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Phillips, Hunter and Gibson et Graves, Sutton and Fisher.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