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Skinner PLC et Moore Inc.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