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Williams-Rios et Bryant-Carr.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