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Sloan PLC et Powell-Gomez.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