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Barrett-Salazar et Long, Jones and Wood.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