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Garcia, Hill and Williams et Carroll, Palmer and Young.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