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Hale Group et Schmidt Ltd.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