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Watson-Rodriguez et Robbins-Farmer.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