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Patton LLC et Olsen-Johnston.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