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Parks and Sons et Li-Casey.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