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Garner-Tran et Delacruz-Bennett.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