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GÉNÉRAL DE COOPÉRATION COMMERCIALE</w:t>
      </w:r>
    </w:p>
    <w:p>
      <w:pPr>
        <w:spacing w:after="120"/>
      </w:pPr>
      <w:r>
        <w:t xml:space="preserve">Le présent Accord Général de Coopération Commerciale (l'« Accord ») est conclu à la date du 6 juillet 2026, entre Anchorpoint Industrial Design Studio LLC, une société à responsabilité limitée de l'État de New York (« Anchorpoint »), et Millbrook Consumer Products Corp., une société de droit du Delaware (« Millbrook »), aux fins d'établir un cadre général de coopération commerciale relatif à la conception de produits, à la co-marque et aux initiatives marketing conjointes.</w:t>
      </w:r>
    </w:p>
    <w:p>
      <w:pPr>
        <w:spacing w:after="120"/>
      </w:pPr>
      <w:r>
        <w:rPr>
          <w:b/>
          <w:bCs/>
        </w:rPr>
        <w:t xml:space="preserve">« Activités de Coopération »</w:t>
      </w:r>
      <w:r>
        <w:t xml:space="preserve"> désigne les initiatives conjointes de conception, de co-marque et de marketing entreprises par les Parties conformément à un plan de projet mutuellement convenu.</w:t>
      </w:r>
    </w:p>
    <w:p>
      <w:pPr>
        <w:spacing w:after="120"/>
      </w:pPr>
      <w:r>
        <w:rPr>
          <w:b/>
          <w:bCs/>
        </w:rPr>
        <w:t xml:space="preserve">« PI Conjointe »</w:t>
      </w:r>
      <w:r>
        <w:t xml:space="preserve"> désigne toute propriété intellectuelle développée conjointement par les Parties dans le cadre des Activités de Coopération.</w:t>
      </w:r>
    </w:p>
    <w:p>
      <w:pPr>
        <w:pStyle w:val="Heading1"/>
        <w:spacing w:after="130" w:before="260"/>
      </w:pPr>
      <w:r>
        <w:t xml:space="preserve">1. ÉTENDUE DE LA COOPÉRATION</w:t>
      </w:r>
    </w:p>
    <w:p>
      <w:pPr>
        <w:spacing w:after="120"/>
      </w:pPr>
      <w:r>
        <w:t xml:space="preserve">1.1 Les Parties collaboreront aux Activités de Coopération telles que convenues d'un commun accord dans un plan de projet écrit, précisant l'étendue, le calendrier, le budget et les responsabilités de chaque Partie.</w:t>
      </w:r>
    </w:p>
    <w:p>
      <w:pPr>
        <w:pStyle w:val="Heading1"/>
        <w:spacing w:after="130" w:before="260"/>
      </w:pPr>
      <w:r>
        <w:t xml:space="preserve">2. COÛTS ET DÉPENSES</w:t>
      </w:r>
    </w:p>
    <w:p>
      <w:pPr>
        <w:spacing w:after="120"/>
      </w:pPr>
      <w:r>
        <w:t xml:space="preserve">2.1 Sauf disposition contraire d'un plan de projet, chaque Partie supportera ses propres coûts et dépenses engagés dans le cadre des Activités de Coopération. Tout coût partagé sera réparti à parts égales, sauf accord contraire écrit.</w:t>
      </w:r>
    </w:p>
    <w:p>
      <w:pPr>
        <w:pStyle w:val="Heading1"/>
        <w:spacing w:after="130" w:before="260"/>
      </w:pPr>
      <w:r>
        <w:t xml:space="preserve">3. PROPRIÉTÉ INTELLECTUELLE</w:t>
      </w:r>
    </w:p>
    <w:p>
      <w:pPr>
        <w:spacing w:after="120"/>
      </w:pPr>
      <w:r>
        <w:t xml:space="preserve">3.1 Chaque Partie conserve la propriété de sa propriété intellectuelle préexistante. La PI Conjointe sera détenue conjointement par les Parties en parts égales et indivises, chaque Partie étant en droit de l'exploiter sans avoir à rendre de comptes à l'autre, sous réserve d'un droit de première négociation avant toute concession de licence de PI Conjointe à un concurrent direct de l'autre Partie.</w:t>
      </w:r>
    </w:p>
    <w:p>
      <w:pPr>
        <w:pStyle w:val="Heading1"/>
        <w:spacing w:after="130" w:before="260"/>
      </w:pPr>
      <w:r>
        <w:t xml:space="preserve">4. MARQUES ET COMMUNICATION</w:t>
      </w:r>
    </w:p>
    <w:p>
      <w:pPr>
        <w:spacing w:after="120"/>
      </w:pPr>
      <w:r>
        <w:t xml:space="preserve">4.1 Aucune des Parties n'utilisera les marques, noms commerciaux ou éléments de marque de l'autre Partie dans une communication, un support marketing ou un communiqué de presse sans l'approbation écrite préalable de l'autre Partie.</w:t>
      </w:r>
    </w:p>
    <w:p>
      <w:pPr>
        <w:pStyle w:val="Heading1"/>
        <w:spacing w:after="130" w:before="260"/>
      </w:pPr>
      <w:r>
        <w:t xml:space="preserve">5. CONFIDENTIALITÉ</w:t>
      </w:r>
    </w:p>
    <w:p>
      <w:pPr>
        <w:spacing w:after="120"/>
      </w:pPr>
      <w:r>
        <w:t xml:space="preserve">5.1 Chaque Partie conservera confidentielle toute information non publique divulguée par l'autre Partie dans le cadre du présent Accord et ne l'utilisera qu'aux fins des Activités de Coopération.</w:t>
      </w:r>
    </w:p>
    <w:p>
      <w:pPr>
        <w:pStyle w:val="Heading1"/>
        <w:spacing w:after="130" w:before="260"/>
      </w:pPr>
      <w:r>
        <w:t xml:space="preserve">6. DURÉE ET RÉSILIATION</w:t>
      </w:r>
    </w:p>
    <w:p>
      <w:pPr>
        <w:spacing w:after="120"/>
      </w:pPr>
      <w:r>
        <w:t xml:space="preserve">6.1 Le présent Accord se poursuivra pendant deux (2) ans à compter de la Date d'Effet, se renouvelant automatiquement pour des périodes successives d'un (1) an, sauf si l'une des Parties notifie par écrit son intention de ne pas renouveler au moins soixante (60) jours à l'avance. Chaque Partie pourra résilier le présent Accord pour convenance moyennant un préavis écrit de quatre-vingt-dix (90) jours.</w:t>
      </w:r>
    </w:p>
    <w:p>
      <w:pPr>
        <w:pStyle w:val="Heading1"/>
        <w:spacing w:after="130" w:before="260"/>
      </w:pPr>
      <w:r>
        <w:t xml:space="preserve">7. LIMITATION DE RESPONSABILITÉ ET DROIT APPLICABLE</w:t>
      </w:r>
    </w:p>
    <w:p>
      <w:pPr>
        <w:spacing w:after="120"/>
      </w:pPr>
      <w:r>
        <w:t xml:space="preserve">7.1 Aucune des Parties ne sera responsable envers l'autre de dommages indirects, accessoires ou consécutifs découlant du présent Accord. Le présent Accord est régi par le droit de l'État de New York.</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Anchorpoint Industrial Design Studio LLC :  ____________________________</w:t>
      </w:r>
    </w:p>
    <w:p>
      <w:pPr>
        <w:spacing w:after="120"/>
      </w:pPr>
      <w:r>
        <w:t xml:space="preserve">Nom / Fonction :  ____________________________</w:t>
      </w:r>
    </w:p>
    <w:p>
      <w:pPr>
        <w:spacing w:after="260"/>
      </w:pPr>
    </w:p>
    <w:p>
      <w:pPr>
        <w:spacing w:after="120"/>
      </w:pPr>
      <w:r>
        <w:t xml:space="preserve">Pour Millbrook Consumer Products Corp.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2026-07-08T11:40:09.749Z</dcterms:created>
  <dcterms:modified xsi:type="dcterms:W3CDTF">2026-07-08T11:40:09.749Z</dcterms:modified>
</cp:coreProperties>
</file>

<file path=docProps/custom.xml><?xml version="1.0" encoding="utf-8"?>
<Properties xmlns="http://schemas.openxmlformats.org/officeDocument/2006/custom-properties" xmlns:vt="http://schemas.openxmlformats.org/officeDocument/2006/docPropsVTypes"/>
</file>