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0" w:type="dxa"/>
        <w:jc w:val="center"/>
        <w:tblLook w:val="04A0" w:firstRow="1" w:lastRow="0" w:firstColumn="1" w:lastColumn="0" w:noHBand="0" w:noVBand="1"/>
      </w:tblPr>
      <w:tblGrid>
        <w:gridCol w:w="1469"/>
        <w:gridCol w:w="9441"/>
      </w:tblGrid>
      <w:tr w:rsidR="00671F1F" w:rsidRPr="005C5D7A" w14:paraId="06BD4B08" w14:textId="77777777" w:rsidTr="001C6015">
        <w:trPr>
          <w:trHeight w:val="406"/>
          <w:jc w:val="center"/>
        </w:trPr>
        <w:tc>
          <w:tcPr>
            <w:tcW w:w="10910" w:type="dxa"/>
            <w:gridSpan w:val="2"/>
            <w:vAlign w:val="center"/>
          </w:tcPr>
          <w:p w14:paraId="3899FE4B" w14:textId="5CCCBE36" w:rsidR="00671F1F" w:rsidRPr="001C6015" w:rsidRDefault="00671F1F" w:rsidP="008F26B6">
            <w:pPr>
              <w:jc w:val="center"/>
              <w:rPr>
                <w:rFonts w:ascii="Calibri" w:hAnsi="Calibri" w:cs="Calibri"/>
                <w:b/>
                <w:bCs/>
                <w:color w:val="EE0000"/>
              </w:rPr>
            </w:pPr>
            <w:r w:rsidRPr="001C6015">
              <w:rPr>
                <w:rFonts w:ascii="Calibri" w:hAnsi="Calibri" w:cs="Calibri"/>
                <w:b/>
                <w:bCs/>
                <w:color w:val="EE0000"/>
              </w:rPr>
              <w:t xml:space="preserve">Workflow and Screen </w:t>
            </w:r>
            <w:r w:rsidR="00D25584" w:rsidRPr="001C6015">
              <w:rPr>
                <w:rFonts w:ascii="Calibri" w:hAnsi="Calibri" w:cs="Calibri"/>
                <w:b/>
                <w:bCs/>
                <w:color w:val="EE0000"/>
              </w:rPr>
              <w:t>for</w:t>
            </w:r>
            <w:r w:rsidRPr="001C6015">
              <w:rPr>
                <w:rFonts w:ascii="Calibri" w:hAnsi="Calibri" w:cs="Calibri"/>
                <w:b/>
                <w:bCs/>
                <w:color w:val="EE0000"/>
              </w:rPr>
              <w:t xml:space="preserve"> Semester</w:t>
            </w:r>
            <w:r w:rsidR="00E61862" w:rsidRPr="001C6015">
              <w:rPr>
                <w:rFonts w:ascii="Calibri" w:hAnsi="Calibri" w:cs="Calibri"/>
                <w:b/>
                <w:bCs/>
                <w:color w:val="EE0000"/>
              </w:rPr>
              <w:t xml:space="preserve"> Wise Subject Selection in Academic 360</w:t>
            </w:r>
          </w:p>
        </w:tc>
      </w:tr>
      <w:tr w:rsidR="00EF2CA5" w:rsidRPr="005C5D7A" w14:paraId="0EE3BC2B" w14:textId="661B6192" w:rsidTr="001C6015">
        <w:trPr>
          <w:trHeight w:val="568"/>
          <w:jc w:val="center"/>
        </w:trPr>
        <w:tc>
          <w:tcPr>
            <w:tcW w:w="1469" w:type="dxa"/>
          </w:tcPr>
          <w:p w14:paraId="7F5C317E" w14:textId="11AF57BA" w:rsidR="00A6459D" w:rsidRPr="001C6015" w:rsidRDefault="00A71EBE" w:rsidP="001C6015">
            <w:pPr>
              <w:spacing w:before="8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1C6015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Objective:</w:t>
            </w:r>
          </w:p>
        </w:tc>
        <w:tc>
          <w:tcPr>
            <w:tcW w:w="9441" w:type="dxa"/>
          </w:tcPr>
          <w:p w14:paraId="437AFE06" w14:textId="22067675" w:rsidR="00A6459D" w:rsidRPr="001C6015" w:rsidRDefault="00A6459D" w:rsidP="008F26B6">
            <w:pPr>
              <w:spacing w:before="80" w:after="80"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>To provide an option in the student portal that allows students to select their choice of subjects</w:t>
            </w:r>
            <w:r w:rsidR="00080383" w:rsidRPr="001C6015">
              <w:rPr>
                <w:rFonts w:ascii="Calibri" w:hAnsi="Calibri" w:cs="Calibri"/>
                <w:sz w:val="20"/>
                <w:szCs w:val="20"/>
              </w:rPr>
              <w:t>,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semester-wise. This should be a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single-screen interface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, accessible from the student login.</w:t>
            </w:r>
          </w:p>
        </w:tc>
      </w:tr>
      <w:tr w:rsidR="00EF2CA5" w:rsidRPr="005C5D7A" w14:paraId="5884200C" w14:textId="77777777" w:rsidTr="001C6015">
        <w:trPr>
          <w:trHeight w:val="974"/>
          <w:jc w:val="center"/>
        </w:trPr>
        <w:tc>
          <w:tcPr>
            <w:tcW w:w="1469" w:type="dxa"/>
          </w:tcPr>
          <w:p w14:paraId="4EAECCC7" w14:textId="5C060874" w:rsidR="00A6459D" w:rsidRPr="001C6015" w:rsidRDefault="00400037" w:rsidP="001C6015">
            <w:pPr>
              <w:spacing w:before="8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1C6015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Student Information Section:</w:t>
            </w:r>
          </w:p>
        </w:tc>
        <w:tc>
          <w:tcPr>
            <w:tcW w:w="9441" w:type="dxa"/>
          </w:tcPr>
          <w:p w14:paraId="5EB34350" w14:textId="77777777" w:rsidR="00A6459D" w:rsidRPr="001C6015" w:rsidRDefault="00A6459D" w:rsidP="008F26B6">
            <w:pPr>
              <w:spacing w:before="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>Student Details Area (Top Section, display the following student details - read-only):</w:t>
            </w:r>
          </w:p>
          <w:p w14:paraId="1E2A4A3A" w14:textId="77777777" w:rsidR="00A6459D" w:rsidRPr="001C6015" w:rsidRDefault="00A6459D" w:rsidP="001C601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76E57B4" w14:textId="22A388DE" w:rsidR="00A6459D" w:rsidRPr="001C6015" w:rsidRDefault="00A6459D" w:rsidP="008F26B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>Student Name  :  Dipanwita Sarkar</w:t>
            </w:r>
            <w:r w:rsidR="005C5D7A" w:rsidRPr="001C6015">
              <w:rPr>
                <w:rFonts w:ascii="Calibri" w:hAnsi="Calibri" w:cs="Calibri"/>
                <w:sz w:val="20"/>
                <w:szCs w:val="20"/>
              </w:rPr>
              <w:t xml:space="preserve">                           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UID : 0101255656</w:t>
            </w:r>
          </w:p>
          <w:p w14:paraId="22F2D28D" w14:textId="76C680F1" w:rsidR="00A6459D" w:rsidRPr="001C6015" w:rsidRDefault="00A6459D" w:rsidP="008F26B6">
            <w:pPr>
              <w:spacing w:after="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Roll Number      :   251000                                      </w:t>
            </w:r>
            <w:r w:rsidR="005C5D7A" w:rsidRPr="001C601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   Course : B.A. English (H) (Day)</w:t>
            </w:r>
          </w:p>
        </w:tc>
      </w:tr>
      <w:tr w:rsidR="00EF2CA5" w:rsidRPr="005C5D7A" w14:paraId="1680B63A" w14:textId="77777777" w:rsidTr="001C6015">
        <w:trPr>
          <w:trHeight w:val="3426"/>
          <w:jc w:val="center"/>
        </w:trPr>
        <w:tc>
          <w:tcPr>
            <w:tcW w:w="1469" w:type="dxa"/>
            <w:vMerge w:val="restart"/>
          </w:tcPr>
          <w:p w14:paraId="4C227CB2" w14:textId="0DCAF6BA" w:rsidR="001E75A0" w:rsidRPr="001C6015" w:rsidRDefault="001E75A0" w:rsidP="001C601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1C6015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Subject </w:t>
            </w:r>
            <w:r w:rsidR="0006565A" w:rsidRPr="001C6015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Categories and Explanations:</w:t>
            </w:r>
          </w:p>
        </w:tc>
        <w:tc>
          <w:tcPr>
            <w:tcW w:w="9441" w:type="dxa"/>
          </w:tcPr>
          <w:p w14:paraId="4680BBD2" w14:textId="3C1F5340" w:rsidR="001E75A0" w:rsidRPr="001C6015" w:rsidRDefault="001E75A0" w:rsidP="001C6015">
            <w:pPr>
              <w:pStyle w:val="ListParagraph"/>
              <w:numPr>
                <w:ilvl w:val="0"/>
                <w:numId w:val="7"/>
              </w:numPr>
              <w:spacing w:before="80" w:after="80" w:line="276" w:lineRule="auto"/>
              <w:ind w:left="402" w:hanging="332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Minor Elective:</w:t>
            </w:r>
          </w:p>
          <w:p w14:paraId="141BF836" w14:textId="77777777" w:rsidR="00043B74" w:rsidRPr="001C6015" w:rsidRDefault="001E75A0" w:rsidP="00043B74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890" w:hanging="42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Each student has already selected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two Minor subjects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at the time of admission.</w:t>
            </w:r>
          </w:p>
          <w:p w14:paraId="4F24AB4C" w14:textId="77777777" w:rsidR="00043B74" w:rsidRPr="001C6015" w:rsidRDefault="001E75A0" w:rsidP="00043B74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890" w:hanging="42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These two subjects should be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preloaded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on the subject selection screen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 xml:space="preserve"> under Minor subject dropdown in Semester I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. No other subjects should appear; selection should be limited to the two pre-admission choices.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 xml:space="preserve"> The subject chosen as Minor 1 in Semester I will be mandatory to be studied in Semester II as well.</w:t>
            </w:r>
          </w:p>
          <w:p w14:paraId="63F7AB0F" w14:textId="34CA4779" w:rsidR="001E75A0" w:rsidRPr="001C6015" w:rsidRDefault="001E75A0" w:rsidP="00043B74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890" w:hanging="42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The other subject 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>will then be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automatically assigned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as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Minor II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for Sem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>esters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III &amp; IV.</w:t>
            </w:r>
          </w:p>
          <w:p w14:paraId="29C8CD4B" w14:textId="77777777" w:rsidR="001E75A0" w:rsidRPr="001C6015" w:rsidRDefault="001E75A0" w:rsidP="00043B74">
            <w:pPr>
              <w:spacing w:before="80" w:line="276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Example:</w:t>
            </w:r>
          </w:p>
          <w:p w14:paraId="04668CD0" w14:textId="6565F8AE" w:rsidR="001E75A0" w:rsidRPr="001C6015" w:rsidRDefault="001E75A0" w:rsidP="00043B74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890" w:hanging="42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>If a student had selected History and Geography during admission, Minor I option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 xml:space="preserve"> in dropdown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: History 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>&amp;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Geography</w:t>
            </w:r>
          </w:p>
          <w:p w14:paraId="62168F34" w14:textId="6A801715" w:rsidR="001E75A0" w:rsidRPr="001C6015" w:rsidRDefault="001E75A0" w:rsidP="00043B74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890" w:hanging="42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>If History is selected as Minor I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 xml:space="preserve"> in Sem I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 xml:space="preserve">it will be assigned for Sem II as well and 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Geography 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>will then be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auto-assigned as Minor II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 xml:space="preserve"> for Sem III &amp; Sem IV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EF2CA5" w:rsidRPr="005C5D7A" w14:paraId="1C6FC8A2" w14:textId="77777777" w:rsidTr="001C6015">
        <w:trPr>
          <w:trHeight w:val="1973"/>
          <w:jc w:val="center"/>
        </w:trPr>
        <w:tc>
          <w:tcPr>
            <w:tcW w:w="1469" w:type="dxa"/>
            <w:vMerge/>
          </w:tcPr>
          <w:p w14:paraId="347FD4F5" w14:textId="77777777" w:rsidR="001E75A0" w:rsidRPr="001C6015" w:rsidRDefault="001E75A0" w:rsidP="008F26B6">
            <w:pPr>
              <w:spacing w:after="120"/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441" w:type="dxa"/>
          </w:tcPr>
          <w:p w14:paraId="37E7BEB1" w14:textId="77777777" w:rsidR="001E75A0" w:rsidRPr="001C6015" w:rsidRDefault="001E75A0" w:rsidP="001C6015">
            <w:pPr>
              <w:pStyle w:val="ListParagraph"/>
              <w:numPr>
                <w:ilvl w:val="0"/>
                <w:numId w:val="7"/>
              </w:numPr>
              <w:spacing w:before="80" w:after="80" w:line="276" w:lineRule="auto"/>
              <w:ind w:left="402" w:hanging="332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IDC (Interdisciplinary Course) Subjects:</w:t>
            </w:r>
          </w:p>
          <w:p w14:paraId="46216F29" w14:textId="77777777" w:rsidR="001E75A0" w:rsidRPr="001C6015" w:rsidRDefault="001E75A0" w:rsidP="00043B74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890" w:hanging="42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>One IDC subject to be selected for each of Semester I, II, and III.</w:t>
            </w:r>
          </w:p>
          <w:p w14:paraId="511F11F7" w14:textId="77777777" w:rsidR="001E75A0" w:rsidRPr="001C6015" w:rsidRDefault="001E75A0" w:rsidP="00043B74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890" w:hanging="42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The same subject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cannot be selected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as both Minor and IDC. (For example, if a student has selected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Political Science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as a Minor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 xml:space="preserve"> I or Minor II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subject, the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>n the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y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must not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be allowed to choose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Political Science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again as an IDC subject in any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 xml:space="preserve"> of the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semester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>s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)</w:t>
            </w:r>
            <w:r w:rsidR="009B7C0E" w:rsidRPr="001C601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7199B83" w14:textId="699CE1D4" w:rsidR="003015E3" w:rsidRPr="001C6015" w:rsidRDefault="003015E3" w:rsidP="00043B74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890" w:hanging="42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>IDC for every semester must also be different from each other.</w:t>
            </w:r>
          </w:p>
        </w:tc>
      </w:tr>
      <w:tr w:rsidR="00EF2CA5" w:rsidRPr="005C5D7A" w14:paraId="0EF20B6E" w14:textId="77777777" w:rsidTr="001C6015">
        <w:trPr>
          <w:trHeight w:val="447"/>
          <w:jc w:val="center"/>
        </w:trPr>
        <w:tc>
          <w:tcPr>
            <w:tcW w:w="1469" w:type="dxa"/>
            <w:vMerge/>
          </w:tcPr>
          <w:p w14:paraId="44DE0717" w14:textId="77777777" w:rsidR="001E75A0" w:rsidRPr="001C6015" w:rsidRDefault="001E75A0" w:rsidP="008F26B6">
            <w:pPr>
              <w:spacing w:after="120"/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441" w:type="dxa"/>
          </w:tcPr>
          <w:p w14:paraId="14C2C451" w14:textId="08BD077C" w:rsidR="001E75A0" w:rsidRPr="001C6015" w:rsidRDefault="001E75A0" w:rsidP="001C6015">
            <w:pPr>
              <w:pStyle w:val="ListParagraph"/>
              <w:numPr>
                <w:ilvl w:val="0"/>
                <w:numId w:val="7"/>
              </w:numPr>
              <w:spacing w:before="80" w:after="80" w:line="276" w:lineRule="auto"/>
              <w:ind w:left="402" w:hanging="332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AEC Subjects:</w:t>
            </w:r>
            <w:r w:rsidR="00080383"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To be selected for Semester III &amp; IV (from Alternative English / Hindi / Bengali)</w:t>
            </w:r>
          </w:p>
        </w:tc>
      </w:tr>
      <w:tr w:rsidR="00EF2CA5" w:rsidRPr="005C5D7A" w14:paraId="42A753EB" w14:textId="77777777" w:rsidTr="001C6015">
        <w:trPr>
          <w:trHeight w:val="120"/>
          <w:jc w:val="center"/>
        </w:trPr>
        <w:tc>
          <w:tcPr>
            <w:tcW w:w="1469" w:type="dxa"/>
            <w:vMerge/>
          </w:tcPr>
          <w:p w14:paraId="7AF4E536" w14:textId="77777777" w:rsidR="001E75A0" w:rsidRPr="001C6015" w:rsidRDefault="001E75A0" w:rsidP="008F26B6">
            <w:pPr>
              <w:spacing w:after="120"/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441" w:type="dxa"/>
          </w:tcPr>
          <w:p w14:paraId="200A3531" w14:textId="3D25EFF9" w:rsidR="00874DF7" w:rsidRPr="001C6015" w:rsidRDefault="001E75A0" w:rsidP="001C6015">
            <w:pPr>
              <w:pStyle w:val="ListParagraph"/>
              <w:numPr>
                <w:ilvl w:val="0"/>
                <w:numId w:val="7"/>
              </w:numPr>
              <w:spacing w:before="80" w:after="80" w:line="276" w:lineRule="auto"/>
              <w:ind w:left="402" w:hanging="332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CVAC :</w:t>
            </w:r>
            <w:r w:rsidR="00080383"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874DF7" w:rsidRPr="001C6015">
              <w:rPr>
                <w:rFonts w:ascii="Calibri" w:hAnsi="Calibri" w:cs="Calibri"/>
                <w:sz w:val="20"/>
                <w:szCs w:val="20"/>
              </w:rPr>
              <w:t>B.Sc. Courses must be given two selectable options under CVAC for Semester II</w:t>
            </w:r>
          </w:p>
        </w:tc>
      </w:tr>
      <w:tr w:rsidR="00080383" w:rsidRPr="005C5D7A" w14:paraId="64B999FE" w14:textId="77777777" w:rsidTr="00C53F38">
        <w:trPr>
          <w:trHeight w:val="831"/>
          <w:jc w:val="center"/>
        </w:trPr>
        <w:tc>
          <w:tcPr>
            <w:tcW w:w="1469" w:type="dxa"/>
          </w:tcPr>
          <w:p w14:paraId="647338D7" w14:textId="54B5F296" w:rsidR="00080383" w:rsidRPr="001C6015" w:rsidRDefault="00080383" w:rsidP="001C6015">
            <w:pPr>
              <w:spacing w:before="8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Functionality:</w:t>
            </w:r>
          </w:p>
        </w:tc>
        <w:tc>
          <w:tcPr>
            <w:tcW w:w="9441" w:type="dxa"/>
          </w:tcPr>
          <w:p w14:paraId="63284F1D" w14:textId="77777777" w:rsidR="00080383" w:rsidRPr="001C6015" w:rsidRDefault="00080383" w:rsidP="001C6015">
            <w:pPr>
              <w:pStyle w:val="ListParagraph"/>
              <w:numPr>
                <w:ilvl w:val="0"/>
                <w:numId w:val="23"/>
              </w:numPr>
              <w:spacing w:before="80" w:after="80" w:line="276" w:lineRule="auto"/>
              <w:ind w:left="402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Only the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Minor I (Semester I)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dropdown should display the two subjects selected by the student at the time of admission. All other dropdowns should remain blank initially.</w:t>
            </w:r>
          </w:p>
          <w:p w14:paraId="1C6FF796" w14:textId="77777777" w:rsidR="00080383" w:rsidRPr="001C6015" w:rsidRDefault="00080383" w:rsidP="00080383">
            <w:pPr>
              <w:pStyle w:val="ListParagraph"/>
              <w:spacing w:before="80" w:after="120" w:line="276" w:lineRule="auto"/>
              <w:ind w:left="436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For example, if a student has chosen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History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Geography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during admission, only these two options should be available in the Minor I (Semester I) dropdown. Once the student selects one subject (e.g., History), it should automatically populate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Minor I (Semester II)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with the same subject and assign the other subject (e.g., Geography) to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Minor II (Semester III)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Minor II (Semester IV)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. Students should have the option to interchange these two subjects before saving or final submission.</w:t>
            </w:r>
          </w:p>
          <w:p w14:paraId="0E79E620" w14:textId="56116FDA" w:rsidR="00080383" w:rsidRPr="001C6015" w:rsidRDefault="00080383" w:rsidP="001C6015">
            <w:pPr>
              <w:pStyle w:val="ListParagraph"/>
              <w:numPr>
                <w:ilvl w:val="0"/>
                <w:numId w:val="23"/>
              </w:numPr>
              <w:spacing w:before="80" w:after="80" w:line="276" w:lineRule="auto"/>
              <w:ind w:left="402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IDC fields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should display a list of subjects in the dropdown as per the course design already set in the backend. Students must select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three different IDC subjects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, one for each semester. The system should </w:t>
            </w:r>
            <w:r w:rsidR="004509D6">
              <w:rPr>
                <w:rFonts w:ascii="Calibri" w:hAnsi="Calibri" w:cs="Calibri"/>
                <w:b/>
                <w:bCs/>
                <w:sz w:val="20"/>
                <w:szCs w:val="20"/>
              </w:rPr>
              <w:t>filter out the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subject</w:t>
            </w:r>
            <w:r w:rsidR="004509D6">
              <w:rPr>
                <w:rFonts w:ascii="Calibri" w:hAnsi="Calibri" w:cs="Calibri"/>
                <w:b/>
                <w:bCs/>
                <w:sz w:val="20"/>
                <w:szCs w:val="20"/>
              </w:rPr>
              <w:t>s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already chosen as a Minor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, and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repetition of the same IDC subject across semesters is also not allowed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. Students should also have the option to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interchange or change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their selected IDC subjects before</w:t>
            </w:r>
            <w:r w:rsidR="004509D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final submission.</w:t>
            </w:r>
          </w:p>
          <w:p w14:paraId="757E08AD" w14:textId="608647F6" w:rsidR="00080383" w:rsidRPr="001C6015" w:rsidRDefault="00080383" w:rsidP="001C6015">
            <w:pPr>
              <w:pStyle w:val="ListParagraph"/>
              <w:numPr>
                <w:ilvl w:val="0"/>
                <w:numId w:val="23"/>
              </w:numPr>
              <w:spacing w:before="80" w:after="80" w:line="276" w:lineRule="auto"/>
              <w:ind w:left="402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The AEC </w:t>
            </w:r>
            <w:r w:rsidR="00322615">
              <w:rPr>
                <w:rFonts w:ascii="Calibri" w:hAnsi="Calibri" w:cs="Calibri"/>
                <w:sz w:val="20"/>
                <w:szCs w:val="20"/>
              </w:rPr>
              <w:t xml:space="preserve">3 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dropdown should display subjects as per the course design already set in the backend.</w:t>
            </w:r>
          </w:p>
          <w:p w14:paraId="7F1FD7BE" w14:textId="77777777" w:rsidR="00080383" w:rsidRPr="001C6015" w:rsidRDefault="00080383" w:rsidP="001C6015">
            <w:pPr>
              <w:pStyle w:val="ListParagraph"/>
              <w:numPr>
                <w:ilvl w:val="0"/>
                <w:numId w:val="23"/>
              </w:numPr>
              <w:spacing w:before="80" w:after="80" w:line="276" w:lineRule="auto"/>
              <w:ind w:left="402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CVAC 1 to 4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should display subjects as per the course design already set in the backend (IRP). For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B.A. students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, all four CVAC subjects are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default and non-editable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. For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B.Sc. students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CVAC 4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should provide a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dropdown with two subject options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as defined in the IRP, allowing the student to choose between them.</w:t>
            </w:r>
          </w:p>
          <w:p w14:paraId="03A4A0D1" w14:textId="14CE8EA7" w:rsidR="00080383" w:rsidRPr="001C6015" w:rsidRDefault="00080383" w:rsidP="001C6015">
            <w:pPr>
              <w:pStyle w:val="ListParagraph"/>
              <w:numPr>
                <w:ilvl w:val="0"/>
                <w:numId w:val="23"/>
              </w:numPr>
              <w:spacing w:before="80" w:after="80" w:line="276" w:lineRule="auto"/>
              <w:ind w:left="402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Upon clicking the </w:t>
            </w:r>
            <w:r w:rsidR="00C53F38" w:rsidRPr="00C53F3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Preview &amp;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Save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button, a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confirmation pop-up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should appear asking whether the student wants to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proceed with saving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the selections or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go back to review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their choices.</w:t>
            </w:r>
          </w:p>
          <w:p w14:paraId="408DB832" w14:textId="7DE814C4" w:rsidR="00EB5480" w:rsidRPr="001C6015" w:rsidRDefault="00080383" w:rsidP="001C6015">
            <w:pPr>
              <w:pStyle w:val="ListParagraph"/>
              <w:numPr>
                <w:ilvl w:val="0"/>
                <w:numId w:val="23"/>
              </w:numPr>
              <w:spacing w:before="80" w:after="80" w:line="276" w:lineRule="auto"/>
              <w:ind w:left="402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pop-up alert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should be displayed if a student clicks on the Save button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without selecting </w:t>
            </w:r>
            <w:r w:rsidR="00C53F3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subjects in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all the required </w:t>
            </w:r>
            <w:r w:rsidR="00C53F38">
              <w:rPr>
                <w:rFonts w:ascii="Calibri" w:hAnsi="Calibri" w:cs="Calibri"/>
                <w:b/>
                <w:bCs/>
                <w:sz w:val="20"/>
                <w:szCs w:val="20"/>
              </w:rPr>
              <w:t>fields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. In such cases, the system should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prevent the save action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until all selections are completed.</w:t>
            </w:r>
          </w:p>
          <w:p w14:paraId="5505F7DA" w14:textId="77777777" w:rsidR="00EB5480" w:rsidRDefault="00EB5480" w:rsidP="001C6015">
            <w:pPr>
              <w:pStyle w:val="ListParagraph"/>
              <w:numPr>
                <w:ilvl w:val="0"/>
                <w:numId w:val="23"/>
              </w:numPr>
              <w:spacing w:before="80" w:after="80" w:line="276" w:lineRule="auto"/>
              <w:ind w:left="402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t>Once student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will click on the “</w:t>
            </w:r>
            <w:r w:rsidRPr="00322615">
              <w:rPr>
                <w:rFonts w:ascii="Calibri" w:hAnsi="Calibri" w:cs="Calibri"/>
                <w:b/>
                <w:bCs/>
                <w:sz w:val="20"/>
                <w:szCs w:val="20"/>
              </w:rPr>
              <w:t>Continue</w:t>
            </w:r>
            <w:r w:rsidR="00C53F3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To </w:t>
            </w:r>
            <w:r w:rsidR="00C53F38" w:rsidRPr="00322615">
              <w:rPr>
                <w:rFonts w:ascii="Calibri" w:hAnsi="Calibri" w:cs="Calibri"/>
                <w:b/>
                <w:bCs/>
                <w:sz w:val="20"/>
                <w:szCs w:val="20"/>
              </w:rPr>
              <w:t>Save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” button, an email and a WhatsApp will be triggered to student’s WhatsApp Number &amp; Institutional Email ID. The co</w:t>
            </w:r>
            <w:r w:rsidR="001C6015" w:rsidRPr="001C6015">
              <w:rPr>
                <w:rFonts w:ascii="Calibri" w:hAnsi="Calibri" w:cs="Calibri"/>
                <w:sz w:val="20"/>
                <w:szCs w:val="20"/>
              </w:rPr>
              <w:t>ntent will be given in due course of time. (The Email will contain the PDF of the selected subjects by the student either as an attachment or in a hyperlink).</w:t>
            </w:r>
          </w:p>
          <w:p w14:paraId="33587CD4" w14:textId="4B0AA0F2" w:rsidR="00C53F38" w:rsidRPr="00C53F38" w:rsidRDefault="00C53F38" w:rsidP="00C53F38">
            <w:pPr>
              <w:pStyle w:val="ListParagraph"/>
              <w:numPr>
                <w:ilvl w:val="0"/>
                <w:numId w:val="23"/>
              </w:numPr>
              <w:spacing w:before="80" w:after="80" w:line="276" w:lineRule="auto"/>
              <w:ind w:left="402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C6015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Give an option to generate an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Excel report</w:t>
            </w:r>
            <w:r w:rsidRPr="001C6015">
              <w:rPr>
                <w:rFonts w:ascii="Calibri" w:hAnsi="Calibri" w:cs="Calibri"/>
                <w:sz w:val="20"/>
                <w:szCs w:val="20"/>
              </w:rPr>
              <w:t xml:space="preserve"> containing the </w:t>
            </w:r>
            <w:r w:rsidRPr="001C6015">
              <w:rPr>
                <w:rFonts w:ascii="Calibri" w:hAnsi="Calibri" w:cs="Calibri"/>
                <w:b/>
                <w:bCs/>
                <w:sz w:val="20"/>
                <w:szCs w:val="20"/>
              </w:rPr>
              <w:t>subjects selected by each student</w:t>
            </w:r>
            <w:r w:rsidRPr="001C6015">
              <w:rPr>
                <w:rFonts w:ascii="Calibri" w:hAnsi="Calibri" w:cs="Calibri"/>
                <w:sz w:val="20"/>
                <w:szCs w:val="20"/>
              </w:rPr>
              <w:t>, including all categories (also include UID, Name, Course, Roll No.). The option to generate the excel should be provided to admins.</w:t>
            </w:r>
          </w:p>
        </w:tc>
      </w:tr>
      <w:tr w:rsidR="00080383" w:rsidRPr="005C5D7A" w14:paraId="7615DBEE" w14:textId="77777777" w:rsidTr="00C53F38">
        <w:tblPrEx>
          <w:jc w:val="left"/>
        </w:tblPrEx>
        <w:trPr>
          <w:trHeight w:val="13741"/>
        </w:trPr>
        <w:tc>
          <w:tcPr>
            <w:tcW w:w="10910" w:type="dxa"/>
            <w:gridSpan w:val="2"/>
          </w:tcPr>
          <w:p w14:paraId="324BE814" w14:textId="4B564AC6" w:rsidR="00080383" w:rsidRPr="00080383" w:rsidRDefault="00080383" w:rsidP="00322615">
            <w:pPr>
              <w:spacing w:before="120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080383"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  <w:lastRenderedPageBreak/>
              <w:t>Subject Selection Screen View:</w:t>
            </w:r>
          </w:p>
          <w:p w14:paraId="2B1290F2" w14:textId="1E252BCE" w:rsidR="00080383" w:rsidRPr="00322615" w:rsidRDefault="00080383" w:rsidP="0090477F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</w:p>
          <w:tbl>
            <w:tblPr>
              <w:tblStyle w:val="GridTable4-Accent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55"/>
              <w:gridCol w:w="1728"/>
              <w:gridCol w:w="1728"/>
              <w:gridCol w:w="3456"/>
            </w:tblGrid>
            <w:tr w:rsidR="00080383" w14:paraId="3CED6663" w14:textId="77777777" w:rsidTr="000803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67" w:type="dxa"/>
                  <w:gridSpan w:val="4"/>
                </w:tcPr>
                <w:p w14:paraId="41177B99" w14:textId="0AC8BCA7" w:rsidR="00080383" w:rsidRPr="00080383" w:rsidRDefault="00080383" w:rsidP="00403260">
                  <w:pPr>
                    <w:rPr>
                      <w:rFonts w:cs="Calibri"/>
                      <w:szCs w:val="22"/>
                    </w:rPr>
                  </w:pPr>
                  <w:r w:rsidRPr="00080383">
                    <w:rPr>
                      <w:rFonts w:cs="Calibri"/>
                      <w:szCs w:val="22"/>
                    </w:rPr>
                    <w:t>Step 1 - Semester-wise Subject Selection for Calcutta University Registration</w:t>
                  </w:r>
                </w:p>
              </w:tc>
            </w:tr>
            <w:tr w:rsidR="00080383" w14:paraId="28B3ADED" w14:textId="77777777" w:rsidTr="00080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67" w:type="dxa"/>
                  <w:gridSpan w:val="4"/>
                  <w:shd w:val="clear" w:color="auto" w:fill="auto"/>
                </w:tcPr>
                <w:p w14:paraId="204CDCE6" w14:textId="2D41A873" w:rsidR="00080383" w:rsidRPr="00080383" w:rsidRDefault="00080383" w:rsidP="00403260">
                  <w:pPr>
                    <w:spacing w:before="80" w:line="276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080383">
                    <w:rPr>
                      <w:rFonts w:cs="Calibri"/>
                      <w:sz w:val="20"/>
                      <w:szCs w:val="20"/>
                    </w:rPr>
                    <w:t>Important Notes and Guide: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Pr="00080383"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  <w:t>Before selecting your subjects, please read the following notes carefully to ensure clarity on the selection process. These notes are provided here for your reference and guidance.</w:t>
                  </w:r>
                </w:p>
                <w:p w14:paraId="3FC32C27" w14:textId="77777777" w:rsidR="00080383" w:rsidRPr="00080383" w:rsidRDefault="00080383" w:rsidP="00403260">
                  <w:pPr>
                    <w:pStyle w:val="ListParagraph"/>
                    <w:numPr>
                      <w:ilvl w:val="0"/>
                      <w:numId w:val="16"/>
                    </w:numPr>
                    <w:spacing w:before="80" w:line="276" w:lineRule="auto"/>
                    <w:ind w:left="466"/>
                    <w:jc w:val="both"/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</w:pPr>
                  <w:r w:rsidRPr="00080383">
                    <w:rPr>
                      <w:rFonts w:cs="Calibri"/>
                      <w:sz w:val="20"/>
                      <w:szCs w:val="20"/>
                    </w:rPr>
                    <w:t>Minor Subjects:</w:t>
                  </w:r>
                  <w:r w:rsidRPr="00080383"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  <w:t xml:space="preserve"> You will have to choose 2 (two) subjects to be studied as Minor I and Minor II. The subject you opt in Semester I will be your Minor I subject and will be studied by you in Semesters I &amp; II. The subject you select in Semester III will be treated as your Minor II subject and will be studied by you in Semesters III &amp; IV. From the two subjects opted as Minor I and Minor II, you will have to opt for either of these subjects in Semesters V &amp; VI respectively.</w:t>
                  </w:r>
                </w:p>
                <w:p w14:paraId="3D819F22" w14:textId="77777777" w:rsidR="00080383" w:rsidRPr="00080383" w:rsidRDefault="00080383" w:rsidP="00403260">
                  <w:pPr>
                    <w:pStyle w:val="ListParagraph"/>
                    <w:numPr>
                      <w:ilvl w:val="0"/>
                      <w:numId w:val="16"/>
                    </w:numPr>
                    <w:spacing w:before="120" w:line="276" w:lineRule="auto"/>
                    <w:ind w:left="466"/>
                    <w:jc w:val="both"/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</w:pPr>
                  <w:r w:rsidRPr="00080383">
                    <w:rPr>
                      <w:rFonts w:cs="Calibri"/>
                      <w:sz w:val="20"/>
                      <w:szCs w:val="20"/>
                    </w:rPr>
                    <w:t>Interdisciplinary Course (IDC):</w:t>
                  </w:r>
                  <w:r w:rsidRPr="00080383"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  <w:t xml:space="preserve"> You have to select an IDC subject for each semester from I to III. IDC subjects cannot be same as your Minor subjects and also cannot be repeated in any other semester.</w:t>
                  </w:r>
                </w:p>
                <w:p w14:paraId="17B18D03" w14:textId="4362D319" w:rsidR="00080383" w:rsidRPr="00080383" w:rsidRDefault="00080383" w:rsidP="00403260">
                  <w:pPr>
                    <w:pStyle w:val="ListParagraph"/>
                    <w:numPr>
                      <w:ilvl w:val="0"/>
                      <w:numId w:val="16"/>
                    </w:numPr>
                    <w:spacing w:before="80" w:line="276" w:lineRule="auto"/>
                    <w:ind w:left="466"/>
                    <w:jc w:val="both"/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</w:pPr>
                  <w:r w:rsidRPr="00080383">
                    <w:rPr>
                      <w:rFonts w:cs="Calibri"/>
                      <w:sz w:val="20"/>
                      <w:szCs w:val="20"/>
                    </w:rPr>
                    <w:t>Ability Enhancement Compulsory Course (AEC):</w:t>
                  </w:r>
                  <w:r w:rsidRPr="00080383"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  <w:t xml:space="preserve"> You will have to study 1 (One) AEC subject in each semester from I to IV. Compulsory English is mandatory named as AEC 1 and AEC 2 for Semesters I and II respectively. </w:t>
                  </w:r>
                  <w:r w:rsidR="00322615"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  <w:t>For AEC 3 and AEC 4, you will have to choose 1 (one) subject which will be studied in</w:t>
                  </w:r>
                  <w:r w:rsidRPr="00080383"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  <w:t xml:space="preserve"> Semesters III and IV</w:t>
                  </w:r>
                  <w:r w:rsidR="00322615"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  <w:t xml:space="preserve"> respectively.</w:t>
                  </w:r>
                </w:p>
                <w:p w14:paraId="40FC436E" w14:textId="2585C3B4" w:rsidR="00080383" w:rsidRPr="0090477F" w:rsidRDefault="00080383" w:rsidP="00403260">
                  <w:pPr>
                    <w:pStyle w:val="ListParagraph"/>
                    <w:numPr>
                      <w:ilvl w:val="0"/>
                      <w:numId w:val="16"/>
                    </w:numPr>
                    <w:spacing w:before="80" w:line="276" w:lineRule="auto"/>
                    <w:ind w:left="466"/>
                    <w:jc w:val="both"/>
                    <w:rPr>
                      <w:rFonts w:cs="Calibri"/>
                      <w:szCs w:val="22"/>
                    </w:rPr>
                  </w:pPr>
                  <w:r w:rsidRPr="00080383">
                    <w:rPr>
                      <w:rFonts w:cs="Calibri"/>
                      <w:sz w:val="20"/>
                      <w:szCs w:val="20"/>
                    </w:rPr>
                    <w:t>CVAC Subjects:</w:t>
                  </w:r>
                  <w:r w:rsidRPr="00080383">
                    <w:rPr>
                      <w:rFonts w:cs="Calibri"/>
                      <w:b w:val="0"/>
                      <w:bCs w:val="0"/>
                      <w:sz w:val="20"/>
                      <w:szCs w:val="20"/>
                    </w:rPr>
                    <w:t xml:space="preserve"> ENVS is mandatory to be studied for all courses named as CVAC 1 and CVAC 3 in Semesters I &amp; II respectively. Constitutional Values is mandatory for all courses as CVAC 2 in Semester I. Value-Oriented Life Skill Education is mandatory to be studied by B.A. students as CVAC 4 in Semester II. B.Sc. students get to choose from 2 (two) CVAC options in Semester II.</w:t>
                  </w:r>
                </w:p>
              </w:tc>
            </w:tr>
            <w:tr w:rsidR="00080383" w14:paraId="70E7B6EC" w14:textId="77777777" w:rsidTr="00080383">
              <w:trPr>
                <w:trHeight w:val="6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67" w:type="dxa"/>
                  <w:gridSpan w:val="4"/>
                </w:tcPr>
                <w:p w14:paraId="30A2CEE3" w14:textId="77777777" w:rsidR="00080383" w:rsidRPr="00080383" w:rsidRDefault="00080383" w:rsidP="00403260">
                  <w:pPr>
                    <w:spacing w:line="276" w:lineRule="auto"/>
                    <w:rPr>
                      <w:rFonts w:cs="Calibri"/>
                      <w:b w:val="0"/>
                      <w:bCs w:val="0"/>
                      <w:sz w:val="10"/>
                      <w:szCs w:val="10"/>
                    </w:rPr>
                  </w:pPr>
                </w:p>
              </w:tc>
            </w:tr>
            <w:tr w:rsidR="00080383" w14:paraId="105F81FD" w14:textId="77777777" w:rsidTr="00080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5" w:type="dxa"/>
                </w:tcPr>
                <w:p w14:paraId="6C9C4584" w14:textId="7BDC878D" w:rsidR="00080383" w:rsidRPr="004C0EF5" w:rsidRDefault="00322615" w:rsidP="00403260">
                  <w:pPr>
                    <w:rPr>
                      <w:rFonts w:cs="Calibri"/>
                      <w:szCs w:val="22"/>
                    </w:rPr>
                  </w:pPr>
                  <w:r w:rsidRPr="004C0EF5">
                    <w:rPr>
                      <w:rFonts w:cs="Calibri"/>
                      <w:szCs w:val="22"/>
                    </w:rPr>
                    <w:t>Minor I (Semester I &amp; II)</w:t>
                  </w:r>
                </w:p>
              </w:tc>
              <w:tc>
                <w:tcPr>
                  <w:tcW w:w="3456" w:type="dxa"/>
                  <w:gridSpan w:val="2"/>
                </w:tcPr>
                <w:p w14:paraId="4223C453" w14:textId="6EE47AE1" w:rsidR="00080383" w:rsidRPr="0090477F" w:rsidRDefault="00322615" w:rsidP="004032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b/>
                      <w:bCs/>
                      <w:szCs w:val="22"/>
                    </w:rPr>
                  </w:pPr>
                  <w:r w:rsidRPr="0090477F">
                    <w:rPr>
                      <w:rFonts w:cs="Calibri"/>
                      <w:b/>
                      <w:bCs/>
                      <w:szCs w:val="22"/>
                    </w:rPr>
                    <w:t>Minor II (Semester III &amp; IV)</w:t>
                  </w:r>
                </w:p>
              </w:tc>
              <w:tc>
                <w:tcPr>
                  <w:tcW w:w="3456" w:type="dxa"/>
                </w:tcPr>
                <w:p w14:paraId="3AC771A4" w14:textId="0A2FF46E" w:rsidR="00080383" w:rsidRPr="00322615" w:rsidRDefault="00322615" w:rsidP="004032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b/>
                      <w:bCs/>
                      <w:szCs w:val="22"/>
                    </w:rPr>
                  </w:pPr>
                  <w:r w:rsidRPr="00322615">
                    <w:rPr>
                      <w:rFonts w:cs="Calibri"/>
                      <w:b/>
                      <w:bCs/>
                      <w:szCs w:val="22"/>
                    </w:rPr>
                    <w:t>AEC 3 (Semester III)</w:t>
                  </w:r>
                </w:p>
              </w:tc>
            </w:tr>
            <w:tr w:rsidR="00322615" w14:paraId="5899BE6F" w14:textId="77777777" w:rsidTr="00322615">
              <w:trPr>
                <w:trHeight w:val="3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5" w:type="dxa"/>
                </w:tcPr>
                <w:p w14:paraId="167BD24A" w14:textId="357B7335" w:rsidR="00322615" w:rsidRPr="004C0EF5" w:rsidRDefault="00322615" w:rsidP="00403260">
                  <w:pPr>
                    <w:rPr>
                      <w:rFonts w:cs="Calibri"/>
                      <w:szCs w:val="22"/>
                    </w:rPr>
                  </w:pPr>
                  <w:r w:rsidRPr="004C0EF5">
                    <w:rPr>
                      <w:rFonts w:cs="Calibri"/>
                      <w:b w:val="0"/>
                      <w:bCs w:val="0"/>
                      <w:szCs w:val="22"/>
                    </w:rPr>
                    <w:t>Dropdown</w:t>
                  </w:r>
                </w:p>
              </w:tc>
              <w:tc>
                <w:tcPr>
                  <w:tcW w:w="3456" w:type="dxa"/>
                  <w:gridSpan w:val="2"/>
                </w:tcPr>
                <w:p w14:paraId="273F0F57" w14:textId="5BFF78D7" w:rsidR="00322615" w:rsidRPr="00322615" w:rsidRDefault="00322615" w:rsidP="004032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szCs w:val="22"/>
                    </w:rPr>
                  </w:pPr>
                  <w:r w:rsidRPr="00322615">
                    <w:rPr>
                      <w:rFonts w:cs="Calibri"/>
                      <w:szCs w:val="22"/>
                    </w:rPr>
                    <w:t>Dropdown</w:t>
                  </w:r>
                </w:p>
              </w:tc>
              <w:tc>
                <w:tcPr>
                  <w:tcW w:w="3456" w:type="dxa"/>
                </w:tcPr>
                <w:p w14:paraId="393C47C2" w14:textId="72CBBFF8" w:rsidR="00322615" w:rsidRPr="00322615" w:rsidRDefault="00322615" w:rsidP="004032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szCs w:val="22"/>
                    </w:rPr>
                  </w:pPr>
                  <w:r w:rsidRPr="00322615">
                    <w:rPr>
                      <w:rFonts w:cs="Calibri"/>
                      <w:szCs w:val="22"/>
                    </w:rPr>
                    <w:t>Dropdown</w:t>
                  </w:r>
                </w:p>
              </w:tc>
            </w:tr>
            <w:tr w:rsidR="00322615" w14:paraId="15C9752F" w14:textId="77777777" w:rsidTr="003226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67" w:type="dxa"/>
                  <w:gridSpan w:val="4"/>
                  <w:shd w:val="clear" w:color="auto" w:fill="auto"/>
                </w:tcPr>
                <w:p w14:paraId="6E783D02" w14:textId="77777777" w:rsidR="00322615" w:rsidRPr="00322615" w:rsidRDefault="00322615" w:rsidP="00322615">
                  <w:pPr>
                    <w:spacing w:line="276" w:lineRule="auto"/>
                    <w:rPr>
                      <w:rFonts w:cs="Calibri"/>
                      <w:b w:val="0"/>
                      <w:bCs w:val="0"/>
                      <w:sz w:val="10"/>
                      <w:szCs w:val="10"/>
                    </w:rPr>
                  </w:pPr>
                </w:p>
              </w:tc>
            </w:tr>
            <w:tr w:rsidR="00322615" w14:paraId="10A70305" w14:textId="77777777" w:rsidTr="00080383">
              <w:trPr>
                <w:trHeight w:val="3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5" w:type="dxa"/>
                  <w:shd w:val="clear" w:color="auto" w:fill="F2CEED" w:themeFill="accent5" w:themeFillTint="33"/>
                </w:tcPr>
                <w:p w14:paraId="1676B619" w14:textId="78878311" w:rsidR="00322615" w:rsidRPr="004C0EF5" w:rsidRDefault="00322615" w:rsidP="00322615">
                  <w:pPr>
                    <w:rPr>
                      <w:rFonts w:cs="Calibri"/>
                      <w:szCs w:val="22"/>
                    </w:rPr>
                  </w:pPr>
                  <w:r w:rsidRPr="004C0EF5">
                    <w:rPr>
                      <w:rFonts w:cs="Calibri"/>
                      <w:szCs w:val="22"/>
                    </w:rPr>
                    <w:t>IDC 1 (Semester I)</w:t>
                  </w:r>
                </w:p>
              </w:tc>
              <w:tc>
                <w:tcPr>
                  <w:tcW w:w="3456" w:type="dxa"/>
                  <w:gridSpan w:val="2"/>
                  <w:shd w:val="clear" w:color="auto" w:fill="F2CEED" w:themeFill="accent5" w:themeFillTint="33"/>
                </w:tcPr>
                <w:p w14:paraId="63349DAB" w14:textId="01BC2375" w:rsidR="00322615" w:rsidRPr="0090477F" w:rsidRDefault="00322615" w:rsidP="003226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/>
                      <w:bCs/>
                      <w:szCs w:val="22"/>
                    </w:rPr>
                  </w:pPr>
                  <w:r w:rsidRPr="0090477F">
                    <w:rPr>
                      <w:rFonts w:cs="Calibri"/>
                      <w:b/>
                      <w:bCs/>
                      <w:szCs w:val="22"/>
                    </w:rPr>
                    <w:t>IDC 2 (Semester II)</w:t>
                  </w:r>
                </w:p>
              </w:tc>
              <w:tc>
                <w:tcPr>
                  <w:tcW w:w="3456" w:type="dxa"/>
                  <w:shd w:val="clear" w:color="auto" w:fill="F2CEED" w:themeFill="accent5" w:themeFillTint="33"/>
                </w:tcPr>
                <w:p w14:paraId="749198FC" w14:textId="29A8F1C8" w:rsidR="00322615" w:rsidRPr="0090477F" w:rsidRDefault="00322615" w:rsidP="003226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/>
                      <w:bCs/>
                      <w:szCs w:val="22"/>
                    </w:rPr>
                  </w:pPr>
                  <w:r w:rsidRPr="0090477F">
                    <w:rPr>
                      <w:rFonts w:cs="Calibri"/>
                      <w:b/>
                      <w:bCs/>
                      <w:szCs w:val="22"/>
                    </w:rPr>
                    <w:t>IDC 3 (Semester III)</w:t>
                  </w:r>
                </w:p>
              </w:tc>
            </w:tr>
            <w:tr w:rsidR="00080383" w14:paraId="4F5DB5A4" w14:textId="77777777" w:rsidTr="00080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5" w:type="dxa"/>
                  <w:shd w:val="clear" w:color="auto" w:fill="auto"/>
                </w:tcPr>
                <w:p w14:paraId="5C21517D" w14:textId="77777777" w:rsidR="00080383" w:rsidRPr="004C0EF5" w:rsidRDefault="00080383" w:rsidP="00403260">
                  <w:pPr>
                    <w:rPr>
                      <w:rFonts w:cs="Calibri"/>
                      <w:b w:val="0"/>
                      <w:bCs w:val="0"/>
                      <w:szCs w:val="22"/>
                    </w:rPr>
                  </w:pPr>
                  <w:r w:rsidRPr="004C0EF5">
                    <w:rPr>
                      <w:rFonts w:cs="Calibri"/>
                      <w:b w:val="0"/>
                      <w:bCs w:val="0"/>
                      <w:szCs w:val="22"/>
                    </w:rPr>
                    <w:t>Dropdown</w:t>
                  </w:r>
                </w:p>
              </w:tc>
              <w:tc>
                <w:tcPr>
                  <w:tcW w:w="3456" w:type="dxa"/>
                  <w:gridSpan w:val="2"/>
                  <w:shd w:val="clear" w:color="auto" w:fill="auto"/>
                </w:tcPr>
                <w:p w14:paraId="054005B3" w14:textId="5990AECE" w:rsidR="00080383" w:rsidRDefault="00080383" w:rsidP="004032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Dropdown</w:t>
                  </w:r>
                </w:p>
              </w:tc>
              <w:tc>
                <w:tcPr>
                  <w:tcW w:w="3456" w:type="dxa"/>
                  <w:shd w:val="clear" w:color="auto" w:fill="auto"/>
                </w:tcPr>
                <w:p w14:paraId="6FCABA65" w14:textId="1E8F0994" w:rsidR="00080383" w:rsidRDefault="00080383" w:rsidP="004032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Dropdown</w:t>
                  </w:r>
                </w:p>
              </w:tc>
            </w:tr>
            <w:tr w:rsidR="00080383" w14:paraId="1F44D3A9" w14:textId="77777777" w:rsidTr="00080383">
              <w:trPr>
                <w:trHeight w:val="6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67" w:type="dxa"/>
                  <w:gridSpan w:val="4"/>
                </w:tcPr>
                <w:p w14:paraId="0F1B241B" w14:textId="77777777" w:rsidR="00080383" w:rsidRPr="00080383" w:rsidRDefault="00080383" w:rsidP="00403260">
                  <w:pPr>
                    <w:spacing w:line="276" w:lineRule="auto"/>
                    <w:rPr>
                      <w:rFonts w:cs="Calibri"/>
                      <w:b w:val="0"/>
                      <w:bCs w:val="0"/>
                      <w:sz w:val="10"/>
                      <w:szCs w:val="10"/>
                    </w:rPr>
                  </w:pPr>
                </w:p>
              </w:tc>
            </w:tr>
            <w:tr w:rsidR="00080383" w14:paraId="3264E187" w14:textId="77777777" w:rsidTr="00080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83" w:type="dxa"/>
                  <w:gridSpan w:val="2"/>
                </w:tcPr>
                <w:p w14:paraId="12E91D13" w14:textId="4B0F11E7" w:rsidR="00080383" w:rsidRPr="004C0EF5" w:rsidRDefault="00080383" w:rsidP="00403260">
                  <w:pPr>
                    <w:rPr>
                      <w:rFonts w:cs="Calibri"/>
                      <w:szCs w:val="22"/>
                    </w:rPr>
                  </w:pPr>
                  <w:r w:rsidRPr="004C0EF5">
                    <w:rPr>
                      <w:rFonts w:cs="Calibri"/>
                      <w:szCs w:val="22"/>
                    </w:rPr>
                    <w:t>CVAC 2 (Semester I)</w:t>
                  </w:r>
                </w:p>
              </w:tc>
              <w:tc>
                <w:tcPr>
                  <w:tcW w:w="5184" w:type="dxa"/>
                  <w:gridSpan w:val="2"/>
                </w:tcPr>
                <w:p w14:paraId="5764001B" w14:textId="2E1244E1" w:rsidR="00080383" w:rsidRPr="0090477F" w:rsidRDefault="00080383" w:rsidP="004032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b/>
                      <w:bCs/>
                      <w:szCs w:val="22"/>
                    </w:rPr>
                  </w:pPr>
                  <w:r w:rsidRPr="0090477F">
                    <w:rPr>
                      <w:rFonts w:cs="Calibri"/>
                      <w:b/>
                      <w:bCs/>
                      <w:szCs w:val="22"/>
                    </w:rPr>
                    <w:t>CVAC 4 (Semester II)</w:t>
                  </w:r>
                </w:p>
              </w:tc>
            </w:tr>
            <w:tr w:rsidR="00080383" w14:paraId="4C4617D4" w14:textId="77777777" w:rsidTr="00080383">
              <w:trPr>
                <w:trHeight w:val="3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83" w:type="dxa"/>
                  <w:gridSpan w:val="2"/>
                </w:tcPr>
                <w:p w14:paraId="4851AA39" w14:textId="32DAA560" w:rsidR="00080383" w:rsidRPr="004C0EF5" w:rsidRDefault="00080383" w:rsidP="00403260">
                  <w:pPr>
                    <w:rPr>
                      <w:rFonts w:cs="Calibri"/>
                      <w:b w:val="0"/>
                      <w:bCs w:val="0"/>
                      <w:szCs w:val="22"/>
                    </w:rPr>
                  </w:pPr>
                  <w:r w:rsidRPr="004C0EF5">
                    <w:rPr>
                      <w:rFonts w:cs="Calibri"/>
                      <w:b w:val="0"/>
                      <w:bCs w:val="0"/>
                      <w:szCs w:val="22"/>
                    </w:rPr>
                    <w:t>Dropdown</w:t>
                  </w:r>
                </w:p>
              </w:tc>
              <w:tc>
                <w:tcPr>
                  <w:tcW w:w="5184" w:type="dxa"/>
                  <w:gridSpan w:val="2"/>
                </w:tcPr>
                <w:p w14:paraId="084B4FEE" w14:textId="6DD29011" w:rsidR="00080383" w:rsidRDefault="00080383" w:rsidP="004032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Dropdown</w:t>
                  </w:r>
                </w:p>
              </w:tc>
            </w:tr>
            <w:tr w:rsidR="005C6307" w14:paraId="023BA78D" w14:textId="77777777" w:rsidTr="00C53F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7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67" w:type="dxa"/>
                  <w:gridSpan w:val="4"/>
                  <w:vAlign w:val="top"/>
                </w:tcPr>
                <w:p w14:paraId="01C8D0E0" w14:textId="4DFBA43C" w:rsidR="005C6307" w:rsidRDefault="00C53F38" w:rsidP="00EB5480">
                  <w:pPr>
                    <w:jc w:val="both"/>
                    <w:rPr>
                      <w:rFonts w:cs="Calibri"/>
                      <w:b w:val="0"/>
                      <w:bCs w:val="0"/>
                      <w:szCs w:val="22"/>
                    </w:rPr>
                  </w:pPr>
                  <w:r>
                    <w:rPr>
                      <w:rFonts w:cs="Calibr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0E8361E" wp14:editId="036A6CBF">
                            <wp:simplePos x="0" y="0"/>
                            <wp:positionH relativeFrom="column">
                              <wp:posOffset>3614583</wp:posOffset>
                            </wp:positionH>
                            <wp:positionV relativeFrom="paragraph">
                              <wp:posOffset>125657</wp:posOffset>
                            </wp:positionV>
                            <wp:extent cx="1329695" cy="311785"/>
                            <wp:effectExtent l="0" t="0" r="22860" b="12065"/>
                            <wp:wrapNone/>
                            <wp:docPr id="137484405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9695" cy="311785"/>
                                    </a:xfrm>
                                    <a:prstGeom prst="roundRect">
                                      <a:avLst/>
                                    </a:prstGeom>
                                    <a:ln>
                                      <a:solidFill>
                                        <a:schemeClr val="accent5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DCE5A17" w14:textId="7A637E51" w:rsidR="005C6307" w:rsidRPr="005C6329" w:rsidRDefault="00C53F38" w:rsidP="0090477F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Preview &amp; Save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0E8361E" id="Rectangle: Rounded Corners 2" o:spid="_x0000_s1026" style="position:absolute;left:0;text-align:left;margin-left:284.6pt;margin-top:9.9pt;width:104.7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tFbwIAAEAFAAAOAAAAZHJzL2Uyb0RvYy54bWysVEtv2zAMvg/YfxB0Xx2n76BOEbToMKBo&#10;gz7QsyJLjTFZ1CgldvbrR8mPBl1Owy4yafLjSx91dd3Whm0V+gpswfOjCWfKSigr+17w15e7bxec&#10;+SBsKQxYVfCd8vx6/vXLVeNmagprMKVCRkGsnzWu4OsQ3CzLvFyrWvgjcMqSUQPWIpCK71mJoqHo&#10;tcmmk8lZ1gCWDkEq7+nvbWfk8xRfayXDo9ZeBWYKTrWFdGI6V/HM5ldi9o7CrSvZlyH+oYpaVJaS&#10;jqFuRRBsg9VfoepKInjQ4UhCnYHWlVSpB+omn3zq5nktnEq90HC8G8fk/19Y+bB9dkukMTTOzzyJ&#10;sYtWYx2/VB9r07B247BUG5ikn/nx9PLs8pQzSbbjPD+/OI3TzD7QDn34rqBmUSg4wsaWT3QjaVBi&#10;e+9D5z/4xYzGxtODqcq7ypikRC6oG4NsK+gWhZTKhiHXnidljujso5EkhZ1RXeQnpVlVUunTVEHi&#10;2Oe4Z30PxpJ3hGmqYgTmh4Am5D2o940wlbg3AieHgF0nQ8YRkbKCDSO4rizgoQDlzzFz5z903/Uc&#10;2w/tqu0vdwXlbokMoVsC7+RdRRdzL3xYCiTW037QJodHOrSBpuDQS5ytAX8f+h/9iYxk5ayhLSq4&#10;/7URqDgzPyzR9DI/OYlrl5ST0/MpKbhvWe1b7Ka+AbrinN4MJ5MY/YMZRI1Qv9HCL2JWMgkrKXfB&#10;ZcBBuQnddtOTIdVikdxo1ZwI9/bZyRg8Djhy7qV9E+h6dgbi9QMMGydmn/jZ+UakhcUmgK4SeeOI&#10;u7n2o6c1TTvQPynxHdjXk9fHwzf/AwAA//8DAFBLAwQUAAYACAAAACEAnjgH7d4AAAAJAQAADwAA&#10;AGRycy9kb3ducmV2LnhtbEyPQU+DQBCF7yb+h82YeLOLJFJAlqYh1YvxYPXgccpOgcruEnYp6K93&#10;PNnj5H15871is5henGn0nbMK7lcRCLK1051tFHy8P92lIHxAq7F3lhR8k4dNeX1VYK7dbN/ovA+N&#10;4BLrc1TQhjDkUvq6JYN+5QaynB3daDDwOTZSjzhzuellHEWJNNhZ/tDiQFVL9dd+MgpOL9NOzp9x&#10;+7N7lc8Nbqt6SCulbm+W7SOIQEv4h+FPn9WhZKeDm6z2olfwkGQxoxxkPIGB9TpNQBwUJGkGsizk&#10;5YLyFwAA//8DAFBLAQItABQABgAIAAAAIQC2gziS/gAAAOEBAAATAAAAAAAAAAAAAAAAAAAAAABb&#10;Q29udGVudF9UeXBlc10ueG1sUEsBAi0AFAAGAAgAAAAhADj9If/WAAAAlAEAAAsAAAAAAAAAAAAA&#10;AAAALwEAAF9yZWxzLy5yZWxzUEsBAi0AFAAGAAgAAAAhAGwKa0VvAgAAQAUAAA4AAAAAAAAAAAAA&#10;AAAALgIAAGRycy9lMm9Eb2MueG1sUEsBAi0AFAAGAAgAAAAhAJ44B+3eAAAACQEAAA8AAAAAAAAA&#10;AAAAAAAAyQQAAGRycy9kb3ducmV2LnhtbFBLBQYAAAAABAAEAPMAAADUBQAAAAA=&#10;" fillcolor="white [3201]" strokecolor="#a02b93 [3208]" strokeweight="1pt">
                            <v:stroke joinstyle="miter"/>
                            <v:textbox>
                              <w:txbxContent>
                                <w:p w14:paraId="0DCE5A17" w14:textId="7A637E51" w:rsidR="005C6307" w:rsidRPr="005C6329" w:rsidRDefault="00C53F38" w:rsidP="0090477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>Preview &amp; Save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cs="Calibr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2368E5D3" wp14:editId="6459C31C">
                            <wp:simplePos x="0" y="0"/>
                            <wp:positionH relativeFrom="column">
                              <wp:posOffset>5186108</wp:posOffset>
                            </wp:positionH>
                            <wp:positionV relativeFrom="paragraph">
                              <wp:posOffset>117790</wp:posOffset>
                            </wp:positionV>
                            <wp:extent cx="1203960" cy="297689"/>
                            <wp:effectExtent l="0" t="0" r="15240" b="26670"/>
                            <wp:wrapNone/>
                            <wp:docPr id="184719687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3960" cy="297689"/>
                                    </a:xfrm>
                                    <a:prstGeom prst="roundRect">
                                      <a:avLst/>
                                    </a:prstGeom>
                                    <a:ln>
                                      <a:solidFill>
                                        <a:schemeClr val="accent5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062E16C" w14:textId="77777777" w:rsidR="005C6307" w:rsidRPr="005C6329" w:rsidRDefault="005C6307" w:rsidP="00D4758B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 w:rsidRPr="005C6329"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Cancel and Close</w:t>
                                        </w:r>
                                        <w:r w:rsidRPr="005C6329"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368E5D3" id="_x0000_s1027" style="position:absolute;left:0;text-align:left;margin-left:408.35pt;margin-top:9.25pt;width:94.8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N1cwIAAEcFAAAOAAAAZHJzL2Uyb0RvYy54bWysVF9P2zAQf5+072D5faTpoNCKFFUgpkkI&#10;KmDi2XVsGs3xeWe3Sffpd3bStGJ9mvZi3/nud//P1zdtbdhWoa/AFjw/G3GmrISysu8F//F6/+WK&#10;Mx+ELYUBqwq+U57fzD9/um7cTI1hDaZUyMiI9bPGFXwdgptlmZdrVQt/Bk5ZEmrAWgRi8T0rUTRk&#10;vTbZeDSaZA1g6RCk8p5e7zohnyf7WisZnrT2KjBTcIotpBPTuYpnNr8Ws3cUbl3JPgzxD1HUorLk&#10;dDB1J4JgG6z+MlVXEsGDDmcS6gy0rqRKOVA2+ehDNi9r4VTKhYrj3VAm///Mysfti1silaFxfuaJ&#10;jFm0Gut4U3ysTcXaDcVSbWCSHvPx6Ot0QjWVJBtPLydX01jN7IB26MM3BTWLRMERNrZ8po6kQont&#10;gw+d/l4vejQ2nh5MVd5XxiQmzoK6Nci2groopFQ2XPS+jjTJc0Rnh0QSFXZGdZaflWZVSaGPUwRp&#10;xj7anfR2jSXtCNMUxQDMTwFNyHtQrxthKs3eABydAnaZ7D0OiOQVbBjAdWUBTxkofw6eO/199l3O&#10;Mf3QrlpKmtoVY4wvKyh3S2QI3S54J+8r6s+D8GEpkIafWkoLHZ7o0AaagkNPcbYG/H3qPerTTJKU&#10;s4aWqeD+10ag4sx8tzSt0/z8PG5fYs4vLsfE4LFkdSyxm/oWqNM5fR1OJjLqB7MnNUL9Rnu/iF5J&#10;JKwk3wWXAffMbeiWnH4OqRaLpEYb50R4sC9ORuOxznH0Xts3ga4f0kDj/Qj7xROzD2Pa6UakhcUm&#10;gK7SDB/q2neAtjWtQv+zxO/gmE9ah/9v/gcAAP//AwBQSwMEFAAGAAgAAAAhAHGqoMbfAAAACgEA&#10;AA8AAABkcnMvZG93bnJldi54bWxMjzFPwzAQhXck/oN1SGzUaaEhCnGqKiosiKGFgdGNjzgQn6PY&#10;aQK/nusE4+l9eu+7YjO7TpxwCK0nBctFAgKp9qalRsHb6+NNBiJETUZ3nlDBNwbYlJcXhc6Nn2iP&#10;p0NsBJdQyLUCG2OfSxlqi06Hhe+ROPvwg9ORz6GRZtATl7tOrpIklU63xAtW91hZrL8Oo1Pw+Tzu&#10;5PS+sj+7F/nU6G1V91ml1PXVvH0AEXGOfzCc9VkdSnY6+pFMEJ2CbJneM8pBtgZxBnjuFsRRQbq+&#10;A1kW8v8L5S8AAAD//wMAUEsBAi0AFAAGAAgAAAAhALaDOJL+AAAA4QEAABMAAAAAAAAAAAAAAAAA&#10;AAAAAFtDb250ZW50X1R5cGVzXS54bWxQSwECLQAUAAYACAAAACEAOP0h/9YAAACUAQAACwAAAAAA&#10;AAAAAAAAAAAvAQAAX3JlbHMvLnJlbHNQSwECLQAUAAYACAAAACEA6VRTdXMCAABHBQAADgAAAAAA&#10;AAAAAAAAAAAuAgAAZHJzL2Uyb0RvYy54bWxQSwECLQAUAAYACAAAACEAcaqgxt8AAAAKAQAADwAA&#10;AAAAAAAAAAAAAADNBAAAZHJzL2Rvd25yZXYueG1sUEsFBgAAAAAEAAQA8wAAANkFAAAAAA==&#10;" fillcolor="white [3201]" strokecolor="#a02b93 [3208]" strokeweight="1pt">
                            <v:stroke joinstyle="miter"/>
                            <v:textbox>
                              <w:txbxContent>
                                <w:p w14:paraId="4062E16C" w14:textId="77777777" w:rsidR="005C6307" w:rsidRPr="005C6329" w:rsidRDefault="005C6307" w:rsidP="00D4758B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5C63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>Cancel and Close</w:t>
                                  </w:r>
                                  <w:r w:rsidRPr="005C63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3399E67D" w14:textId="4FF955CC" w:rsidR="00322615" w:rsidRDefault="00322615" w:rsidP="00EB5480">
                  <w:pPr>
                    <w:jc w:val="both"/>
                    <w:rPr>
                      <w:rFonts w:cs="Calibri"/>
                      <w:b w:val="0"/>
                      <w:bCs w:val="0"/>
                      <w:szCs w:val="22"/>
                    </w:rPr>
                  </w:pPr>
                </w:p>
                <w:p w14:paraId="04B72CBB" w14:textId="127A96D0" w:rsidR="00322615" w:rsidRDefault="00322615" w:rsidP="00EB5480">
                  <w:pPr>
                    <w:jc w:val="both"/>
                    <w:rPr>
                      <w:rFonts w:cs="Calibri"/>
                      <w:szCs w:val="22"/>
                    </w:rPr>
                  </w:pPr>
                </w:p>
              </w:tc>
            </w:tr>
            <w:tr w:rsidR="00C53F38" w14:paraId="5A1A7963" w14:textId="77777777" w:rsidTr="00C53F38">
              <w:trPr>
                <w:trHeight w:val="321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67" w:type="dxa"/>
                  <w:gridSpan w:val="4"/>
                  <w:vAlign w:val="top"/>
                </w:tcPr>
                <w:p w14:paraId="65691854" w14:textId="7CF11BFA" w:rsidR="00C53F38" w:rsidRPr="00C53F38" w:rsidRDefault="00C53F38" w:rsidP="00C53F38">
                  <w:pPr>
                    <w:spacing w:line="276" w:lineRule="auto"/>
                    <w:rPr>
                      <w:rFonts w:cs="Calibri"/>
                      <w:szCs w:val="22"/>
                      <w:u w:val="single"/>
                    </w:rPr>
                  </w:pPr>
                  <w:r w:rsidRPr="00C53F38">
                    <w:rPr>
                      <w:rFonts w:cs="Calibri"/>
                      <w:sz w:val="28"/>
                      <w:szCs w:val="28"/>
                      <w:u w:val="single"/>
                    </w:rPr>
                    <w:t>Pop-up screen for Submission</w:t>
                  </w:r>
                </w:p>
                <w:p w14:paraId="410E3CAE" w14:textId="77777777" w:rsidR="00C53F38" w:rsidRDefault="00C53F38" w:rsidP="00C53F38">
                  <w:pPr>
                    <w:spacing w:line="276" w:lineRule="auto"/>
                    <w:jc w:val="both"/>
                    <w:rPr>
                      <w:rFonts w:cs="Calibri"/>
                      <w:b w:val="0"/>
                      <w:bCs w:val="0"/>
                      <w:szCs w:val="22"/>
                    </w:rPr>
                  </w:pPr>
                </w:p>
                <w:p w14:paraId="5A2AA050" w14:textId="6EB9B531" w:rsidR="00C53F38" w:rsidRDefault="00C53F38" w:rsidP="00C53F38">
                  <w:pPr>
                    <w:spacing w:line="276" w:lineRule="auto"/>
                    <w:jc w:val="both"/>
                    <w:rPr>
                      <w:rFonts w:cs="Calibri"/>
                      <w:b w:val="0"/>
                      <w:bCs w:val="0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Declarations:</w:t>
                  </w:r>
                </w:p>
                <w:p w14:paraId="3054F82D" w14:textId="77777777" w:rsidR="00C53F38" w:rsidRDefault="00C53F38" w:rsidP="00C53F38">
                  <w:pPr>
                    <w:ind w:left="488"/>
                    <w:jc w:val="both"/>
                    <w:rPr>
                      <w:rFonts w:cs="Calibri"/>
                      <w:b w:val="0"/>
                      <w:bCs w:val="0"/>
                      <w:szCs w:val="22"/>
                    </w:rPr>
                  </w:pPr>
                  <w:r>
                    <w:rPr>
                      <w:rFonts w:cs="Calibr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3530D98F" wp14:editId="2E171F90">
                            <wp:simplePos x="0" y="0"/>
                            <wp:positionH relativeFrom="column">
                              <wp:posOffset>88265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124460" cy="132715"/>
                            <wp:effectExtent l="0" t="0" r="27940" b="19685"/>
                            <wp:wrapNone/>
                            <wp:docPr id="226836471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4460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94704B" id="Rectangle 3" o:spid="_x0000_s1026" style="position:absolute;margin-left:6.95pt;margin-top:2.1pt;width:9.8pt;height:1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92sUQIAAAoFAAAOAAAAZHJzL2Uyb0RvYy54bWysVN9r2zAQfh/sfxB6Xxx7SbuGOCW0dAxC&#10;W9aOPquy1JjJOu2kxMn++p1kxwldYWPsRT7pfn/3neeXu8awrUJfgy15PhpzpqyEqrYvJf/2ePPh&#10;E2c+CFsJA1aVfK88v1y8fzdv3UwVsAZTKWQUxPpZ60q+DsHNsszLtWqEH4FTlpQasBGBrviSVSha&#10;it6YrBiPz7IWsHIIUnlPr9edki9SfK2VDHdaexWYKTnVFtKJ6XyOZ7aYi9kLCreuZV+G+IcqGlFb&#10;SjqEuhZBsA3Wv4VqaongQYeRhCYDrWupUg/UTT5+1c3DWjiVeiFwvBtg8v8vrLzdPrh7JBha52ee&#10;xNjFTmMTv1Qf2yWw9gNYaheYpMe8mEzOCFJJqvxjcZ5PI5jZ0dmhD58VNCwKJUeaRYJIbFc+dKYH&#10;k5jLwk1tTJqHsawt+cW06EIeK0tS2BsVHYz9qjSrq1hLCpxIo64Msq2gcQsplQ2HqpJ1dNOUZXAs&#10;/uzY20dXlQg1OP9F1sEjZQYbBuemtoBvZa++5z2QurMnUE/6juIzVPt7ZAgdnb2TNzVhvBI+3Ask&#10;/tJYaCfDHR3aAGEJvcTZGvDnW+/RnmhFWs5a2oeS+x8bgYoz88US4S7yySQuULpMpucFXfBU83yq&#10;sZvmCmgGOW2/k0mM9sEcRI3QPNHqLmNWUgkrKXfJZcDD5Sp0e0rLL9VymcxoaZwIK/vg5GHqkUOP&#10;uyeBridaIIbewmF3xOwV3zrbOA8Ly00AXScyHnHt8aaFS3Tufw5xo0/vyer4C1v8AgAA//8DAFBL&#10;AwQUAAYACAAAACEAJGWWvNwAAAAGAQAADwAAAGRycy9kb3ducmV2LnhtbEyOTU/DMBBE70j8B2uR&#10;uCDqfNAKQpwKVeLQA4e2oF7deIkj4nWI3ST8e5ZTOY5m9OaV69l1YsQhtJ4UpIsEBFLtTUuNgvfD&#10;6/0jiBA1Gd15QgU/GGBdXV+VujB+oh2O+9gIhlAotAIbY19IGWqLToeF75G4+/SD05Hj0Egz6Inh&#10;rpNZkqyk0y3xg9U9bizWX/uzU3A8yO/VbvoYDd3ZYzu+bTcy3Sp1ezO/PIOIOMfLGP70WR0qdjr5&#10;M5kgOs75Ey8VPGQguM7zJYiTgmyZgqxK+V+/+gUAAP//AwBQSwECLQAUAAYACAAAACEAtoM4kv4A&#10;AADhAQAAEwAAAAAAAAAAAAAAAAAAAAAAW0NvbnRlbnRfVHlwZXNdLnhtbFBLAQItABQABgAIAAAA&#10;IQA4/SH/1gAAAJQBAAALAAAAAAAAAAAAAAAAAC8BAABfcmVscy8ucmVsc1BLAQItABQABgAIAAAA&#10;IQA4592sUQIAAAoFAAAOAAAAAAAAAAAAAAAAAC4CAABkcnMvZTJvRG9jLnhtbFBLAQItABQABgAI&#10;AAAAIQAkZZa83AAAAAYBAAAPAAAAAAAAAAAAAAAAAKsEAABkcnMvZG93bnJldi54bWxQSwUGAAAA&#10;AAQABADzAAAAtAUAAAAA&#10;" filled="f" strokecolor="#a02b93 [3208]"/>
                        </w:pict>
                      </mc:Fallback>
                    </mc:AlternateContent>
                  </w:r>
                  <w:r w:rsidRPr="004C0EF5">
                    <w:rPr>
                      <w:rFonts w:cs="Calibri"/>
                      <w:szCs w:val="22"/>
                    </w:rPr>
                    <w:t>I confirm that I have read the semester-wise subject selection guidelines given above.</w:t>
                  </w:r>
                </w:p>
                <w:p w14:paraId="46C1AB64" w14:textId="77777777" w:rsidR="00C53F38" w:rsidRDefault="00C53F38" w:rsidP="00C53F38">
                  <w:pPr>
                    <w:spacing w:before="80"/>
                    <w:ind w:left="488"/>
                    <w:jc w:val="both"/>
                    <w:rPr>
                      <w:rFonts w:cs="Calibri"/>
                      <w:b w:val="0"/>
                      <w:bCs w:val="0"/>
                      <w:szCs w:val="22"/>
                    </w:rPr>
                  </w:pPr>
                  <w:r>
                    <w:rPr>
                      <w:rFonts w:cs="Calibr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8229E45" wp14:editId="731E976D">
                            <wp:simplePos x="0" y="0"/>
                            <wp:positionH relativeFrom="column">
                              <wp:posOffset>95885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124460" cy="132715"/>
                            <wp:effectExtent l="0" t="0" r="27940" b="19685"/>
                            <wp:wrapNone/>
                            <wp:docPr id="1989299022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4460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3BB90CD" id="Rectangle 3" o:spid="_x0000_s1026" style="position:absolute;margin-left:7.55pt;margin-top:5.85pt;width:9.8pt;height:10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92sUQIAAAoFAAAOAAAAZHJzL2Uyb0RvYy54bWysVN9r2zAQfh/sfxB6Xxx7SbuGOCW0dAxC&#10;W9aOPquy1JjJOu2kxMn++p1kxwldYWPsRT7pfn/3neeXu8awrUJfgy15PhpzpqyEqrYvJf/2ePPh&#10;E2c+CFsJA1aVfK88v1y8fzdv3UwVsAZTKWQUxPpZ60q+DsHNsszLtWqEH4FTlpQasBGBrviSVSha&#10;it6YrBiPz7IWsHIIUnlPr9edki9SfK2VDHdaexWYKTnVFtKJ6XyOZ7aYi9kLCreuZV+G+IcqGlFb&#10;SjqEuhZBsA3Wv4VqaongQYeRhCYDrWupUg/UTT5+1c3DWjiVeiFwvBtg8v8vrLzdPrh7JBha52ee&#10;xNjFTmMTv1Qf2yWw9gNYaheYpMe8mEzOCFJJqvxjcZ5PI5jZ0dmhD58VNCwKJUeaRYJIbFc+dKYH&#10;k5jLwk1tTJqHsawt+cW06EIeK0tS2BsVHYz9qjSrq1hLCpxIo64Msq2gcQsplQ2HqpJ1dNOUZXAs&#10;/uzY20dXlQg1OP9F1sEjZQYbBuemtoBvZa++5z2QurMnUE/6juIzVPt7ZAgdnb2TNzVhvBI+3Ask&#10;/tJYaCfDHR3aAGEJvcTZGvDnW+/RnmhFWs5a2oeS+x8bgYoz88US4S7yySQuULpMpucFXfBU83yq&#10;sZvmCmgGOW2/k0mM9sEcRI3QPNHqLmNWUgkrKXfJZcDD5Sp0e0rLL9VymcxoaZwIK/vg5GHqkUOP&#10;uyeBridaIIbewmF3xOwV3zrbOA8Ly00AXScyHnHt8aaFS3Tufw5xo0/vyer4C1v8AgAA//8DAFBL&#10;AwQUAAYACAAAACEA8A25PtsAAAAHAQAADwAAAGRycy9kb3ducmV2LnhtbEyOzU7DMBCE70h9B2uR&#10;uCDqpNCAQpwKVeLQA4f+oF7deIkj4nUau0l4e5YTPY1GM5r5itXkWjFgHxpPCtJ5AgKp8qahWsFh&#10;//7wAiJETUa3nlDBDwZYlbObQufGj7TFYRdrwSMUcq3AxtjlUobKotNh7jskzr5873Rk29fS9Hrk&#10;cdfKRZJk0umG+MHqDtcWq+/dxSk47uU5246fg6F7e2yGj81aphul7m6nt1cQEaf4X4Y/fEaHkplO&#10;/kImiJb9MuUma/oMgvPHJ9YT6yIDWRbymr/8BQAA//8DAFBLAQItABQABgAIAAAAIQC2gziS/gAA&#10;AOEBAAATAAAAAAAAAAAAAAAAAAAAAABbQ29udGVudF9UeXBlc10ueG1sUEsBAi0AFAAGAAgAAAAh&#10;ADj9If/WAAAAlAEAAAsAAAAAAAAAAAAAAAAALwEAAF9yZWxzLy5yZWxzUEsBAi0AFAAGAAgAAAAh&#10;ADjn3axRAgAACgUAAA4AAAAAAAAAAAAAAAAALgIAAGRycy9lMm9Eb2MueG1sUEsBAi0AFAAGAAgA&#10;AAAhAPANuT7bAAAABwEAAA8AAAAAAAAAAAAAAAAAqwQAAGRycy9kb3ducmV2LnhtbFBLBQYAAAAA&#10;BAAEAPMAAACzBQAAAAA=&#10;" filled="f" strokecolor="#a02b93 [3208]"/>
                        </w:pict>
                      </mc:Fallback>
                    </mc:AlternateContent>
                  </w:r>
                  <w:r w:rsidRPr="004C0EF5">
                    <w:rPr>
                      <w:rFonts w:cs="Calibri"/>
                      <w:szCs w:val="22"/>
                    </w:rPr>
                    <w:t>I understand that once submitted, I will not be allowed to change the selected subjects in the future.</w:t>
                  </w:r>
                </w:p>
                <w:p w14:paraId="0ED8FB64" w14:textId="77777777" w:rsidR="00C53F38" w:rsidRDefault="00C53F38" w:rsidP="00C53F38">
                  <w:pPr>
                    <w:spacing w:before="80"/>
                    <w:ind w:left="488"/>
                    <w:jc w:val="both"/>
                    <w:rPr>
                      <w:rFonts w:cs="Calibri"/>
                      <w:b w:val="0"/>
                      <w:bCs w:val="0"/>
                      <w:szCs w:val="22"/>
                    </w:rPr>
                  </w:pPr>
                  <w:r>
                    <w:rPr>
                      <w:rFonts w:cs="Calibr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7A4330B" wp14:editId="71473656">
                            <wp:simplePos x="0" y="0"/>
                            <wp:positionH relativeFrom="column">
                              <wp:posOffset>99060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24460" cy="132715"/>
                            <wp:effectExtent l="0" t="0" r="27940" b="19685"/>
                            <wp:wrapNone/>
                            <wp:docPr id="2083642712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4460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7A824E" id="Rectangle 3" o:spid="_x0000_s1026" style="position:absolute;margin-left:7.8pt;margin-top:6.6pt;width:9.8pt;height:1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92sUQIAAAoFAAAOAAAAZHJzL2Uyb0RvYy54bWysVN9r2zAQfh/sfxB6Xxx7SbuGOCW0dAxC&#10;W9aOPquy1JjJOu2kxMn++p1kxwldYWPsRT7pfn/3neeXu8awrUJfgy15PhpzpqyEqrYvJf/2ePPh&#10;E2c+CFsJA1aVfK88v1y8fzdv3UwVsAZTKWQUxPpZ60q+DsHNsszLtWqEH4FTlpQasBGBrviSVSha&#10;it6YrBiPz7IWsHIIUnlPr9edki9SfK2VDHdaexWYKTnVFtKJ6XyOZ7aYi9kLCreuZV+G+IcqGlFb&#10;SjqEuhZBsA3Wv4VqaongQYeRhCYDrWupUg/UTT5+1c3DWjiVeiFwvBtg8v8vrLzdPrh7JBha52ee&#10;xNjFTmMTv1Qf2yWw9gNYaheYpMe8mEzOCFJJqvxjcZ5PI5jZ0dmhD58VNCwKJUeaRYJIbFc+dKYH&#10;k5jLwk1tTJqHsawt+cW06EIeK0tS2BsVHYz9qjSrq1hLCpxIo64Msq2gcQsplQ2HqpJ1dNOUZXAs&#10;/uzY20dXlQg1OP9F1sEjZQYbBuemtoBvZa++5z2QurMnUE/6juIzVPt7ZAgdnb2TNzVhvBI+3Ask&#10;/tJYaCfDHR3aAGEJvcTZGvDnW+/RnmhFWs5a2oeS+x8bgYoz88US4S7yySQuULpMpucFXfBU83yq&#10;sZvmCmgGOW2/k0mM9sEcRI3QPNHqLmNWUgkrKXfJZcDD5Sp0e0rLL9VymcxoaZwIK/vg5GHqkUOP&#10;uyeBridaIIbewmF3xOwV3zrbOA8Ly00AXScyHnHt8aaFS3Tufw5xo0/vyer4C1v8AgAA//8DAFBL&#10;AwQUAAYACAAAACEA1rtCRtsAAAAHAQAADwAAAGRycy9kb3ducmV2LnhtbEyOMU/DMBSE90r8B+sh&#10;sVTUSUsjFOJUVSWGDgxtQV3d+BFHxM9p7Cbh3/OYYDqd7nT3FZvJtWLAPjSeFKSLBARS5U1DtYL3&#10;0+vjM4gQNRndekIF3xhgU97NCp0bP9IBh2OsBY9QyLUCG2OXSxkqi06Hhe+QOPv0vdORbV9L0+uR&#10;x10rl0mSSacb4gerO9xZrL6ON6fgfJLX7DB+DIbm9twMb/udTPdKPdxP2xcQEaf4V4ZffEaHkpku&#10;/kYmiJb9OuMm62oJgvPVmvXC+pSCLAv5n7/8AQAA//8DAFBLAQItABQABgAIAAAAIQC2gziS/gAA&#10;AOEBAAATAAAAAAAAAAAAAAAAAAAAAABbQ29udGVudF9UeXBlc10ueG1sUEsBAi0AFAAGAAgAAAAh&#10;ADj9If/WAAAAlAEAAAsAAAAAAAAAAAAAAAAALwEAAF9yZWxzLy5yZWxzUEsBAi0AFAAGAAgAAAAh&#10;ADjn3axRAgAACgUAAA4AAAAAAAAAAAAAAAAALgIAAGRycy9lMm9Eb2MueG1sUEsBAi0AFAAGAAgA&#10;AAAhANa7QkbbAAAABwEAAA8AAAAAAAAAAAAAAAAAqwQAAGRycy9kb3ducmV2LnhtbFBLBQYAAAAA&#10;BAAEAPMAAACzBQAAAAA=&#10;" filled="f" strokecolor="#a02b93 [3208]"/>
                        </w:pict>
                      </mc:Fallback>
                    </mc:AlternateContent>
                  </w:r>
                  <w:r w:rsidRPr="004C0EF5">
                    <w:rPr>
                      <w:rFonts w:cs="Calibri"/>
                      <w:szCs w:val="22"/>
                    </w:rPr>
                    <w:t>In the event of violation of subject selection rules, I will abide by the final decision taken by the Vice-Principal/Course Coordinator/Calcutta University.</w:t>
                  </w:r>
                </w:p>
                <w:p w14:paraId="088B1111" w14:textId="637E8510" w:rsidR="00C53F38" w:rsidRDefault="00C53F38" w:rsidP="00EB5480">
                  <w:pPr>
                    <w:spacing w:line="276" w:lineRule="auto"/>
                    <w:jc w:val="both"/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4DD640E3" wp14:editId="742DD544">
                            <wp:simplePos x="0" y="0"/>
                            <wp:positionH relativeFrom="column">
                              <wp:posOffset>3636645</wp:posOffset>
                            </wp:positionH>
                            <wp:positionV relativeFrom="paragraph">
                              <wp:posOffset>235711</wp:posOffset>
                            </wp:positionV>
                            <wp:extent cx="1203960" cy="297689"/>
                            <wp:effectExtent l="0" t="0" r="15240" b="26670"/>
                            <wp:wrapNone/>
                            <wp:docPr id="1936967420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3960" cy="297689"/>
                                    </a:xfrm>
                                    <a:prstGeom prst="roundRect">
                                      <a:avLst/>
                                    </a:prstGeom>
                                    <a:ln>
                                      <a:solidFill>
                                        <a:schemeClr val="accent5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D1C088A" w14:textId="5840DA61" w:rsidR="00C53F38" w:rsidRPr="005C6329" w:rsidRDefault="00C53F38" w:rsidP="00C53F38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Go back to Edit</w:t>
                                        </w:r>
                                        <w:r w:rsidRPr="005C6329"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DD640E3" id="_x0000_s1028" style="position:absolute;left:0;text-align:left;margin-left:286.35pt;margin-top:18.55pt;width:94.8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Xo4dQIAAEcFAAAOAAAAZHJzL2Uyb0RvYy54bWysVE1v2zAMvQ/YfxB0Xx1nbdoEcYqgRYcB&#10;RVu0HXpWZCkxJosapcTOfv0o2XGDLqdhF1k0+Ug+fmh+3daG7RT6CmzB87MRZ8pKKCu7LviP17sv&#10;V5z5IGwpDFhV8L3y/Hrx+dO8cTM1hg2YUiEjJ9bPGlfwTQhulmVeblQt/Bk4ZUmpAWsRSMR1VqJo&#10;yHttsvFoNMkawNIhSOU9/b3tlHyR/GutZHjU2qvATMEpt5BOTOcqntliLmZrFG5TyT4N8Q9Z1KKy&#10;FHRwdSuCYFus/nJVVxLBgw5nEuoMtK6kShyITT76wOZlI5xKXKg43g1l8v/PrXzYvbgnpDI0zs88&#10;XSOLVmMdv5Qfa1Ox9kOxVBuYpJ/5ePR1OqGaStKNp5eTq2msZvaOdujDNwU1i5eCI2xt+UwdSYUS&#10;u3sfOvuDXYxobDw9mKq8q4xJQpwFdWOQ7QR1UUipbLjoYx1ZUuSIzt6JpFvYG9V5flaaVSWlPk4Z&#10;pBn76HfS+zWWrCNMUxYDMD8FNCHvQb1thKk0ewNwdArYMTlEHBApKtgwgOvKAp5yUP4cInf2B/Yd&#10;50g/tKuWSEfOfY9XUO6fkCF0u+CdvKuoP/fChyeBNPzUUlro8EiHNtAUHPobZxvA36f+R3uaSdJy&#10;1tAyFdz/2gpUnJnvlqZ1mp+fx+1LwvnF5ZgEPNasjjV2W98AdTqnp8PJdI32wRyuGqF+o71fxqik&#10;ElZS7ILLgAfhJnRLTi+HVMtlMqONcyLc2xcno/NY5zh6r+2bQNcPaaDxfoDD4onZhzHtbCPSwnIb&#10;QFdphmOlu7r2HaBtTavQvyzxOTiWk9X7+7f4AwAA//8DAFBLAwQUAAYACAAAACEAIQkLwuAAAAAJ&#10;AQAADwAAAGRycy9kb3ducmV2LnhtbEyPQU+DQBCF7yb+h82YeLNLqRZCWZqGVC/GQ6sHj1N2Cig7&#10;S9iloL/e9aTHyfvy3jf5djaduNDgWssKlosIBHFldcu1grfXx7sUhPPIGjvLpOCLHGyL66scM20n&#10;PtDl6GsRSthlqKDxvs+kdFVDBt3C9sQhO9vBoA/nUEs94BTKTSfjKFpLgy2HhQZ7KhuqPo+jUfDx&#10;PO7l9B433/sX+VTjrqz6tFTq9mbebUB4mv0fDL/6QR2K4HSyI2snOgUPSZwEVMEqWYIIQLKOVyBO&#10;CtL7CGSRy/8fFD8AAAD//wMAUEsBAi0AFAAGAAgAAAAhALaDOJL+AAAA4QEAABMAAAAAAAAAAAAA&#10;AAAAAAAAAFtDb250ZW50X1R5cGVzXS54bWxQSwECLQAUAAYACAAAACEAOP0h/9YAAACUAQAACwAA&#10;AAAAAAAAAAAAAAAvAQAAX3JlbHMvLnJlbHNQSwECLQAUAAYACAAAACEA0vV6OHUCAABHBQAADgAA&#10;AAAAAAAAAAAAAAAuAgAAZHJzL2Uyb0RvYy54bWxQSwECLQAUAAYACAAAACEAIQkLwuAAAAAJAQAA&#10;DwAAAAAAAAAAAAAAAADPBAAAZHJzL2Rvd25yZXYueG1sUEsFBgAAAAAEAAQA8wAAANwFAAAAAA==&#10;" fillcolor="white [3201]" strokecolor="#a02b93 [3208]" strokeweight="1pt">
                            <v:stroke joinstyle="miter"/>
                            <v:textbox>
                              <w:txbxContent>
                                <w:p w14:paraId="0D1C088A" w14:textId="5840DA61" w:rsidR="00C53F38" w:rsidRPr="005C6329" w:rsidRDefault="00C53F38" w:rsidP="00C53F3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>Go back to Edit</w:t>
                                  </w:r>
                                  <w:r w:rsidRPr="005C63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cs="Calibr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0AB505DA" wp14:editId="10DD2447">
                            <wp:simplePos x="0" y="0"/>
                            <wp:positionH relativeFrom="column">
                              <wp:posOffset>5178362</wp:posOffset>
                            </wp:positionH>
                            <wp:positionV relativeFrom="paragraph">
                              <wp:posOffset>234441</wp:posOffset>
                            </wp:positionV>
                            <wp:extent cx="1249302" cy="297689"/>
                            <wp:effectExtent l="0" t="0" r="27305" b="26670"/>
                            <wp:wrapNone/>
                            <wp:docPr id="1194614278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49302" cy="297689"/>
                                    </a:xfrm>
                                    <a:prstGeom prst="roundRect">
                                      <a:avLst/>
                                    </a:prstGeom>
                                    <a:ln>
                                      <a:solidFill>
                                        <a:schemeClr val="accent5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83DC56C" w14:textId="1DB6905B" w:rsidR="00C53F38" w:rsidRPr="005C6329" w:rsidRDefault="00C53F38" w:rsidP="00C53F38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Continue To Save</w:t>
                                        </w:r>
                                        <w:r w:rsidRPr="005C6329">
                                          <w:rPr>
                                            <w:rFonts w:ascii="Calibri" w:hAnsi="Calibri" w:cs="Calibri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AB505DA" id="_x0000_s1029" style="position:absolute;left:0;text-align:left;margin-left:407.75pt;margin-top:18.45pt;width:98.35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ihdQIAAEcFAAAOAAAAZHJzL2Uyb0RvYy54bWysVEtv2zAMvg/YfxB0Xx276SNBnSJI0WFA&#10;0RZ9oGdFlhJhsqhJSuzs14+SHSfochp2kUmTH1/ip5vbttZkK5xXYEqan40oEYZDpcyqpO9v99+u&#10;KfGBmYppMKKkO+Hp7ezrl5vGTkUBa9CVcASDGD9tbEnXIdhplnm+FjXzZ2CFQaMEV7OAqltllWMN&#10;Rq91VoxGl1kDrrIOuPAe/951RjpL8aUUPDxJ6UUguqRYW0inS+cyntnshk1Xjtm14n0Z7B+qqJky&#10;mHQIdccCIxun/gpVK+7AgwxnHOoMpFRcpB6wm3z0qZvXNbMi9YLD8XYYk/9/Yfnj9tU+OxxDY/3U&#10;oxi7aKWr4xfrI20a1m4YlmgD4fgzL8aT81FBCUdbMbm6vJ7EaWYHtHU+fBdQkyiU1MHGVC94I2lQ&#10;bPvgQ+e/94sZtYmnB62qe6V1UuIuiIV2ZMvwFhnnwoSLPteRJ2aO6OzQSJLCTosu8ouQRFVYepEq&#10;SDv2Oe5lH1cb9I4wiVUMwPwUUIe8B/W+ESbS7g3A0Slg18k+44BIWcGEAVwrA+5UgOrnkLnz33ff&#10;9RzbD+2yxaZLeh5rjH+WUO2eHXHQccFbfq/wfh6YD8/M4fIjTZDQ4QkPqaEpKfQSJWtwv0/9j/64&#10;k2ilpEEyldT/2jAnKNE/DG7rJB+PI/uSMr64KlBxx5blscVs6gXgTef4dFiexOgf9F6UDuoP5P08&#10;ZkUTMxxzl5QHt1cWoSM5vhxczOfJDRlnWXgwr5bH4HHOcfXe2g/mbL+kAdf7EfbEY9NPa9r5RqSB&#10;+SaAVGmHD3PtbwDZmqjQvyzxOTjWk9fh/Zv9AQAA//8DAFBLAwQUAAYACAAAACEAxfGIZd8AAAAK&#10;AQAADwAAAGRycy9kb3ducmV2LnhtbEyPQU+DQBCF7yb+h82YeLMLNG2QsjQNqV6MB6sHj1N2Cig7&#10;S9iloL/e7ckeJ+/Le9/k29l04kyDay0riBcRCOLK6pZrBR/vTw8pCOeRNXaWScEPOdgWtzc5ZtpO&#10;/Ebng69FKGGXoYLG+z6T0lUNGXQL2xOH7GQHgz6cQy31gFMoN51MomgtDbYcFhrsqWyo+j6MRsHX&#10;y7iX02fS/O5f5XONu7Lq01Kp+7t5twHhafb/MFz0gzoUweloR9ZOdArSeLUKqILl+hHEBYjiJAFx&#10;DNEyBVnk8vqF4g8AAP//AwBQSwECLQAUAAYACAAAACEAtoM4kv4AAADhAQAAEwAAAAAAAAAAAAAA&#10;AAAAAAAAW0NvbnRlbnRfVHlwZXNdLnhtbFBLAQItABQABgAIAAAAIQA4/SH/1gAAAJQBAAALAAAA&#10;AAAAAAAAAAAAAC8BAABfcmVscy8ucmVsc1BLAQItABQABgAIAAAAIQCBDNihdQIAAEcFAAAOAAAA&#10;AAAAAAAAAAAAAC4CAABkcnMvZTJvRG9jLnhtbFBLAQItABQABgAIAAAAIQDF8Yhl3wAAAAoBAAAP&#10;AAAAAAAAAAAAAAAAAM8EAABkcnMvZG93bnJldi54bWxQSwUGAAAAAAQABADzAAAA2wUAAAAA&#10;" fillcolor="white [3201]" strokecolor="#a02b93 [3208]" strokeweight="1pt">
                            <v:stroke joinstyle="miter"/>
                            <v:textbox>
                              <w:txbxContent>
                                <w:p w14:paraId="483DC56C" w14:textId="1DB6905B" w:rsidR="00C53F38" w:rsidRPr="005C6329" w:rsidRDefault="00C53F38" w:rsidP="00C53F3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>Continue To Save</w:t>
                                  </w:r>
                                  <w:r w:rsidRPr="005C63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5A340E4" w14:textId="77777777" w:rsidR="00080383" w:rsidRDefault="00080383" w:rsidP="00EB5480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  <w:p w14:paraId="6100C86D" w14:textId="2611CD39" w:rsidR="005C6329" w:rsidRPr="00EB5480" w:rsidRDefault="005C6329" w:rsidP="00EB5480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</w:tc>
      </w:tr>
    </w:tbl>
    <w:p w14:paraId="38E9A206" w14:textId="77777777" w:rsidR="004C6CD5" w:rsidRPr="00322615" w:rsidRDefault="004C6CD5" w:rsidP="008F26B6">
      <w:pPr>
        <w:jc w:val="both"/>
        <w:rPr>
          <w:rFonts w:ascii="Calibri" w:hAnsi="Calibri" w:cs="Calibri"/>
          <w:sz w:val="10"/>
          <w:szCs w:val="10"/>
        </w:rPr>
      </w:pPr>
    </w:p>
    <w:sectPr w:rsidR="004C6CD5" w:rsidRPr="00322615" w:rsidSect="001C6015">
      <w:pgSz w:w="11906" w:h="16838"/>
      <w:pgMar w:top="709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01756"/>
    <w:multiLevelType w:val="hybridMultilevel"/>
    <w:tmpl w:val="04D47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F779C"/>
    <w:multiLevelType w:val="multilevel"/>
    <w:tmpl w:val="BDF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D2EF2"/>
    <w:multiLevelType w:val="hybridMultilevel"/>
    <w:tmpl w:val="0DB06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C7D1E"/>
    <w:multiLevelType w:val="hybridMultilevel"/>
    <w:tmpl w:val="A2006344"/>
    <w:lvl w:ilvl="0" w:tplc="A57CFB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84CC1"/>
    <w:multiLevelType w:val="multilevel"/>
    <w:tmpl w:val="AB1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25242"/>
    <w:multiLevelType w:val="hybridMultilevel"/>
    <w:tmpl w:val="FBC09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B3EB6"/>
    <w:multiLevelType w:val="multilevel"/>
    <w:tmpl w:val="36C6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253D7"/>
    <w:multiLevelType w:val="hybridMultilevel"/>
    <w:tmpl w:val="628AD616"/>
    <w:lvl w:ilvl="0" w:tplc="40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8" w15:restartNumberingAfterBreak="0">
    <w:nsid w:val="3F9A4210"/>
    <w:multiLevelType w:val="hybridMultilevel"/>
    <w:tmpl w:val="90EC1F10"/>
    <w:lvl w:ilvl="0" w:tplc="08D8C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D0B83"/>
    <w:multiLevelType w:val="hybridMultilevel"/>
    <w:tmpl w:val="90EC1F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D2375"/>
    <w:multiLevelType w:val="hybridMultilevel"/>
    <w:tmpl w:val="F9FA8410"/>
    <w:lvl w:ilvl="0" w:tplc="40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1" w15:restartNumberingAfterBreak="0">
    <w:nsid w:val="4AA42719"/>
    <w:multiLevelType w:val="hybridMultilevel"/>
    <w:tmpl w:val="6F769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103D0"/>
    <w:multiLevelType w:val="hybridMultilevel"/>
    <w:tmpl w:val="C0CCF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22CD8"/>
    <w:multiLevelType w:val="multilevel"/>
    <w:tmpl w:val="1F2E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978E8"/>
    <w:multiLevelType w:val="hybridMultilevel"/>
    <w:tmpl w:val="0DB06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90D2B"/>
    <w:multiLevelType w:val="hybridMultilevel"/>
    <w:tmpl w:val="29AE4E36"/>
    <w:lvl w:ilvl="0" w:tplc="1FC0812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B7AFC"/>
    <w:multiLevelType w:val="hybridMultilevel"/>
    <w:tmpl w:val="E76CB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6106C2"/>
    <w:multiLevelType w:val="hybridMultilevel"/>
    <w:tmpl w:val="8FD6A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52D3D"/>
    <w:multiLevelType w:val="hybridMultilevel"/>
    <w:tmpl w:val="751A0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02DCA"/>
    <w:multiLevelType w:val="hybridMultilevel"/>
    <w:tmpl w:val="39BE9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A61E9"/>
    <w:multiLevelType w:val="multilevel"/>
    <w:tmpl w:val="E388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00F1F"/>
    <w:multiLevelType w:val="hybridMultilevel"/>
    <w:tmpl w:val="3C8A09E0"/>
    <w:lvl w:ilvl="0" w:tplc="4B7E8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F26CD"/>
    <w:multiLevelType w:val="hybridMultilevel"/>
    <w:tmpl w:val="7CE8760E"/>
    <w:lvl w:ilvl="0" w:tplc="728E41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60062">
    <w:abstractNumId w:val="11"/>
  </w:num>
  <w:num w:numId="2" w16cid:durableId="1269311023">
    <w:abstractNumId w:val="15"/>
  </w:num>
  <w:num w:numId="3" w16cid:durableId="702245175">
    <w:abstractNumId w:val="1"/>
  </w:num>
  <w:num w:numId="4" w16cid:durableId="1394037581">
    <w:abstractNumId w:val="6"/>
  </w:num>
  <w:num w:numId="5" w16cid:durableId="445586607">
    <w:abstractNumId w:val="20"/>
  </w:num>
  <w:num w:numId="6" w16cid:durableId="1155561322">
    <w:abstractNumId w:val="12"/>
  </w:num>
  <w:num w:numId="7" w16cid:durableId="2120635242">
    <w:abstractNumId w:val="8"/>
  </w:num>
  <w:num w:numId="8" w16cid:durableId="1650940851">
    <w:abstractNumId w:val="7"/>
  </w:num>
  <w:num w:numId="9" w16cid:durableId="1210844304">
    <w:abstractNumId w:val="10"/>
  </w:num>
  <w:num w:numId="10" w16cid:durableId="777024588">
    <w:abstractNumId w:val="13"/>
  </w:num>
  <w:num w:numId="11" w16cid:durableId="688414725">
    <w:abstractNumId w:val="16"/>
  </w:num>
  <w:num w:numId="12" w16cid:durableId="644089935">
    <w:abstractNumId w:val="4"/>
  </w:num>
  <w:num w:numId="13" w16cid:durableId="1574581727">
    <w:abstractNumId w:val="18"/>
  </w:num>
  <w:num w:numId="14" w16cid:durableId="786505944">
    <w:abstractNumId w:val="17"/>
  </w:num>
  <w:num w:numId="15" w16cid:durableId="537205034">
    <w:abstractNumId w:val="21"/>
  </w:num>
  <w:num w:numId="16" w16cid:durableId="427582790">
    <w:abstractNumId w:val="22"/>
  </w:num>
  <w:num w:numId="17" w16cid:durableId="131752926">
    <w:abstractNumId w:val="2"/>
  </w:num>
  <w:num w:numId="18" w16cid:durableId="153028645">
    <w:abstractNumId w:val="5"/>
  </w:num>
  <w:num w:numId="19" w16cid:durableId="713390085">
    <w:abstractNumId w:val="19"/>
  </w:num>
  <w:num w:numId="20" w16cid:durableId="1347562665">
    <w:abstractNumId w:val="0"/>
  </w:num>
  <w:num w:numId="21" w16cid:durableId="482695689">
    <w:abstractNumId w:val="3"/>
  </w:num>
  <w:num w:numId="22" w16cid:durableId="554701058">
    <w:abstractNumId w:val="14"/>
  </w:num>
  <w:num w:numId="23" w16cid:durableId="11786153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1F"/>
    <w:rsid w:val="00017929"/>
    <w:rsid w:val="00043B74"/>
    <w:rsid w:val="0006565A"/>
    <w:rsid w:val="00073606"/>
    <w:rsid w:val="00080383"/>
    <w:rsid w:val="000948D3"/>
    <w:rsid w:val="000B1660"/>
    <w:rsid w:val="001814FC"/>
    <w:rsid w:val="001C0E24"/>
    <w:rsid w:val="001C6015"/>
    <w:rsid w:val="001E7594"/>
    <w:rsid w:val="001E75A0"/>
    <w:rsid w:val="00200BDC"/>
    <w:rsid w:val="0020693E"/>
    <w:rsid w:val="00210782"/>
    <w:rsid w:val="00211BB5"/>
    <w:rsid w:val="00222D1D"/>
    <w:rsid w:val="002C6225"/>
    <w:rsid w:val="003015E3"/>
    <w:rsid w:val="00322615"/>
    <w:rsid w:val="00352A74"/>
    <w:rsid w:val="003E2C4B"/>
    <w:rsid w:val="003F5B51"/>
    <w:rsid w:val="00400037"/>
    <w:rsid w:val="00403260"/>
    <w:rsid w:val="00424B84"/>
    <w:rsid w:val="004509D6"/>
    <w:rsid w:val="004B571F"/>
    <w:rsid w:val="004C0EF5"/>
    <w:rsid w:val="004C6CD5"/>
    <w:rsid w:val="004E715D"/>
    <w:rsid w:val="0051457F"/>
    <w:rsid w:val="00563EE2"/>
    <w:rsid w:val="0057423E"/>
    <w:rsid w:val="00577FB6"/>
    <w:rsid w:val="005C5D7A"/>
    <w:rsid w:val="005C6307"/>
    <w:rsid w:val="005C6329"/>
    <w:rsid w:val="005F089B"/>
    <w:rsid w:val="00665D2D"/>
    <w:rsid w:val="00671F1F"/>
    <w:rsid w:val="0072642C"/>
    <w:rsid w:val="007473F3"/>
    <w:rsid w:val="007D02A4"/>
    <w:rsid w:val="007D16D4"/>
    <w:rsid w:val="007D1E0E"/>
    <w:rsid w:val="007F3185"/>
    <w:rsid w:val="00874DF7"/>
    <w:rsid w:val="008D093B"/>
    <w:rsid w:val="008F26B6"/>
    <w:rsid w:val="008F341D"/>
    <w:rsid w:val="0090477F"/>
    <w:rsid w:val="00954DA8"/>
    <w:rsid w:val="00977264"/>
    <w:rsid w:val="009B7C0E"/>
    <w:rsid w:val="00A6459D"/>
    <w:rsid w:val="00A71EBE"/>
    <w:rsid w:val="00A8728F"/>
    <w:rsid w:val="00AF1028"/>
    <w:rsid w:val="00AF7768"/>
    <w:rsid w:val="00B0547E"/>
    <w:rsid w:val="00B607C3"/>
    <w:rsid w:val="00B86BF4"/>
    <w:rsid w:val="00BB3024"/>
    <w:rsid w:val="00BE1BBF"/>
    <w:rsid w:val="00C255F3"/>
    <w:rsid w:val="00C53F38"/>
    <w:rsid w:val="00CD3510"/>
    <w:rsid w:val="00D25584"/>
    <w:rsid w:val="00D450D1"/>
    <w:rsid w:val="00D4758B"/>
    <w:rsid w:val="00D80A30"/>
    <w:rsid w:val="00DA3B64"/>
    <w:rsid w:val="00E44E51"/>
    <w:rsid w:val="00E46AC2"/>
    <w:rsid w:val="00E61862"/>
    <w:rsid w:val="00E9256C"/>
    <w:rsid w:val="00EB5480"/>
    <w:rsid w:val="00EF2CA5"/>
    <w:rsid w:val="00F07300"/>
    <w:rsid w:val="00F55A26"/>
    <w:rsid w:val="00F742B7"/>
    <w:rsid w:val="00F75B93"/>
    <w:rsid w:val="00F8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A863"/>
  <w15:chartTrackingRefBased/>
  <w15:docId w15:val="{038DB77C-90D5-451F-BBA5-42EFFF04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F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5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547E"/>
    <w:rPr>
      <w:b/>
      <w:bCs/>
    </w:rPr>
  </w:style>
  <w:style w:type="table" w:styleId="GridTable4-Accent5">
    <w:name w:val="Grid Table 4 Accent 5"/>
    <w:basedOn w:val="TableNormal"/>
    <w:uiPriority w:val="49"/>
    <w:rsid w:val="00403260"/>
    <w:pPr>
      <w:spacing w:after="0" w:line="240" w:lineRule="auto"/>
      <w:jc w:val="center"/>
    </w:pPr>
    <w:rPr>
      <w:rFonts w:ascii="Calibri" w:hAnsi="Calibri"/>
      <w:sz w:val="22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Dipanieta</dc:creator>
  <cp:keywords/>
  <dc:description/>
  <cp:lastModifiedBy>Ruchi</cp:lastModifiedBy>
  <cp:revision>82</cp:revision>
  <dcterms:created xsi:type="dcterms:W3CDTF">2025-08-04T06:07:00Z</dcterms:created>
  <dcterms:modified xsi:type="dcterms:W3CDTF">2025-08-18T11:35:00Z</dcterms:modified>
</cp:coreProperties>
</file>