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F — Advanced HPA &amp; VPA Autoscaling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command was run start to finish and every screenshot is a real capture — including a live GUI view of the VPA object. The payoff: you'll watch an HPA drive a Deployment</w:t>
      </w:r>
      <w:r>
        <w:t xml:space="preserve"> </w:t>
      </w:r>
      <w:r>
        <w:rPr>
          <w:b/>
          <w:bCs/>
        </w:rPr>
        <w:t xml:space="preserve">1 → 6 replicas in ~90 seconds</w:t>
      </w:r>
      <w:r>
        <w:t xml:space="preserve"> </w:t>
      </w:r>
      <w:r>
        <w:t xml:space="preserve">under load and then step it back down</w:t>
      </w:r>
      <w:r>
        <w:t xml:space="preserve"> </w:t>
      </w:r>
      <w:r>
        <w:rPr>
          <w:i/>
          <w:iCs/>
        </w:rPr>
        <w:t xml:space="preserve">without flapping</w:t>
      </w:r>
      <w:r>
        <w:t xml:space="preserve">, and watch a VPA</w:t>
      </w:r>
      <w:r>
        <w:t xml:space="preserve"> </w:t>
      </w:r>
      <w:r>
        <w:rPr>
          <w:b/>
          <w:bCs/>
        </w:rPr>
        <w:t xml:space="preserve">resize a running Pod's CPU/memory with zero restarts</w:t>
      </w:r>
      <w:r>
        <w:t xml:space="preserve">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to tune</w:t>
      </w:r>
      <w:r>
        <w:t xml:space="preserve"> </w:t>
      </w:r>
      <w:r>
        <w:rPr>
          <w:b/>
          <w:bCs/>
        </w:rPr>
        <w:t xml:space="preserve">HorizontalPodAutoscaler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beyond the default: fast, aggressive</w:t>
      </w:r>
      <w:r>
        <w:t xml:space="preserve"> </w:t>
      </w:r>
      <w:r>
        <w:rPr>
          <w:b/>
          <w:bCs/>
        </w:rPr>
        <w:t xml:space="preserve">scale-up</w:t>
      </w:r>
      <w:r>
        <w:t xml:space="preserve"> </w:t>
      </w:r>
      <w:r>
        <w:t xml:space="preserve">and slow, cautious</w:t>
      </w:r>
      <w:r>
        <w:t xml:space="preserve"> </w:t>
      </w:r>
      <w:r>
        <w:rPr>
          <w:b/>
          <w:bCs/>
        </w:rPr>
        <w:t xml:space="preserve">scale-down</w:t>
      </w:r>
      <w:r>
        <w:t xml:space="preserve"> </w:t>
      </w:r>
      <w:r>
        <w:t xml:space="preserve">with a stabilization window, so a brief dip in load doesn't collapse your replicas.</w:t>
      </w:r>
    </w:p>
    <w:p>
      <w:pPr>
        <w:pStyle w:val="Compact"/>
        <w:numPr>
          <w:ilvl w:val="0"/>
          <w:numId w:val="1001"/>
        </w:numPr>
      </w:pPr>
      <w:r>
        <w:t xml:space="preserve">How the</w:t>
      </w:r>
      <w:r>
        <w:t xml:space="preserve"> </w:t>
      </w:r>
      <w:r>
        <w:rPr>
          <w:b/>
          <w:bCs/>
        </w:rPr>
        <w:t xml:space="preserve">Vertical Pod Autoscaler</w:t>
      </w:r>
      <w:r>
        <w:t xml:space="preserve"> </w:t>
      </w:r>
      <w:r>
        <w:rPr>
          <w:i/>
          <w:iCs/>
        </w:rPr>
        <w:t xml:space="preserve">recommends</w:t>
      </w:r>
      <w:r>
        <w:t xml:space="preserve"> </w:t>
      </w:r>
      <w:r>
        <w:t xml:space="preserve">right-sized requests from real measured usage — and then</w:t>
      </w:r>
      <w:r>
        <w:t xml:space="preserve"> </w:t>
      </w:r>
      <w:r>
        <w:rPr>
          <w:i/>
          <w:iCs/>
        </w:rPr>
        <w:t xml:space="preserve">applies</w:t>
      </w:r>
      <w:r>
        <w:t xml:space="preserve"> </w:t>
      </w:r>
      <w:r>
        <w:t xml:space="preserve">them</w:t>
      </w:r>
      <w:r>
        <w:t xml:space="preserve"> </w:t>
      </w:r>
      <w:r>
        <w:rPr>
          <w:b/>
          <w:bCs/>
        </w:rPr>
        <w:t xml:space="preserve">in place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/resize</w:t>
      </w:r>
      <w:r>
        <w:t xml:space="preserve"> </w:t>
      </w:r>
      <w:r>
        <w:t xml:space="preserve">subresource) with no Pod restart.</w:t>
      </w:r>
    </w:p>
    <w:p>
      <w:pPr>
        <w:pStyle w:val="Compact"/>
        <w:numPr>
          <w:ilvl w:val="0"/>
          <w:numId w:val="1001"/>
        </w:numPr>
      </w:pPr>
      <w:r>
        <w:t xml:space="preserve">Why you don't point HPA and VPA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metric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workload.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install metrics-server, apply an HPA with asymmetric behaviour and drive it up and down with a load generator, then use a VPA (recommendation first, then live in-place resize) on a deliberately under-provisioned app.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HPA and VPA are core/standard Kubernetes and behave identically on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—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features. The one thing that changes on-prem is</w:t>
      </w:r>
      <w:r>
        <w:t xml:space="preserve"> </w:t>
      </w:r>
      <w:r>
        <w:rPr>
          <w:i/>
          <w:iCs/>
        </w:rPr>
        <w:t xml:space="preserve">what backs the scaling</w:t>
      </w:r>
      <w:r>
        <w:t xml:space="preserve">: HPA adds Pods, and if the cluster runs out of node capacity those Pods sit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a node appears. On Nutanix that means pairing this with node auto-provisioning (Karpenter-style, or NKE node pools) so horizontal scaling has somewhere to land. VPA's in-place resize is especially valuable on fixed on-prem capacity, where right-sizing requests reclaims stranded headroom without disruptive restarts.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Two different axes of autoscaling: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HPA</w:t>
      </w:r>
      <w:r>
        <w:t xml:space="preserve"> </w:t>
      </w:r>
      <w:r>
        <w:t xml:space="preserve">scales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— more replicas — when a per-Pod metric (here CPU utilisation) crosses a target. Its</w:t>
      </w:r>
      <w:r>
        <w:t xml:space="preserve"> </w:t>
      </w:r>
      <w:r>
        <w:rPr>
          <w:rStyle w:val="VerbatimChar"/>
        </w:rPr>
        <w:t xml:space="preserve">behavior</w:t>
      </w:r>
      <w:r>
        <w:t xml:space="preserve"> </w:t>
      </w:r>
      <w:r>
        <w:t xml:space="preserve">block lets you make scale-up and scale-down</w:t>
      </w:r>
      <w:r>
        <w:t xml:space="preserve"> </w:t>
      </w:r>
      <w:r>
        <w:rPr>
          <w:i/>
          <w:iCs/>
        </w:rPr>
        <w:t xml:space="preserve">asymmetric</w:t>
      </w:r>
      <w:r>
        <w:t xml:space="preserve">: jump up fast to absorb a spike, but come down slowly and in steps so you don't thrash.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VPA</w:t>
      </w:r>
      <w:r>
        <w:t xml:space="preserve"> </w:t>
      </w:r>
      <w:r>
        <w:t xml:space="preserve">scales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— bigger requests/limits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Pod — based on observed usage. Its modern</w:t>
      </w:r>
      <w:r>
        <w:t xml:space="preserve"> </w:t>
      </w:r>
      <w:r>
        <w:rPr>
          <w:rStyle w:val="VerbatimChar"/>
        </w:rPr>
        <w:t xml:space="preserve">InPlaceOrRecreate</w:t>
      </w:r>
      <w:r>
        <w:t xml:space="preserve"> </w:t>
      </w:r>
      <w:r>
        <w:t xml:space="preserve">mode resizes a live container instead of evicting it.</w:t>
      </w:r>
    </w:p>
    <w:p>
      <w:pPr>
        <w:pStyle w:val="FirstParagraph"/>
      </w:pPr>
      <w:r>
        <w:t xml:space="preserve">Both need a metrics source (</w:t>
      </w:r>
      <w:r>
        <w:rPr>
          <w:rStyle w:val="VerbatimChar"/>
        </w:rPr>
        <w:t xml:space="preserve">metrics-server</w:t>
      </w:r>
      <w:r>
        <w:t xml:space="preserve">). And you keep them apart: if HPA and VPA both act on CPU for one workload, they chase each other's tails.</w:t>
      </w:r>
    </w:p>
    <w:p>
      <w:pPr>
        <w:pStyle w:val="BodyText"/>
      </w:pPr>
      <w:r>
        <w:drawing>
          <wp:inline>
            <wp:extent cx="5943600" cy="400630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F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f5d3328f6b5b755de1c2092c0ea0c13c75d0741"/>
    <w:p>
      <w:pPr>
        <w:pStyle w:val="Heading2"/>
      </w:pPr>
      <w:r>
        <w:t xml:space="preserve">Step 1 — Create the cluster and install metrics-server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a cluster that actually reports CPU/memory numbers — nothing autoscales without them.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autoscale-lab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https://github.com/kubernetes-sigs/metrics-server/releases/latest/download/components.yaml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metrics-server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'[{"op":"add","path":"/spec/template/spec/containers/0/args/-","value":"--kubelet-insecure-tls"}]'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deployment/metrics-server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kubectl top nodes</w:t>
      </w:r>
      <w:r>
        <w:t xml:space="preserve"> </w:t>
      </w:r>
      <w:r>
        <w:t xml:space="preserve">returns real CPU/memory numbers (not an error) — metrics-server is reporting.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autoscalers now have data to act on.</w:t>
      </w:r>
      <w:r>
        <w:t xml:space="preserve"> </w:t>
      </w:r>
      <w:r>
        <w:rPr>
          <w:rStyle w:val="VerbatimChar"/>
        </w:rPr>
        <w:t xml:space="preserve">--kubelet-insecure-tls</w:t>
      </w:r>
      <w:r>
        <w:t xml:space="preserve"> </w:t>
      </w:r>
      <w:r>
        <w:t xml:space="preserve">is the standard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accommodation (the kubelet's serving cert isn't signed for what metrics-server verifies by default); it's not a real security compromise on localhost.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cloud provisioning silently steals your kubectl context.</w:t>
      </w:r>
      <w:r>
        <w:t xml:space="preserve"> </w:t>
      </w:r>
      <w:r>
        <w:t xml:space="preserve">If you also have a GKE/EKS/AKS cluster creating in another terminal,</w:t>
      </w:r>
      <w:r>
        <w:t xml:space="preserve"> </w:t>
      </w:r>
      <w:r>
        <w:rPr>
          <w:rStyle w:val="VerbatimChar"/>
        </w:rPr>
        <w:t xml:space="preserve">gcloud container clusters create</w:t>
      </w:r>
      <w:r>
        <w:t xml:space="preserve"> </w:t>
      </w:r>
      <w:r>
        <w:t xml:space="preserve">(and equivalents)</w:t>
      </w:r>
      <w:r>
        <w:t xml:space="preserve"> </w:t>
      </w:r>
      <w:r>
        <w:rPr>
          <w:b/>
          <w:bCs/>
        </w:rPr>
        <w:t xml:space="preserve">switch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current-context</w:t>
      </w:r>
      <w:r>
        <w:t xml:space="preserve"> </w:t>
      </w:r>
      <w:r>
        <w:t xml:space="preserve">to the new cluster the moment it finishes — even in the background. We hit exactly this: commands started hitting the wrong cluster until</w:t>
      </w:r>
      <w:r>
        <w:t xml:space="preserve"> </w:t>
      </w:r>
      <w:r>
        <w:rPr>
          <w:rStyle w:val="VerbatimChar"/>
        </w:rPr>
        <w:t xml:space="preserve">kubectl config current-context</w:t>
      </w:r>
      <w:r>
        <w:t xml:space="preserve"> </w:t>
      </w:r>
      <w:r>
        <w:t xml:space="preserve">gave it away. Check your context before any command whose blast radius matters.</w:t>
      </w:r>
    </w:p>
    <w:p>
      <w:r>
        <w:pict>
          <v:rect style="width:0;height:1.5pt" o:hralign="center" o:hrstd="t" o:hr="t"/>
        </w:pict>
      </w:r>
    </w:p>
    <w:bookmarkEnd w:id="17"/>
    <w:bookmarkStart w:id="28" w:name="step-2--advanced-hpa-fast-up-slow-down"/>
    <w:p>
      <w:pPr>
        <w:pStyle w:val="Heading2"/>
      </w:pPr>
      <w:r>
        <w:t xml:space="preserve">Step 2 — Advanced HPA: fast up, slow down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make an HPA that absorbs a spike instantly but refuses to thrash on the way down.</w:t>
      </w:r>
    </w:p>
    <w:p>
      <w:pPr>
        <w:pStyle w:val="BodyText"/>
      </w:pPr>
      <w:r>
        <w:rPr>
          <w:b/>
          <w:bCs/>
        </w:rPr>
        <w:t xml:space="preserve">1. Deploy a CPU-bound app: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php-apache}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{run: php-apache}}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{run: php-apache}}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php-apache</w:t>
      </w:r>
      <w:r>
        <w:br/>
      </w:r>
      <w:r>
        <w:rPr>
          <w:rStyle w:val="StringTok"/>
        </w:rPr>
        <w:t xml:space="preserve">        image: registry.k8s.io/hpa-example</w:t>
      </w:r>
      <w:r>
        <w:br/>
      </w:r>
      <w:r>
        <w:rPr>
          <w:rStyle w:val="StringTok"/>
        </w:rPr>
        <w:t xml:space="preserve">        ports: [{containerPort: 80}]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requests: {cpu: 200m, memory: 64Mi}</w:t>
      </w:r>
      <w:r>
        <w:br/>
      </w:r>
      <w:r>
        <w:rPr>
          <w:rStyle w:val="StringTok"/>
        </w:rPr>
        <w:t xml:space="preserve">          limits: {cpu: 500m, memory: 128Mi}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php-apache}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ports: [{port: 80}]</w:t>
      </w:r>
      <w:r>
        <w:br/>
      </w:r>
      <w:r>
        <w:rPr>
          <w:rStyle w:val="StringTok"/>
        </w:rPr>
        <w:t xml:space="preserve">  selector: {run: php-apache}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 deployment/php-apache</w:t>
      </w:r>
    </w:p>
    <w:p>
      <w:pPr>
        <w:pStyle w:val="FirstParagraph"/>
      </w:pPr>
      <w:r>
        <w:rPr>
          <w:b/>
          <w:bCs/>
        </w:rPr>
        <w:t xml:space="preserve">2. Apply the HPA with asymmetric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behavior</w:t>
      </w:r>
      <w:r>
        <w:t xml:space="preserve"> </w:t>
      </w:r>
      <w:r>
        <w:t xml:space="preserve">— scale up instantly (</w:t>
      </w:r>
      <w:r>
        <w:rPr>
          <w:rStyle w:val="VerbatimChar"/>
        </w:rPr>
        <w:t xml:space="preserve">stabilizationWindowSeconds: 0</w:t>
      </w:r>
      <w:r>
        <w:t xml:space="preserve">, up to +100%/15s), scale down slowly (60s window, then only −50%/30s):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autoscaling/v2</w:t>
      </w:r>
      <w:r>
        <w:br/>
      </w:r>
      <w:r>
        <w:rPr>
          <w:rStyle w:val="StringTok"/>
        </w:rPr>
        <w:t xml:space="preserve">kind: HorizontalPodAutoscaler</w:t>
      </w:r>
      <w:r>
        <w:br/>
      </w:r>
      <w:r>
        <w:rPr>
          <w:rStyle w:val="StringTok"/>
        </w:rPr>
        <w:t xml:space="preserve">metadata: {name: php-apache-hpa}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scaleTargetRef: {apiVersion: apps/v1, kind: Deployment, name: php-apache}</w:t>
      </w:r>
      <w:r>
        <w:br/>
      </w:r>
      <w:r>
        <w:rPr>
          <w:rStyle w:val="StringTok"/>
        </w:rPr>
        <w:t xml:space="preserve">  minReplicas: 1</w:t>
      </w:r>
      <w:r>
        <w:br/>
      </w:r>
      <w:r>
        <w:rPr>
          <w:rStyle w:val="StringTok"/>
        </w:rPr>
        <w:t xml:space="preserve">  maxReplicas: 6</w:t>
      </w:r>
      <w:r>
        <w:br/>
      </w:r>
      <w:r>
        <w:rPr>
          <w:rStyle w:val="StringTok"/>
        </w:rPr>
        <w:t xml:space="preserve">  metrics:</w:t>
      </w:r>
      <w:r>
        <w:br/>
      </w:r>
      <w:r>
        <w:rPr>
          <w:rStyle w:val="StringTok"/>
        </w:rPr>
        <w:t xml:space="preserve">  - type: Resource</w:t>
      </w:r>
      <w:r>
        <w:br/>
      </w:r>
      <w:r>
        <w:rPr>
          <w:rStyle w:val="StringTok"/>
        </w:rPr>
        <w:t xml:space="preserve">    resource: {name: cpu, target: {type: Utilization, averageUtilization: 50}}</w:t>
      </w:r>
      <w:r>
        <w:br/>
      </w:r>
      <w:r>
        <w:rPr>
          <w:rStyle w:val="StringTok"/>
        </w:rPr>
        <w:t xml:space="preserve">  behavior:</w:t>
      </w:r>
      <w:r>
        <w:br/>
      </w:r>
      <w:r>
        <w:rPr>
          <w:rStyle w:val="StringTok"/>
        </w:rPr>
        <w:t xml:space="preserve">    scaleUp:</w:t>
      </w:r>
      <w:r>
        <w:br/>
      </w:r>
      <w:r>
        <w:rPr>
          <w:rStyle w:val="StringTok"/>
        </w:rPr>
        <w:t xml:space="preserve">      stabilizationWindowSeconds: 0</w:t>
      </w:r>
      <w:r>
        <w:br/>
      </w:r>
      <w:r>
        <w:rPr>
          <w:rStyle w:val="StringTok"/>
        </w:rPr>
        <w:t xml:space="preserve">      policies:</w:t>
      </w:r>
      <w:r>
        <w:br/>
      </w:r>
      <w:r>
        <w:rPr>
          <w:rStyle w:val="StringTok"/>
        </w:rPr>
        <w:t xml:space="preserve">      - {type: Percent, value: 100, periodSeconds: 15}</w:t>
      </w:r>
      <w:r>
        <w:br/>
      </w:r>
      <w:r>
        <w:rPr>
          <w:rStyle w:val="StringTok"/>
        </w:rPr>
        <w:t xml:space="preserve">      - {type: Pods, value: 2, periodSeconds: 15}</w:t>
      </w:r>
      <w:r>
        <w:br/>
      </w:r>
      <w:r>
        <w:rPr>
          <w:rStyle w:val="StringTok"/>
        </w:rPr>
        <w:t xml:space="preserve">      selectPolicy: Max</w:t>
      </w:r>
      <w:r>
        <w:br/>
      </w:r>
      <w:r>
        <w:rPr>
          <w:rStyle w:val="StringTok"/>
        </w:rPr>
        <w:t xml:space="preserve">    scaleDown:</w:t>
      </w:r>
      <w:r>
        <w:br/>
      </w:r>
      <w:r>
        <w:rPr>
          <w:rStyle w:val="StringTok"/>
        </w:rPr>
        <w:t xml:space="preserve">      stabilizationWindowSeconds: 60</w:t>
      </w:r>
      <w:r>
        <w:br/>
      </w:r>
      <w:r>
        <w:rPr>
          <w:rStyle w:val="StringTok"/>
        </w:rPr>
        <w:t xml:space="preserve">      policies:</w:t>
      </w:r>
      <w:r>
        <w:br/>
      </w:r>
      <w:r>
        <w:rPr>
          <w:rStyle w:val="StringTok"/>
        </w:rPr>
        <w:t xml:space="preserve">      - {type: Percent, value: 50, periodSeconds: 30}</w:t>
      </w:r>
      <w:r>
        <w:br/>
      </w:r>
      <w:r>
        <w:rPr>
          <w:rStyle w:val="StringTok"/>
        </w:rPr>
        <w:t xml:space="preserve">      selectPolicy: Min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baseline of</w:t>
      </w:r>
      <w:r>
        <w:t xml:space="preserve"> </w:t>
      </w:r>
      <w:r>
        <w:rPr>
          <w:b/>
          <w:bCs/>
        </w:rPr>
        <w:t xml:space="preserve">1 replica</w:t>
      </w:r>
      <w:r>
        <w:t xml:space="preserve"> </w:t>
      </w:r>
      <w:r>
        <w:t xml:space="preserve">at low CPU (well under the 50% target).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HPA baseline: 1 replica, cpu 8%/50%" title="" id="19" name="Picture"/>
            <a:graphic>
              <a:graphicData uri="http://schemas.openxmlformats.org/drawingml/2006/picture">
                <pic:pic>
                  <pic:nvPicPr>
                    <pic:cNvPr descr="artifacts/lab-F/screenshots/01-hpa-initia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3. Generate load and watch it climb: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load-generator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busybox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/bin/sh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"while true; do wget -q -O- http://php-apache; done"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CPU shoots past target and the HPA scales</w:t>
      </w:r>
      <w:r>
        <w:t xml:space="preserve"> </w:t>
      </w:r>
      <w:r>
        <w:rPr>
          <w:b/>
          <w:bCs/>
        </w:rPr>
        <w:t xml:space="preserve">1 → 6 within about 90 seconds</w:t>
      </w:r>
      <w:r>
        <w:t xml:space="preserve"> </w:t>
      </w:r>
      <w:r>
        <w:t xml:space="preserve">— the aggressive</w:t>
      </w:r>
      <w:r>
        <w:t xml:space="preserve"> </w:t>
      </w:r>
      <w:r>
        <w:rPr>
          <w:rStyle w:val="VerbatimChar"/>
        </w:rPr>
        <w:t xml:space="preserve">Percent 100/15s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Pods 2/15s</w:t>
      </w:r>
      <w:r>
        <w:t xml:space="preserve"> </w:t>
      </w:r>
      <w:r>
        <w:t xml:space="preserve">policies (whichever is bigger,</w:t>
      </w:r>
      <w:r>
        <w:t xml:space="preserve"> </w:t>
      </w:r>
      <w:r>
        <w:rPr>
          <w:rStyle w:val="VerbatimChar"/>
        </w:rPr>
        <w:t xml:space="preserve">selectPolicy: Max</w:t>
      </w:r>
      <w:r>
        <w:t xml:space="preserve">) let it climb fast.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Under load: CPU ~250%, HPA drives replicas up to 6" title="" id="22" name="Picture"/>
            <a:graphic>
              <a:graphicData uri="http://schemas.openxmlformats.org/drawingml/2006/picture">
                <pic:pic>
                  <pic:nvPicPr>
                    <pic:cNvPr descr="artifacts/lab-F/screenshots/02-hpa-scaleu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t+20s</w:t>
            </w:r>
          </w:p>
        </w:tc>
        <w:tc>
          <w:tcPr/>
          <w:p>
            <w:pPr>
              <w:pStyle w:val="Compact"/>
            </w:pPr>
            <w:r>
              <w:t xml:space="preserve">121%/50%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t+40s</w:t>
            </w:r>
          </w:p>
        </w:tc>
        <w:tc>
          <w:tcPr/>
          <w:p>
            <w:pPr>
              <w:pStyle w:val="Compact"/>
            </w:pPr>
            <w:r>
              <w:t xml:space="preserve">153%/50%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t+60s</w:t>
            </w:r>
          </w:p>
        </w:tc>
        <w:tc>
          <w:tcPr/>
          <w:p>
            <w:pPr>
              <w:pStyle w:val="Compact"/>
            </w:pPr>
            <w:r>
              <w:t xml:space="preserve">85%/50%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Remove the load and watch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controlled</w:t>
      </w:r>
      <w:r>
        <w:rPr>
          <w:b/>
          <w:bCs/>
        </w:rPr>
        <w:t xml:space="preserve"> </w:t>
      </w:r>
      <w:r>
        <w:rPr>
          <w:b/>
          <w:bCs/>
        </w:rPr>
        <w:t xml:space="preserve">descent: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load-generator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kubectl get hpa php-apache-hpa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CPU drops to 0% almost instantly, but replicas</w:t>
      </w:r>
      <w:r>
        <w:t xml:space="preserve"> </w:t>
      </w:r>
      <w:r>
        <w:rPr>
          <w:b/>
          <w:bCs/>
        </w:rPr>
        <w:t xml:space="preserve">hold at 6 for a full 60 seconds</w:t>
      </w:r>
      <w:r>
        <w:t xml:space="preserve"> </w:t>
      </w:r>
      <w:r>
        <w:t xml:space="preserve">(the stabilization window), then step down</w:t>
      </w:r>
      <w:r>
        <w:t xml:space="preserve"> </w:t>
      </w:r>
      <w:r>
        <w:rPr>
          <w:rStyle w:val="VerbatimChar"/>
        </w:rPr>
        <w:t xml:space="preserve">6 → 3 → 1</w:t>
      </w:r>
      <w:r>
        <w:t xml:space="preserve"> </w:t>
      </w:r>
      <w:r>
        <w:t xml:space="preserve">in 50% increments — never collapsing straight to</w:t>
      </w:r>
      <w:r>
        <w:t xml:space="preserve"> </w:t>
      </w:r>
      <w:r>
        <w:rPr>
          <w:rStyle w:val="VerbatimChar"/>
        </w:rPr>
        <w:t xml:space="preserve">minReplicas</w:t>
      </w:r>
      <w:r>
        <w:t xml:space="preserve">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Scale-down: CPU 0% but replicas hold, then step 6→3→1" title="" id="25" name="Picture"/>
            <a:graphic>
              <a:graphicData uri="http://schemas.openxmlformats.org/drawingml/2006/picture">
                <pic:pic>
                  <pic:nvPicPr>
                    <pic:cNvPr descr="artifacts/lab-F/screenshots/03-hpa-scaledow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since load removed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t+0s</w:t>
            </w:r>
          </w:p>
        </w:tc>
        <w:tc>
          <w:tcPr/>
          <w:p>
            <w:pPr>
              <w:pStyle w:val="Compact"/>
            </w:pPr>
            <w:r>
              <w:t xml:space="preserve">61%/50%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t+20s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6 (inside the 60s window — no action despite 0%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t+80s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3 (window expired; −50% 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t+100s</w:t>
            </w:r>
          </w:p>
        </w:tc>
        <w:tc>
          <w:tcPr/>
          <w:p>
            <w:pPr>
              <w:pStyle w:val="Compact"/>
            </w:pPr>
            <w:r>
              <w:t xml:space="preserve">0%/50%</w:t>
            </w:r>
          </w:p>
        </w:tc>
        <w:tc>
          <w:tcPr/>
          <w:p>
            <w:pPr>
              <w:pStyle w:val="Compact"/>
            </w:pPr>
            <w:r>
              <w:t xml:space="preserve">1 (second −50% step)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asymmetry is the whole point. Scale-up is instant so users don't feel a spike; scale-down is deliberate so a momentary lull doesn't tear down capacity you'll need again seconds later. Full data:</w:t>
      </w:r>
      <w:r>
        <w:t xml:space="preserve"> </w:t>
      </w:r>
      <w:hyperlink r:id="rId27">
        <w:r>
          <w:rPr>
            <w:rStyle w:val="VerbatimChar"/>
          </w:rPr>
          <w:t xml:space="preserve">artifacts/lab-F/evidence/lab-F-advanced-hpa-behavior.txt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44" w:name="X9da51e4a1ba445aa42ac59b5fd6a3adf70864bd"/>
    <w:p>
      <w:pPr>
        <w:pStyle w:val="Heading2"/>
      </w:pPr>
      <w:r>
        <w:t xml:space="preserve">Step 3 — VPA: right-size from real usage, then resize live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the VPA recommend correct requests for an under-provisioned app, then apply them to a running Pod with no restart.</w:t>
      </w:r>
    </w:p>
    <w:p>
      <w:pPr>
        <w:pStyle w:val="BodyText"/>
      </w:pPr>
      <w:r>
        <w:rPr>
          <w:b/>
          <w:bCs/>
        </w:rPr>
        <w:t xml:space="preserve">1. Deploy a deliberately under-provisioned app</w:t>
      </w:r>
      <w:r>
        <w:t xml:space="preserve"> </w:t>
      </w:r>
      <w:r>
        <w:t xml:space="preserve">(asks for 100m CPU but burns a whole core) — on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Deployment from the HPA, so they don't fight: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vpa-demo}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 {matchLabels: {app: vpa-demo}}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vpa-demo}}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stress</w:t>
      </w:r>
      <w:r>
        <w:br/>
      </w:r>
      <w:r>
        <w:rPr>
          <w:rStyle w:val="StringTok"/>
        </w:rPr>
        <w:t xml:space="preserve">        image: polinux/stress</w:t>
      </w:r>
      <w:r>
        <w:br/>
      </w:r>
      <w:r>
        <w:rPr>
          <w:rStyle w:val="StringTok"/>
        </w:rPr>
        <w:t xml:space="preserve">        resources:</w:t>
      </w:r>
      <w:r>
        <w:br/>
      </w:r>
      <w:r>
        <w:rPr>
          <w:rStyle w:val="StringTok"/>
        </w:rPr>
        <w:t xml:space="preserve">          requests: {cpu: 100m, memory: 50Mi}</w:t>
      </w:r>
      <w:r>
        <w:br/>
      </w:r>
      <w:r>
        <w:rPr>
          <w:rStyle w:val="StringTok"/>
        </w:rPr>
        <w:t xml:space="preserve">          limits: {cpu: 200m, memory: 100Mi}</w:t>
      </w:r>
      <w:r>
        <w:br/>
      </w:r>
      <w:r>
        <w:rPr>
          <w:rStyle w:val="StringTok"/>
        </w:rPr>
        <w:t xml:space="preserve">        command: ["stress"]</w:t>
      </w:r>
      <w:r>
        <w:br/>
      </w:r>
      <w:r>
        <w:rPr>
          <w:rStyle w:val="StringTok"/>
        </w:rPr>
        <w:t xml:space="preserve">        args: ["--cpu", "1", "--timeout", "999999s"]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 deployment/vpa-demo</w:t>
      </w:r>
    </w:p>
    <w:p>
      <w:pPr>
        <w:pStyle w:val="FirstParagraph"/>
      </w:pPr>
      <w:r>
        <w:rPr>
          <w:b/>
          <w:bCs/>
        </w:rPr>
        <w:t xml:space="preserve">2. Install the VPA</w:t>
      </w:r>
      <w:r>
        <w:t xml:space="preserve"> </w:t>
      </w:r>
      <w:r>
        <w:t xml:space="preserve">from the canonical in-tree chart: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https://github.com/kubernetes/autoscaler.git /tmp/autoscaler-repo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vpa /tmp/autoscaler-repo/vertical-pod-autoscaler/charts/vertical-pod-autoscaler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app.kubernetes.io/instance=vpa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hack/vpa-up.sh</w:t>
      </w:r>
      <w:r>
        <w:rPr>
          <w:b/>
          <w:bCs/>
        </w:rPr>
        <w:t xml:space="preserve"> </w:t>
      </w:r>
      <w:r>
        <w:rPr>
          <w:b/>
          <w:bCs/>
        </w:rPr>
        <w:t xml:space="preserve">on a shallow clone.</w:t>
      </w:r>
      <w:r>
        <w:t xml:space="preserve"> </w:t>
      </w:r>
      <w:r>
        <w:t xml:space="preserve">That other "official" installer fails with</w:t>
      </w:r>
      <w:r>
        <w:t xml:space="preserve"> </w:t>
      </w:r>
      <w:r>
        <w:rPr>
          <w:rStyle w:val="VerbatimChar"/>
        </w:rPr>
        <w:t xml:space="preserve">fatal: invalid reference: vertical-pod-autoscaler-1.7.1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--depth 1</w:t>
      </w:r>
      <w:r>
        <w:t xml:space="preserve"> </w:t>
      </w:r>
      <w:r>
        <w:t xml:space="preserve">clone, because it resolves an image tag from a git tag the shallow clone doesn't have. The in-repo Helm chart above avoids this.</w:t>
      </w:r>
    </w:p>
    <w:p>
      <w:pPr>
        <w:pStyle w:val="FirstParagraph"/>
      </w:pPr>
      <w:r>
        <w:rPr>
          <w:b/>
          <w:bCs/>
        </w:rPr>
        <w:t xml:space="preserve">3. Start in recommendation-only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updateMode: "Off"</w:t>
      </w:r>
      <w:r>
        <w:t xml:space="preserve"> </w:t>
      </w:r>
      <w:r>
        <w:t xml:space="preserve">— observe, don't act):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autoscaling.k8s.io/v1</w:t>
      </w:r>
      <w:r>
        <w:br/>
      </w:r>
      <w:r>
        <w:rPr>
          <w:rStyle w:val="StringTok"/>
        </w:rPr>
        <w:t xml:space="preserve">kind: VerticalPodAutoscaler</w:t>
      </w:r>
      <w:r>
        <w:br/>
      </w:r>
      <w:r>
        <w:rPr>
          <w:rStyle w:val="StringTok"/>
        </w:rPr>
        <w:t xml:space="preserve">metadata: {name: vpa-demo}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targetRef: {apiVersion: apps/v1, kind: Deployment, name: vpa-demo}</w:t>
      </w:r>
      <w:r>
        <w:br/>
      </w:r>
      <w:r>
        <w:rPr>
          <w:rStyle w:val="StringTok"/>
        </w:rPr>
        <w:t xml:space="preserve">  updatePolicy: {updateMode: "Off"}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...wait several minutes for it to build a usage history...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vpa vpa-demo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 recommendation targeting roughly</w:t>
      </w:r>
      <w:r>
        <w:t xml:space="preserve"> </w:t>
      </w:r>
      <w:r>
        <w:rPr>
          <w:b/>
          <w:bCs/>
        </w:rPr>
        <w:t xml:space="preserve">cpu=247m, memory=250Mi</w:t>
      </w:r>
      <w:r>
        <w:t xml:space="preserve"> </w:t>
      </w:r>
      <w:r>
        <w:t xml:space="preserve">— about 2.5× the CPU and 5× the memory originally requested, derived purely from observed usage.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VPA recommendation: target cpu=247m, memory=250Mi" title="" id="30" name="Picture"/>
            <a:graphic>
              <a:graphicData uri="http://schemas.openxmlformats.org/drawingml/2006/picture">
                <pic:pic>
                  <pic:nvPicPr>
                    <pic:cNvPr descr="artifacts/lab-F/screenshots/04-vpa-recommend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  Container Name:  stress</w:t>
      </w:r>
      <w:r>
        <w:br/>
      </w:r>
      <w:r>
        <w:rPr>
          <w:rStyle w:val="VerbatimChar"/>
        </w:rPr>
        <w:t xml:space="preserve">  Lower Bound:   cpu=170m    memory=250Mi</w:t>
      </w:r>
      <w:r>
        <w:br/>
      </w:r>
      <w:r>
        <w:rPr>
          <w:rStyle w:val="VerbatimChar"/>
        </w:rPr>
        <w:t xml:space="preserve">  Target:        cpu=247m    memory=250Mi</w:t>
      </w:r>
      <w:r>
        <w:br/>
      </w:r>
      <w:r>
        <w:rPr>
          <w:rStyle w:val="VerbatimChar"/>
        </w:rPr>
        <w:t xml:space="preserve">  Upper Bound:   cpu=50460m  memory=2349382352</w:t>
      </w:r>
    </w:p>
    <w:p>
      <w:pPr>
        <w:pStyle w:val="FirstParagraph"/>
      </w:pPr>
      <w:r>
        <w:rPr>
          <w:b/>
          <w:bCs/>
        </w:rPr>
        <w:t xml:space="preserve">4. Switch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InPlaceOrRecreate</w:t>
      </w:r>
      <w:r>
        <w:rPr>
          <w:b/>
          <w:bCs/>
        </w:rPr>
        <w:t xml:space="preserve"> </w:t>
      </w:r>
      <w:r>
        <w:rPr>
          <w:b/>
          <w:bCs/>
        </w:rPr>
        <w:t xml:space="preserve">and watch a live resize.</w:t>
      </w:r>
      <w:r>
        <w:t xml:space="preserve"> </w:t>
      </w:r>
      <w:r>
        <w:t xml:space="preserve">First record the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requests: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vpa vpa-demo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'{"spec":{"updatePolicy":{"updateMode":"InPlaceOrRecreate"}}}'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 "}{.spec.containers[0].resources.requests}{"\n"}{end}'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Before resize: both pods request cpu=100m, memory=50Mi" title="" id="33" name="Picture"/>
            <a:graphic>
              <a:graphicData uri="http://schemas.openxmlformats.org/drawingml/2006/picture">
                <pic:pic>
                  <pic:nvPicPr>
                    <pic:cNvPr descr="artifacts/lab-F/screenshots/05-before-resiz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Wait ~1 minute for the updater's loop, then check again: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app=vpa-demo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.items[*]}{.metadata.name}{"  "}{.spec.containers[0].resources.requests}{"\n"}{end}'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Pod names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RESTARTS: 0</w:t>
      </w:r>
      <w:r>
        <w:t xml:space="preserve">, but requests now</w:t>
      </w:r>
      <w:r>
        <w:t xml:space="preserve"> </w:t>
      </w:r>
      <w:r>
        <w:rPr>
          <w:rStyle w:val="VerbatimChar"/>
        </w:rPr>
        <w:t xml:space="preserve">cpu=587m, memory=250Mi</w:t>
      </w:r>
      <w:r>
        <w:t xml:space="preserve"> </w:t>
      </w:r>
      <w:r>
        <w:t xml:space="preserve">— the resources changed underneath live, running containers.</w:t>
      </w:r>
    </w:p>
    <w:p>
      <w:pPr>
        <w:pStyle w:val="BodyText"/>
      </w:pPr>
      <w:r>
        <w:drawing>
          <wp:inline>
            <wp:extent cx="5943600" cy="4022664"/>
            <wp:effectExtent b="0" l="0" r="0" t="0"/>
            <wp:docPr descr="After resize: same pods, RESTARTS 0, requests now cpu=587m memory=250Mi" title="" id="36" name="Picture"/>
            <a:graphic>
              <a:graphicData uri="http://schemas.openxmlformats.org/drawingml/2006/picture">
                <pic:pic>
                  <pic:nvPicPr>
                    <pic:cNvPr descr="artifacts/lab-F/screenshots/06-after-resiz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NAME                        READY   STATUS    RESTARTS   AGE</w:t>
      </w:r>
      <w:r>
        <w:br/>
      </w:r>
      <w:r>
        <w:rPr>
          <w:rStyle w:val="VerbatimChar"/>
        </w:rPr>
        <w:t xml:space="preserve">vpa-demo-54ddbf7868-9rqhm   1/1     Running   0          5m14s</w:t>
      </w:r>
      <w:r>
        <w:br/>
      </w:r>
      <w:r>
        <w:rPr>
          <w:rStyle w:val="VerbatimChar"/>
        </w:rPr>
        <w:t xml:space="preserve">vpa-demo-54ddbf7868-jl265   1/1     Running   0          5m14s</w:t>
      </w:r>
      <w:r>
        <w:br/>
      </w:r>
      <w:r>
        <w:rPr>
          <w:rStyle w:val="VerbatimChar"/>
        </w:rPr>
        <w:t xml:space="preserve"># requests: {"cpu":"587m","memory":"250Mi"}  (both pods)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InPlaceOrRecreate</w:t>
      </w:r>
      <w:r>
        <w:t xml:space="preserve"> </w:t>
      </w:r>
      <w:r>
        <w:t xml:space="preserve">isn't a rename of the deprecated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mode — it uses the</w:t>
      </w:r>
      <w:r>
        <w:t xml:space="preserve"> </w:t>
      </w:r>
      <w:r>
        <w:rPr>
          <w:rStyle w:val="VerbatimChar"/>
        </w:rPr>
        <w:t xml:space="preserve">/resize</w:t>
      </w:r>
      <w:r>
        <w:t xml:space="preserve"> </w:t>
      </w:r>
      <w:r>
        <w:t xml:space="preserve">subresource to change a running container's resources with</w:t>
      </w:r>
      <w:r>
        <w:t xml:space="preserve"> </w:t>
      </w:r>
      <w:r>
        <w:rPr>
          <w:b/>
          <w:bCs/>
        </w:rPr>
        <w:t xml:space="preserve">zero disruption</w:t>
      </w:r>
      <w:r>
        <w:t xml:space="preserve">, only falling back to evict-and-recreate when a live resize isn't possible. (The applied 587m is higher than the earlier 247m target because the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 </w:t>
      </w:r>
      <w:r>
        <w:t xml:space="preserve">load kept running, so the recommender's target kept climbing — expected, not a discrepancy.) The updater log confirms</w:t>
      </w:r>
      <w:r>
        <w:t xml:space="preserve"> </w:t>
      </w:r>
      <w:r>
        <w:rPr>
          <w:rStyle w:val="VerbatimChar"/>
        </w:rPr>
        <w:t xml:space="preserve">In-place patched pod /resize subresource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InPlaceResizedByVPA</w:t>
      </w:r>
      <w:r>
        <w:t xml:space="preserve"> </w:t>
      </w:r>
      <w:r>
        <w:t xml:space="preserve">event. Full data:</w:t>
      </w:r>
      <w:r>
        <w:t xml:space="preserve"> </w:t>
      </w:r>
      <w:hyperlink r:id="rId38">
        <w:r>
          <w:rPr>
            <w:rStyle w:val="VerbatimChar"/>
          </w:rPr>
          <w:t xml:space="preserve">artifacts/lab-F/evidence/lab-F-vpa-recommendation.txt</w:t>
        </w:r>
      </w:hyperlink>
      <w:r>
        <w:t xml:space="preserve">,</w:t>
      </w:r>
      <w:r>
        <w:t xml:space="preserve"> </w:t>
      </w:r>
      <w:hyperlink r:id="rId39">
        <w:r>
          <w:rPr>
            <w:rStyle w:val="VerbatimChar"/>
          </w:rPr>
          <w:t xml:space="preserve">artifacts/lab-F/evidence/lab-F-vpa-inplace-resize.txt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5. (Optional) see the VPA object in a GUI</w:t>
      </w:r>
      <w:r>
        <w:t xml:space="preserve"> </w:t>
      </w:r>
      <w:r>
        <w:t xml:space="preserve">—</w:t>
      </w:r>
      <w:r>
        <w:t xml:space="preserve"> </w:t>
      </w:r>
      <w:hyperlink r:id="rId40">
        <w:r>
          <w:rPr>
            <w:rStyle w:val="Hyperlink"/>
          </w:rPr>
          <w:t xml:space="preserve">Headlamp</w:t>
        </w:r>
      </w:hyperlink>
      <w:r>
        <w:t xml:space="preserve"> </w:t>
      </w:r>
      <w:r>
        <w:t xml:space="preserve">→ Configuration → VPAs shows the same object live:</w:t>
      </w:r>
    </w:p>
    <w:p>
      <w:pPr>
        <w:pStyle w:val="BodyText"/>
      </w:pPr>
      <w:r>
        <w:drawing>
          <wp:inline>
            <wp:extent cx="5943600" cy="3860195"/>
            <wp:effectExtent b="0" l="0" r="0" t="0"/>
            <wp:docPr descr="Headlamp showing the vpa-demo object, Provided: True" title="" id="42" name="Picture"/>
            <a:graphic>
              <a:graphicData uri="http://schemas.openxmlformats.org/drawingml/2006/picture">
                <pic:pic>
                  <pic:nvPicPr>
                    <pic:cNvPr descr="artifacts/lab-F/screenshots/07-headlamp-vp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"/>
    <w:bookmarkStart w:id="48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autoscale-lab</w:t>
      </w:r>
    </w:p>
    <w:p>
      <w:pPr>
        <w:pStyle w:val="FirstParagraph"/>
      </w:pPr>
      <w:r>
        <w:drawing>
          <wp:inline>
            <wp:extent cx="5943600" cy="4022664"/>
            <wp:effectExtent b="0" l="0" r="0" t="0"/>
            <wp:docPr descr="Cluster deleted, no kind clusters remain" title="" id="46" name="Picture"/>
            <a:graphic>
              <a:graphicData uri="http://schemas.openxmlformats.org/drawingml/2006/picture">
                <pic:pic>
                  <pic:nvPicPr>
                    <pic:cNvPr descr="artifacts/lab-F/screenshots/08-cleanu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49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scale-up can be tuned fast and aggressive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→ 6 replicas in ~90s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scale-down uses a stabilization window + steps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held 60s, then 6→3→1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VPA recommends right-sized requests from real usage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cpu 100m→247m, mem 50Mi→250Mi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VPA</w:t>
            </w:r>
            <w:r>
              <w:t xml:space="preserve"> </w:t>
            </w:r>
            <w:r>
              <w:rPr>
                <w:rStyle w:val="VerbatimChar"/>
              </w:rPr>
              <w:t xml:space="preserve">InPlaceOrRecreate</w:t>
            </w:r>
            <w:r>
              <w:t xml:space="preserve"> </w:t>
            </w:r>
            <w:r>
              <w:t xml:space="preserve">resizes a live Pod, no restart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same pods,</w:t>
            </w:r>
            <w:r>
              <w:t xml:space="preserve"> </w:t>
            </w:r>
            <w:r>
              <w:rPr>
                <w:rStyle w:val="VerbatimChar"/>
              </w:rPr>
              <w:t xml:space="preserve">RESTARTS: 0</w:t>
            </w:r>
            <w:r>
              <w:t xml:space="preserve">, requests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HPA and VPA are kept on separate workloads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different Deployments, no metric conflict</w:t>
            </w:r>
          </w:p>
        </w:tc>
      </w:tr>
    </w:tbl>
    <w:bookmarkEnd w:id="49"/>
    <w:bookmarkStart w:id="5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50">
        <w:r>
          <w:rPr>
            <w:rStyle w:val="VerbatimChar"/>
          </w:rPr>
          <w:t xml:space="preserve">artifacts/lab-F/screenshots/</w:t>
        </w:r>
      </w:hyperlink>
      <w:r>
        <w:t xml:space="preserve"> </w:t>
      </w:r>
      <w:r>
        <w:t xml:space="preserve">(8 images), and command transcripts are in</w:t>
      </w:r>
      <w:r>
        <w:t xml:space="preserve"> </w:t>
      </w:r>
      <w:hyperlink r:id="rId51">
        <w:r>
          <w:rPr>
            <w:rStyle w:val="VerbatimChar"/>
          </w:rPr>
          <w:t xml:space="preserve">artifacts/lab-F/evidence/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52">
        <w:r>
          <w:rPr>
            <w:rStyle w:val="Hyperlink"/>
          </w:rPr>
          <w:t xml:space="preserve">Lab 16 — Inference Autoscaling Signals</w:t>
        </w:r>
      </w:hyperlink>
    </w:p>
    <w:bookmarkEnd w:id="5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hyperlink" Id="rId51" Target="artifacts/lab-F/evidence/" TargetMode="External" /><Relationship Type="http://schemas.openxmlformats.org/officeDocument/2006/relationships/hyperlink" Id="rId27" Target="artifacts/lab-F/evidence/lab-F-advanced-hpa-behavior.txt" TargetMode="External" /><Relationship Type="http://schemas.openxmlformats.org/officeDocument/2006/relationships/hyperlink" Id="rId39" Target="artifacts/lab-F/evidence/lab-F-vpa-inplace-resize.txt" TargetMode="External" /><Relationship Type="http://schemas.openxmlformats.org/officeDocument/2006/relationships/hyperlink" Id="rId38" Target="artifacts/lab-F/evidence/lab-F-vpa-recommendation.txt" TargetMode="External" /><Relationship Type="http://schemas.openxmlformats.org/officeDocument/2006/relationships/hyperlink" Id="rId50" Target="artifacts/lab-F/screenshots/" TargetMode="External" /><Relationship Type="http://schemas.openxmlformats.org/officeDocument/2006/relationships/hyperlink" Id="rId40" Target="https://headlamp.dev/" TargetMode="External" /><Relationship Type="http://schemas.openxmlformats.org/officeDocument/2006/relationships/hyperlink" Id="rId52" Target="lab-16-inference-autoscaling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rtifacts/lab-F/evidence/" TargetMode="External" /><Relationship Type="http://schemas.openxmlformats.org/officeDocument/2006/relationships/hyperlink" Id="rId27" Target="artifacts/lab-F/evidence/lab-F-advanced-hpa-behavior.txt" TargetMode="External" /><Relationship Type="http://schemas.openxmlformats.org/officeDocument/2006/relationships/hyperlink" Id="rId39" Target="artifacts/lab-F/evidence/lab-F-vpa-inplace-resize.txt" TargetMode="External" /><Relationship Type="http://schemas.openxmlformats.org/officeDocument/2006/relationships/hyperlink" Id="rId38" Target="artifacts/lab-F/evidence/lab-F-vpa-recommendation.txt" TargetMode="External" /><Relationship Type="http://schemas.openxmlformats.org/officeDocument/2006/relationships/hyperlink" Id="rId50" Target="artifacts/lab-F/screenshots/" TargetMode="External" /><Relationship Type="http://schemas.openxmlformats.org/officeDocument/2006/relationships/hyperlink" Id="rId40" Target="https://headlamp.dev/" TargetMode="External" /><Relationship Type="http://schemas.openxmlformats.org/officeDocument/2006/relationships/hyperlink" Id="rId52" Target="lab-16-inference-autoscaling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 — Advanced HPA &amp; VPA Autoscaling</dc:title>
  <dc:creator>DataCouch — Advanced Kubernetes (Nutanix)</dc:creator>
  <cp:keywords/>
  <dcterms:created xsi:type="dcterms:W3CDTF">2026-09-20T09:11:29Z</dcterms:created>
  <dcterms:modified xsi:type="dcterms:W3CDTF">2026-09-20T09:11:29Z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