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0"/>
        <w:spacing w:line="360" w:lineRule="auto"/>
        <w:ind w:left="900" w:right="825" w:firstLine="0"/>
        <w:rPr>
          <w:sz w:val="40"/>
          <w:szCs w:val="40"/>
          <w:vertAlign w:val="baseline"/>
        </w:rPr>
      </w:pPr>
      <w:bookmarkStart w:colFirst="0" w:colLast="0" w:name="_mp1czjfg3k51" w:id="0"/>
      <w:bookmarkEnd w:id="0"/>
      <w:r w:rsidDel="00000000" w:rsidR="00000000" w:rsidRPr="00000000">
        <w:rPr>
          <w:sz w:val="40"/>
          <w:szCs w:val="40"/>
          <w:vertAlign w:val="baseline"/>
          <w:rtl w:val="0"/>
        </w:rPr>
        <w:t xml:space="preserve">AWS Guide Performing Dynamic Data Frame with Athena Query </w:t>
      </w:r>
    </w:p>
    <w:p w:rsidR="00000000" w:rsidDel="00000000" w:rsidP="00000000" w:rsidRDefault="00000000" w:rsidRPr="00000000" w14:paraId="00000002">
      <w:pPr>
        <w:pStyle w:val="Heading1"/>
        <w:widowControl w:val="0"/>
        <w:spacing w:before="0" w:line="360" w:lineRule="auto"/>
        <w:ind w:left="900" w:right="825" w:firstLine="0"/>
        <w:rPr>
          <w:sz w:val="32"/>
          <w:szCs w:val="32"/>
        </w:rPr>
      </w:pPr>
      <w:bookmarkStart w:colFirst="0" w:colLast="0" w:name="_yox2j9ffhhhh" w:id="1"/>
      <w:bookmarkEnd w:id="1"/>
      <w:r w:rsidDel="00000000" w:rsidR="00000000" w:rsidRPr="00000000">
        <w:rPr>
          <w:sz w:val="32"/>
          <w:szCs w:val="32"/>
          <w:rtl w:val="0"/>
        </w:rPr>
        <w:t xml:space="preserve">Introduction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900" w:right="825" w:firstLine="0"/>
        <w:jc w:val="left"/>
        <w:rPr/>
      </w:pPr>
      <w:r w:rsidDel="00000000" w:rsidR="00000000" w:rsidRPr="00000000">
        <w:rPr>
          <w:rtl w:val="0"/>
        </w:rPr>
        <w:t xml:space="preserve">This guide walks you through the detailed steps to perform a dynamic data frame operation using AWS Glue and Athena. Follow the instructions carefully to execute the query and view the results successfully.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widowControl w:val="0"/>
        <w:spacing w:before="0" w:line="360" w:lineRule="auto"/>
        <w:ind w:left="900" w:right="825" w:firstLine="0"/>
        <w:rPr>
          <w:sz w:val="32"/>
          <w:szCs w:val="32"/>
        </w:rPr>
      </w:pPr>
      <w:bookmarkStart w:colFirst="0" w:colLast="0" w:name="_kx45durqvysd" w:id="2"/>
      <w:bookmarkEnd w:id="2"/>
      <w:r w:rsidDel="00000000" w:rsidR="00000000" w:rsidRPr="00000000">
        <w:rPr>
          <w:sz w:val="32"/>
          <w:szCs w:val="32"/>
          <w:rtl w:val="0"/>
        </w:rPr>
        <w:t xml:space="preserve">Let’s get Started</w:t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widowControl w:val="0"/>
        <w:spacing w:line="360" w:lineRule="auto"/>
        <w:ind w:left="900" w:right="825" w:firstLine="0"/>
        <w:rPr>
          <w:sz w:val="34"/>
          <w:szCs w:val="34"/>
        </w:rPr>
      </w:pPr>
      <w:bookmarkStart w:colFirst="0" w:colLast="0" w:name="_h9ux11kj25gb" w:id="3"/>
      <w:bookmarkEnd w:id="3"/>
      <w:r w:rsidDel="00000000" w:rsidR="00000000" w:rsidRPr="00000000">
        <w:rPr>
          <w:sz w:val="34"/>
          <w:szCs w:val="34"/>
          <w:rtl w:val="0"/>
        </w:rPr>
        <w:t xml:space="preserve">Steps to Get Started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widowControl w:val="0"/>
        <w:spacing w:line="360" w:lineRule="auto"/>
        <w:ind w:left="900" w:right="825" w:firstLine="0"/>
        <w:rPr>
          <w:sz w:val="26"/>
          <w:szCs w:val="26"/>
        </w:rPr>
      </w:pPr>
      <w:bookmarkStart w:colFirst="0" w:colLast="0" w:name="_kttd1r25lcnd" w:id="4"/>
      <w:bookmarkEnd w:id="4"/>
      <w:r w:rsidDel="00000000" w:rsidR="00000000" w:rsidRPr="00000000">
        <w:rPr>
          <w:sz w:val="26"/>
          <w:szCs w:val="26"/>
          <w:rtl w:val="0"/>
        </w:rPr>
        <w:t xml:space="preserve">Step 1: Access Glue Studio</w:t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8"/>
        </w:numPr>
        <w:spacing w:after="0" w:afterAutospacing="0" w:before="240" w:line="360" w:lineRule="auto"/>
        <w:ind w:left="1440" w:right="825" w:hanging="360"/>
        <w:rPr/>
      </w:pPr>
      <w:r w:rsidDel="00000000" w:rsidR="00000000" w:rsidRPr="00000000">
        <w:rPr>
          <w:rtl w:val="0"/>
        </w:rPr>
        <w:t xml:space="preserve">Open your web browser and navigate to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AWS Glue Studio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8"/>
        </w:numPr>
        <w:spacing w:after="240" w:before="0" w:beforeAutospacing="0" w:line="360" w:lineRule="auto"/>
        <w:ind w:left="1440" w:right="825" w:hanging="360"/>
        <w:rPr/>
      </w:pPr>
      <w:r w:rsidDel="00000000" w:rsidR="00000000" w:rsidRPr="00000000">
        <w:rPr>
          <w:rtl w:val="0"/>
        </w:rPr>
        <w:t xml:space="preserve">Sign in with your AWS credentials if prompted.</w:t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widowControl w:val="0"/>
        <w:spacing w:line="360" w:lineRule="auto"/>
        <w:ind w:left="900" w:right="825" w:firstLine="0"/>
        <w:rPr>
          <w:sz w:val="26"/>
          <w:szCs w:val="26"/>
        </w:rPr>
      </w:pPr>
      <w:bookmarkStart w:colFirst="0" w:colLast="0" w:name="_w6izd6s3fpjl" w:id="5"/>
      <w:bookmarkEnd w:id="5"/>
      <w:r w:rsidDel="00000000" w:rsidR="00000000" w:rsidRPr="00000000">
        <w:rPr>
          <w:sz w:val="26"/>
          <w:szCs w:val="26"/>
          <w:rtl w:val="0"/>
        </w:rPr>
        <w:t xml:space="preserve">Step 2: Open Job Editor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1440" w:right="825" w:hanging="360"/>
        <w:jc w:val="left"/>
        <w:rPr/>
      </w:pPr>
      <w:r w:rsidDel="00000000" w:rsidR="00000000" w:rsidRPr="00000000">
        <w:rPr>
          <w:rtl w:val="0"/>
        </w:rPr>
        <w:t xml:space="preserve">Click on the link provided to access the job editor in Glue Studio.</w:t>
      </w:r>
    </w:p>
    <w:p w:rsidR="00000000" w:rsidDel="00000000" w:rsidP="00000000" w:rsidRDefault="00000000" w:rsidRPr="00000000" w14:paraId="0000000B">
      <w:pPr>
        <w:widowControl w:val="0"/>
        <w:spacing w:line="360" w:lineRule="auto"/>
        <w:ind w:left="900" w:right="825" w:firstLine="540"/>
        <w:rPr/>
      </w:pPr>
      <w:r w:rsidDel="00000000" w:rsidR="00000000" w:rsidRPr="00000000">
        <w:rPr/>
        <w:drawing>
          <wp:inline distB="19050" distT="19050" distL="19050" distR="19050">
            <wp:extent cx="4910138" cy="2988296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2988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1440" w:right="825" w:hanging="360"/>
        <w:jc w:val="left"/>
      </w:pPr>
      <w:r w:rsidDel="00000000" w:rsidR="00000000" w:rsidRPr="00000000">
        <w:rPr>
          <w:rtl w:val="0"/>
        </w:rPr>
        <w:t xml:space="preserve">Ensure you are in the correct AWS region (</w:t>
      </w:r>
      <w:r w:rsidDel="00000000" w:rsidR="00000000" w:rsidRPr="00000000">
        <w:rPr>
          <w:color w:val="188038"/>
          <w:rtl w:val="0"/>
        </w:rPr>
        <w:t xml:space="preserve">us-west-2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widowControl w:val="0"/>
        <w:spacing w:line="360" w:lineRule="auto"/>
        <w:ind w:left="900" w:right="825" w:firstLine="0"/>
        <w:rPr>
          <w:sz w:val="26"/>
          <w:szCs w:val="26"/>
        </w:rPr>
      </w:pPr>
      <w:bookmarkStart w:colFirst="0" w:colLast="0" w:name="_p0vnp8cmujoa" w:id="6"/>
      <w:bookmarkEnd w:id="6"/>
      <w:r w:rsidDel="00000000" w:rsidR="00000000" w:rsidRPr="00000000">
        <w:rPr>
          <w:sz w:val="26"/>
          <w:szCs w:val="26"/>
          <w:rtl w:val="0"/>
        </w:rPr>
        <w:t xml:space="preserve">Step 3: Switch to S3 Bucket Tab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1440" w:right="825" w:hanging="360"/>
        <w:jc w:val="left"/>
        <w:rPr/>
      </w:pPr>
      <w:r w:rsidDel="00000000" w:rsidR="00000000" w:rsidRPr="00000000">
        <w:rPr>
          <w:rtl w:val="0"/>
        </w:rPr>
        <w:t xml:space="preserve">Locate the tab named "awstrainingjune01 - S3 bucket | S3 | us-west-2".</w:t>
      </w:r>
    </w:p>
    <w:p w:rsidR="00000000" w:rsidDel="00000000" w:rsidP="00000000" w:rsidRDefault="00000000" w:rsidRPr="00000000" w14:paraId="0000000F">
      <w:pPr>
        <w:widowControl w:val="0"/>
        <w:spacing w:line="360" w:lineRule="auto"/>
        <w:ind w:left="900" w:right="825" w:firstLine="540"/>
        <w:rPr/>
      </w:pPr>
      <w:r w:rsidDel="00000000" w:rsidR="00000000" w:rsidRPr="00000000">
        <w:rPr/>
        <w:drawing>
          <wp:inline distB="19050" distT="19050" distL="19050" distR="19050">
            <wp:extent cx="4545362" cy="276701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5362" cy="2767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1440" w:right="825" w:hanging="360"/>
        <w:jc w:val="left"/>
        <w:rPr/>
      </w:pPr>
      <w:r w:rsidDel="00000000" w:rsidR="00000000" w:rsidRPr="00000000">
        <w:rPr>
          <w:rtl w:val="0"/>
        </w:rPr>
        <w:t xml:space="preserve">Click on this tab to switch to the S3 bucket view.</w:t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widowControl w:val="0"/>
        <w:spacing w:line="360" w:lineRule="auto"/>
        <w:ind w:left="900" w:right="825" w:firstLine="0"/>
        <w:rPr>
          <w:sz w:val="26"/>
          <w:szCs w:val="26"/>
        </w:rPr>
      </w:pPr>
      <w:bookmarkStart w:colFirst="0" w:colLast="0" w:name="_87utzmqgirrr" w:id="7"/>
      <w:bookmarkEnd w:id="7"/>
      <w:r w:rsidDel="00000000" w:rsidR="00000000" w:rsidRPr="00000000">
        <w:rPr>
          <w:sz w:val="26"/>
          <w:szCs w:val="26"/>
          <w:rtl w:val="0"/>
        </w:rPr>
        <w:t xml:space="preserve">Step 4: Reload the Page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1440" w:right="825" w:hanging="360"/>
        <w:jc w:val="left"/>
        <w:rPr/>
      </w:pPr>
      <w:r w:rsidDel="00000000" w:rsidR="00000000" w:rsidRPr="00000000">
        <w:rPr>
          <w:rtl w:val="0"/>
        </w:rPr>
        <w:t xml:space="preserve">Click the "Reload" button located on the top right of the page.</w:t>
      </w:r>
    </w:p>
    <w:p w:rsidR="00000000" w:rsidDel="00000000" w:rsidP="00000000" w:rsidRDefault="00000000" w:rsidRPr="00000000" w14:paraId="00000013">
      <w:pPr>
        <w:widowControl w:val="0"/>
        <w:spacing w:line="360" w:lineRule="auto"/>
        <w:ind w:left="900" w:right="825" w:firstLine="540"/>
        <w:rPr/>
      </w:pPr>
      <w:r w:rsidDel="00000000" w:rsidR="00000000" w:rsidRPr="00000000">
        <w:rPr/>
        <w:drawing>
          <wp:inline distB="114300" distT="114300" distL="114300" distR="114300">
            <wp:extent cx="4424363" cy="2171797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2171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1440" w:right="825" w:hanging="360"/>
        <w:jc w:val="left"/>
        <w:rPr/>
      </w:pPr>
      <w:r w:rsidDel="00000000" w:rsidR="00000000" w:rsidRPr="00000000">
        <w:rPr>
          <w:rtl w:val="0"/>
        </w:rPr>
        <w:t xml:space="preserve">Wait for the page to refresh and display the latest content.</w:t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widowControl w:val="0"/>
        <w:spacing w:line="360" w:lineRule="auto"/>
        <w:ind w:left="900" w:right="825" w:firstLine="0"/>
        <w:rPr>
          <w:sz w:val="26"/>
          <w:szCs w:val="26"/>
        </w:rPr>
      </w:pPr>
      <w:bookmarkStart w:colFirst="0" w:colLast="0" w:name="_caj3xe549kwd" w:id="8"/>
      <w:bookmarkEnd w:id="8"/>
      <w:r w:rsidDel="00000000" w:rsidR="00000000" w:rsidRPr="00000000">
        <w:rPr>
          <w:sz w:val="26"/>
          <w:szCs w:val="26"/>
          <w:rtl w:val="0"/>
        </w:rPr>
        <w:t xml:space="preserve">Step 5: Navigate to the S3 Bucket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1440" w:right="825" w:hanging="360"/>
        <w:jc w:val="left"/>
        <w:rPr/>
      </w:pPr>
      <w:r w:rsidDel="00000000" w:rsidR="00000000" w:rsidRPr="00000000">
        <w:rPr>
          <w:rtl w:val="0"/>
        </w:rPr>
        <w:t xml:space="preserve">Follow this path to locate the S3 bucket:</w:t>
      </w:r>
    </w:p>
    <w:p w:rsidR="00000000" w:rsidDel="00000000" w:rsidP="00000000" w:rsidRDefault="00000000" w:rsidRPr="00000000" w14:paraId="00000017">
      <w:pPr>
        <w:widowControl w:val="0"/>
        <w:spacing w:after="240" w:before="240" w:line="360" w:lineRule="auto"/>
        <w:ind w:left="1620" w:right="825" w:firstLine="0"/>
        <w:rPr/>
      </w:pPr>
      <w:r w:rsidDel="00000000" w:rsidR="00000000" w:rsidRPr="00000000">
        <w:rPr>
          <w:rtl w:val="0"/>
        </w:rPr>
        <w:t xml:space="preserve">Services &gt; Oregon &gt; Instructor-01 @ datacouchlab &gt; Console Home &gt; EC2 &gt; Amazon S3 &gt; Buckets &gt; awstrainingjune01 &gt; Output_Data/ &gt; Notebook_Output/</w:t>
      </w:r>
    </w:p>
    <w:p w:rsidR="00000000" w:rsidDel="00000000" w:rsidP="00000000" w:rsidRDefault="00000000" w:rsidRPr="00000000" w14:paraId="00000018">
      <w:pPr>
        <w:widowControl w:val="0"/>
        <w:spacing w:line="360" w:lineRule="auto"/>
        <w:ind w:left="900" w:right="825" w:firstLine="540"/>
        <w:rPr/>
      </w:pPr>
      <w:r w:rsidDel="00000000" w:rsidR="00000000" w:rsidRPr="00000000">
        <w:rPr/>
        <w:drawing>
          <wp:inline distB="19050" distT="19050" distL="19050" distR="19050">
            <wp:extent cx="4433888" cy="2699152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2699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240" w:before="240" w:line="360" w:lineRule="auto"/>
        <w:ind w:left="1620" w:right="82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1440" w:right="825" w:hanging="360"/>
        <w:jc w:val="left"/>
        <w:rPr/>
      </w:pPr>
      <w:r w:rsidDel="00000000" w:rsidR="00000000" w:rsidRPr="00000000">
        <w:rPr>
          <w:rtl w:val="0"/>
        </w:rPr>
        <w:t xml:space="preserve">Click on the "awstrainingjune01" bucket to open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widowControl w:val="0"/>
        <w:spacing w:line="360" w:lineRule="auto"/>
        <w:ind w:left="900" w:right="825" w:firstLine="0"/>
        <w:rPr>
          <w:sz w:val="26"/>
          <w:szCs w:val="26"/>
        </w:rPr>
      </w:pPr>
      <w:bookmarkStart w:colFirst="0" w:colLast="0" w:name="_v29jbrvufp34" w:id="9"/>
      <w:bookmarkEnd w:id="9"/>
      <w:r w:rsidDel="00000000" w:rsidR="00000000" w:rsidRPr="00000000">
        <w:rPr>
          <w:sz w:val="26"/>
          <w:szCs w:val="26"/>
          <w:rtl w:val="0"/>
        </w:rPr>
        <w:t xml:space="preserve">Step 6: Select the Snappy File</w:t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3"/>
        </w:numPr>
        <w:spacing w:after="240" w:before="24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Within the "Output_Data/Notebook_Out" directory, look for the Snappy file.</w:t>
      </w:r>
    </w:p>
    <w:p w:rsidR="00000000" w:rsidDel="00000000" w:rsidP="00000000" w:rsidRDefault="00000000" w:rsidRPr="00000000" w14:paraId="0000001D">
      <w:pPr>
        <w:widowControl w:val="0"/>
        <w:spacing w:line="360" w:lineRule="auto"/>
        <w:ind w:left="900" w:right="825" w:firstLine="540"/>
        <w:rPr/>
      </w:pPr>
      <w:r w:rsidDel="00000000" w:rsidR="00000000" w:rsidRPr="00000000">
        <w:rPr/>
        <w:drawing>
          <wp:inline distB="114300" distT="114300" distL="114300" distR="114300">
            <wp:extent cx="5233988" cy="2731952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2731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3"/>
        </w:numPr>
        <w:spacing w:after="240" w:before="24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Click on the Snappy file to select it.</w:t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widowControl w:val="0"/>
        <w:spacing w:line="360" w:lineRule="auto"/>
        <w:ind w:left="900" w:right="825" w:firstLine="0"/>
        <w:rPr>
          <w:sz w:val="26"/>
          <w:szCs w:val="26"/>
        </w:rPr>
      </w:pPr>
      <w:bookmarkStart w:colFirst="0" w:colLast="0" w:name="_b3kl1ukv33bi" w:id="10"/>
      <w:bookmarkEnd w:id="10"/>
      <w:r w:rsidDel="00000000" w:rsidR="00000000" w:rsidRPr="00000000">
        <w:rPr>
          <w:sz w:val="26"/>
          <w:szCs w:val="26"/>
          <w:rtl w:val="0"/>
        </w:rPr>
        <w:t xml:space="preserve">Step 7: Switch to Athena Query Editor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5"/>
        </w:numPr>
        <w:spacing w:after="0" w:afterAutospacing="0" w:before="24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Locate and click on the tab labeled "Query editor | Athena | us-west-2".</w:t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5"/>
        </w:numPr>
        <w:spacing w:after="240" w:before="0" w:beforeAutospacing="0" w:line="360" w:lineRule="auto"/>
        <w:ind w:left="1440" w:hanging="360"/>
      </w:pPr>
      <w:r w:rsidDel="00000000" w:rsidR="00000000" w:rsidRPr="00000000">
        <w:rPr>
          <w:rtl w:val="0"/>
        </w:rPr>
        <w:t xml:space="preserve">Ensure you are in the correct AWS region (</w:t>
      </w:r>
      <w:r w:rsidDel="00000000" w:rsidR="00000000" w:rsidRPr="00000000">
        <w:rPr>
          <w:color w:val="188038"/>
          <w:rtl w:val="0"/>
        </w:rPr>
        <w:t xml:space="preserve">us-west-2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widowControl w:val="0"/>
        <w:spacing w:line="360" w:lineRule="auto"/>
        <w:ind w:left="900" w:right="825" w:firstLine="0"/>
        <w:rPr>
          <w:sz w:val="26"/>
          <w:szCs w:val="26"/>
        </w:rPr>
      </w:pPr>
      <w:bookmarkStart w:colFirst="0" w:colLast="0" w:name="_chtw00qfwz8b" w:id="11"/>
      <w:bookmarkEnd w:id="11"/>
      <w:r w:rsidDel="00000000" w:rsidR="00000000" w:rsidRPr="00000000">
        <w:rPr>
          <w:sz w:val="26"/>
          <w:szCs w:val="26"/>
          <w:rtl w:val="0"/>
        </w:rPr>
        <w:t xml:space="preserve">Step 8: Open Query Editor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4"/>
        </w:numPr>
        <w:spacing w:after="240" w:before="24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Click the button to open the query editor within Athena.</w:t>
      </w:r>
    </w:p>
    <w:p w:rsidR="00000000" w:rsidDel="00000000" w:rsidP="00000000" w:rsidRDefault="00000000" w:rsidRPr="00000000" w14:paraId="00000024">
      <w:pPr>
        <w:widowControl w:val="0"/>
        <w:spacing w:line="360" w:lineRule="auto"/>
        <w:ind w:left="900" w:right="825" w:firstLine="540"/>
        <w:rPr/>
      </w:pPr>
      <w:r w:rsidDel="00000000" w:rsidR="00000000" w:rsidRPr="00000000">
        <w:rPr/>
        <w:drawing>
          <wp:inline distB="19050" distT="19050" distL="19050" distR="19050">
            <wp:extent cx="4341955" cy="2643188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1955" cy="2643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4"/>
        </w:numPr>
        <w:spacing w:after="240" w:before="24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Wait for the editor to load fully.</w:t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widowControl w:val="0"/>
        <w:spacing w:line="360" w:lineRule="auto"/>
        <w:ind w:left="900" w:right="825" w:firstLine="0"/>
        <w:rPr>
          <w:sz w:val="26"/>
          <w:szCs w:val="26"/>
        </w:rPr>
      </w:pPr>
      <w:bookmarkStart w:colFirst="0" w:colLast="0" w:name="_559roqwbscl" w:id="12"/>
      <w:bookmarkEnd w:id="12"/>
      <w:r w:rsidDel="00000000" w:rsidR="00000000" w:rsidRPr="00000000">
        <w:rPr>
          <w:sz w:val="26"/>
          <w:szCs w:val="26"/>
          <w:rtl w:val="0"/>
        </w:rPr>
        <w:t xml:space="preserve">Step 9: Execute the Query</w:t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2"/>
        </w:numPr>
        <w:spacing w:after="240" w:before="240" w:line="360" w:lineRule="auto"/>
        <w:ind w:left="1440" w:hanging="360"/>
      </w:pPr>
      <w:r w:rsidDel="00000000" w:rsidR="00000000" w:rsidRPr="00000000">
        <w:rPr>
          <w:rtl w:val="0"/>
        </w:rPr>
        <w:t xml:space="preserve">Press </w:t>
      </w:r>
      <w:r w:rsidDel="00000000" w:rsidR="00000000" w:rsidRPr="00000000">
        <w:rPr>
          <w:color w:val="188038"/>
          <w:rtl w:val="0"/>
        </w:rPr>
        <w:t xml:space="preserve">Ctrl + A</w:t>
      </w:r>
      <w:r w:rsidDel="00000000" w:rsidR="00000000" w:rsidRPr="00000000">
        <w:rPr>
          <w:rtl w:val="0"/>
        </w:rPr>
        <w:t xml:space="preserve"> to select all the text within the query editor.</w:t>
      </w:r>
    </w:p>
    <w:p w:rsidR="00000000" w:rsidDel="00000000" w:rsidP="00000000" w:rsidRDefault="00000000" w:rsidRPr="00000000" w14:paraId="00000028">
      <w:pPr>
        <w:widowControl w:val="0"/>
        <w:spacing w:line="360" w:lineRule="auto"/>
        <w:ind w:left="900" w:right="825" w:firstLine="540"/>
        <w:rPr/>
      </w:pPr>
      <w:r w:rsidDel="00000000" w:rsidR="00000000" w:rsidRPr="00000000">
        <w:rPr/>
        <w:drawing>
          <wp:inline distB="114300" distT="114300" distL="114300" distR="114300">
            <wp:extent cx="4386263" cy="228947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2289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2"/>
        </w:numPr>
        <w:spacing w:after="240" w:before="24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Click the "Run" button to execute the query.</w:t>
      </w:r>
    </w:p>
    <w:p w:rsidR="00000000" w:rsidDel="00000000" w:rsidP="00000000" w:rsidRDefault="00000000" w:rsidRPr="00000000" w14:paraId="0000002A">
      <w:pPr>
        <w:widowControl w:val="0"/>
        <w:spacing w:line="360" w:lineRule="auto"/>
        <w:ind w:left="900" w:right="825" w:firstLine="540"/>
        <w:rPr/>
      </w:pPr>
      <w:r w:rsidDel="00000000" w:rsidR="00000000" w:rsidRPr="00000000">
        <w:rPr/>
        <w:drawing>
          <wp:inline distB="114300" distT="114300" distL="114300" distR="114300">
            <wp:extent cx="4548188" cy="2708933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2708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2"/>
        </w:numPr>
        <w:spacing w:after="240" w:before="24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Wait for the query to complete and display results.</w:t>
      </w:r>
    </w:p>
    <w:p w:rsidR="00000000" w:rsidDel="00000000" w:rsidP="00000000" w:rsidRDefault="00000000" w:rsidRPr="00000000" w14:paraId="0000002C">
      <w:pPr>
        <w:widowControl w:val="0"/>
        <w:spacing w:line="360" w:lineRule="auto"/>
        <w:ind w:left="900" w:right="825" w:firstLine="540"/>
        <w:rPr/>
      </w:pPr>
      <w:r w:rsidDel="00000000" w:rsidR="00000000" w:rsidRPr="00000000">
        <w:rPr/>
        <w:drawing>
          <wp:inline distB="19050" distT="19050" distL="19050" distR="19050">
            <wp:extent cx="4300538" cy="2617974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2617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widowControl w:val="0"/>
        <w:spacing w:line="360" w:lineRule="auto"/>
        <w:ind w:left="900" w:right="825" w:firstLine="0"/>
        <w:rPr>
          <w:sz w:val="26"/>
          <w:szCs w:val="26"/>
        </w:rPr>
      </w:pPr>
      <w:bookmarkStart w:colFirst="0" w:colLast="0" w:name="_b5zvhsa5v24" w:id="13"/>
      <w:bookmarkEnd w:id="13"/>
      <w:r w:rsidDel="00000000" w:rsidR="00000000" w:rsidRPr="00000000">
        <w:rPr>
          <w:sz w:val="26"/>
          <w:szCs w:val="26"/>
          <w:rtl w:val="0"/>
        </w:rPr>
        <w:t xml:space="preserve">Step 10: Delete Previous Queries</w:t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7"/>
        </w:numPr>
        <w:spacing w:after="0" w:afterAutospacing="0" w:before="24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Click the button to open the delete dialog.</w:t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7"/>
        </w:numPr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rtl w:val="0"/>
        </w:rPr>
        <w:t xml:space="preserve">Press </w:t>
      </w:r>
      <w:r w:rsidDel="00000000" w:rsidR="00000000" w:rsidRPr="00000000">
        <w:rPr>
          <w:color w:val="188038"/>
          <w:rtl w:val="0"/>
        </w:rPr>
        <w:t xml:space="preserve">Ctrl + X</w:t>
      </w:r>
      <w:r w:rsidDel="00000000" w:rsidR="00000000" w:rsidRPr="00000000">
        <w:rPr>
          <w:rtl w:val="0"/>
        </w:rPr>
        <w:t xml:space="preserve"> to cut all the text from the editor.</w:t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7"/>
        </w:numPr>
        <w:spacing w:after="0" w:afterAutospacing="0" w:before="0" w:beforeAutospacing="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Confirm the deletion by clicking the delete button.</w:t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7"/>
        </w:numPr>
        <w:spacing w:after="0" w:afterAutospacing="0" w:before="0" w:beforeAutospacing="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Type "delete" in the confirmation dialog that appears.</w:t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7"/>
        </w:numPr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rtl w:val="0"/>
        </w:rPr>
        <w:t xml:space="preserve">Press </w:t>
      </w:r>
      <w:r w:rsidDel="00000000" w:rsidR="00000000" w:rsidRPr="00000000">
        <w:rPr>
          <w:color w:val="188038"/>
          <w:rtl w:val="0"/>
        </w:rPr>
        <w:t xml:space="preserve">Ctrl + A</w:t>
      </w:r>
      <w:r w:rsidDel="00000000" w:rsidR="00000000" w:rsidRPr="00000000">
        <w:rPr>
          <w:rtl w:val="0"/>
        </w:rPr>
        <w:t xml:space="preserve"> to select all the text again.</w:t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7"/>
        </w:numPr>
        <w:spacing w:after="240" w:before="0" w:beforeAutospacing="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Click "Run" to execute the deletion command.</w:t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widowControl w:val="0"/>
        <w:spacing w:line="360" w:lineRule="auto"/>
        <w:ind w:left="900" w:right="825" w:firstLine="0"/>
        <w:rPr>
          <w:sz w:val="26"/>
          <w:szCs w:val="26"/>
        </w:rPr>
      </w:pPr>
      <w:bookmarkStart w:colFirst="0" w:colLast="0" w:name="_yf8609xsl8vp" w:id="14"/>
      <w:bookmarkEnd w:id="14"/>
      <w:r w:rsidDel="00000000" w:rsidR="00000000" w:rsidRPr="00000000">
        <w:rPr>
          <w:sz w:val="26"/>
          <w:szCs w:val="26"/>
          <w:rtl w:val="0"/>
        </w:rPr>
        <w:t xml:space="preserve">Step 11: Paste New Query</w:t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6"/>
        </w:numPr>
        <w:spacing w:after="0" w:afterAutospacing="0" w:before="24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Click the button to open the editor again.</w:t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6"/>
        </w:numPr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rtl w:val="0"/>
        </w:rPr>
        <w:t xml:space="preserve">Press </w:t>
      </w:r>
      <w:r w:rsidDel="00000000" w:rsidR="00000000" w:rsidRPr="00000000">
        <w:rPr>
          <w:color w:val="188038"/>
          <w:rtl w:val="0"/>
        </w:rPr>
        <w:t xml:space="preserve">Ctrl + V</w:t>
      </w:r>
      <w:r w:rsidDel="00000000" w:rsidR="00000000" w:rsidRPr="00000000">
        <w:rPr>
          <w:rtl w:val="0"/>
        </w:rPr>
        <w:t xml:space="preserve"> to paste the new query into the editor.</w:t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6"/>
        </w:numPr>
        <w:spacing w:after="0" w:afterAutospacing="0" w:before="0" w:beforeAutospacing="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Click "Run" to execute the new query.</w:t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6"/>
        </w:numPr>
        <w:spacing w:after="240" w:before="0" w:beforeAutospacing="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Wait for the query to complete and verify the output.</w:t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widowControl w:val="0"/>
        <w:spacing w:line="360" w:lineRule="auto"/>
        <w:ind w:left="900" w:right="825" w:firstLine="0"/>
        <w:rPr>
          <w:sz w:val="26"/>
          <w:szCs w:val="26"/>
        </w:rPr>
      </w:pPr>
      <w:bookmarkStart w:colFirst="0" w:colLast="0" w:name="_oo63fsh3ox05" w:id="15"/>
      <w:bookmarkEnd w:id="15"/>
      <w:r w:rsidDel="00000000" w:rsidR="00000000" w:rsidRPr="00000000">
        <w:rPr>
          <w:sz w:val="26"/>
          <w:szCs w:val="26"/>
          <w:rtl w:val="0"/>
        </w:rPr>
        <w:t xml:space="preserve">Step 12: Preview the Results</w:t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1"/>
        </w:numPr>
        <w:spacing w:after="240" w:before="24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Click on the "Preview Table" button located on the top right of the editor.</w:t>
      </w:r>
    </w:p>
    <w:p w:rsidR="00000000" w:rsidDel="00000000" w:rsidP="00000000" w:rsidRDefault="00000000" w:rsidRPr="00000000" w14:paraId="0000003B">
      <w:pPr>
        <w:widowControl w:val="0"/>
        <w:spacing w:line="360" w:lineRule="auto"/>
        <w:ind w:left="900" w:right="825" w:firstLine="540"/>
        <w:rPr/>
      </w:pPr>
      <w:r w:rsidDel="00000000" w:rsidR="00000000" w:rsidRPr="00000000">
        <w:rPr/>
        <w:drawing>
          <wp:inline distB="114300" distT="114300" distL="114300" distR="114300">
            <wp:extent cx="4462463" cy="2260059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2260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1"/>
        </w:numPr>
        <w:spacing w:after="240" w:before="24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Review the table to ensure the results are as expected.</w:t>
      </w:r>
    </w:p>
    <w:p w:rsidR="00000000" w:rsidDel="00000000" w:rsidP="00000000" w:rsidRDefault="00000000" w:rsidRPr="00000000" w14:paraId="0000003D">
      <w:pPr>
        <w:pStyle w:val="Heading2"/>
        <w:keepNext w:val="0"/>
        <w:keepLines w:val="0"/>
        <w:widowControl w:val="0"/>
        <w:spacing w:line="360" w:lineRule="auto"/>
        <w:ind w:left="900" w:right="825" w:firstLine="0"/>
        <w:rPr>
          <w:sz w:val="34"/>
          <w:szCs w:val="34"/>
        </w:rPr>
      </w:pPr>
      <w:bookmarkStart w:colFirst="0" w:colLast="0" w:name="_nsw573sfcywp" w:id="16"/>
      <w:bookmarkEnd w:id="16"/>
      <w:r w:rsidDel="00000000" w:rsidR="00000000" w:rsidRPr="00000000">
        <w:rPr>
          <w:sz w:val="34"/>
          <w:szCs w:val="34"/>
          <w:rtl w:val="0"/>
        </w:rPr>
        <w:t xml:space="preserve">Conclusion</w:t>
      </w:r>
    </w:p>
    <w:p w:rsidR="00000000" w:rsidDel="00000000" w:rsidP="00000000" w:rsidRDefault="00000000" w:rsidRPr="00000000" w14:paraId="0000003E">
      <w:pPr>
        <w:widowControl w:val="0"/>
        <w:spacing w:after="240" w:before="240"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Following these detailed steps will enable you to perform a dynamic data frame operation using AWS Glue and Athena effectively. If you encounter any issues, refer to AWS documentation or contact AWS support for further assistance.</w:t>
      </w:r>
      <w:r w:rsidDel="00000000" w:rsidR="00000000" w:rsidRPr="00000000">
        <w:rPr>
          <w:rtl w:val="0"/>
        </w:rPr>
        <w:t xml:space="preserve">.</w:t>
      </w:r>
    </w:p>
    <w:sectPr>
      <w:pgSz w:h="16820" w:w="11880" w:orient="portrait"/>
      <w:pgMar w:bottom="563.399658203125" w:top="1080" w:left="150" w:right="139.199218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9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0.png"/><Relationship Id="rId14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us-west-2.console.aws.amazon.com/gluestudio/home?region=us-west-2#/editor/job/Aws%20Glue%20-%20Dynamic%20Frame%20-%20Pyspark/notebook" TargetMode="External"/><Relationship Id="rId7" Type="http://schemas.openxmlformats.org/officeDocument/2006/relationships/hyperlink" Target="https://us-west-2.console.aws.amazon.com/gluestudio/home?region=us-west-2#/editor/job/Aws%20Glue%20-%20Dynamic%20Frame%20-%20Pyspark/notebook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