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0"/>
        <w:spacing w:before="1169.88037109375" w:line="360" w:lineRule="auto"/>
        <w:ind w:right="753.201904296875"/>
        <w:rPr>
          <w:sz w:val="40"/>
          <w:szCs w:val="40"/>
        </w:rPr>
      </w:pPr>
      <w:bookmarkStart w:colFirst="0" w:colLast="0" w:name="_nz53bxefw73q" w:id="0"/>
      <w:bookmarkEnd w:id="0"/>
      <w:r w:rsidDel="00000000" w:rsidR="00000000" w:rsidRPr="00000000">
        <w:rPr>
          <w:sz w:val="40"/>
          <w:szCs w:val="40"/>
          <w:vertAlign w:val="baseline"/>
          <w:rtl w:val="0"/>
        </w:rPr>
        <w:t xml:space="preserve">Import and analyze data in Amazon Athena from AWS Glue. </w:t>
      </w:r>
      <w:r w:rsidDel="00000000" w:rsidR="00000000" w:rsidRPr="00000000">
        <w:rPr>
          <w:rtl w:val="0"/>
        </w:rPr>
      </w:r>
    </w:p>
    <w:p w:rsidR="00000000" w:rsidDel="00000000" w:rsidP="00000000" w:rsidRDefault="00000000" w:rsidRPr="00000000" w14:paraId="00000002">
      <w:pPr>
        <w:pStyle w:val="Heading1"/>
        <w:spacing w:line="360" w:lineRule="auto"/>
        <w:rPr>
          <w:sz w:val="32"/>
          <w:szCs w:val="32"/>
        </w:rPr>
      </w:pPr>
      <w:bookmarkStart w:colFirst="0" w:colLast="0" w:name="_xu5a358pr7ko" w:id="1"/>
      <w:bookmarkEnd w:id="1"/>
      <w:r w:rsidDel="00000000" w:rsidR="00000000" w:rsidRPr="00000000">
        <w:rPr>
          <w:sz w:val="32"/>
          <w:szCs w:val="32"/>
          <w:rtl w:val="0"/>
        </w:rPr>
        <w:t xml:space="preserve">Introduction</w:t>
      </w:r>
    </w:p>
    <w:p w:rsidR="00000000" w:rsidDel="00000000" w:rsidP="00000000" w:rsidRDefault="00000000" w:rsidRPr="00000000" w14:paraId="00000003">
      <w:pPr>
        <w:spacing w:line="360" w:lineRule="auto"/>
        <w:rPr/>
      </w:pPr>
      <w:r w:rsidDel="00000000" w:rsidR="00000000" w:rsidRPr="00000000">
        <w:rPr>
          <w:rtl w:val="0"/>
        </w:rPr>
        <w:t xml:space="preserve">This lab will guide you through the steps to import data into Amazon Athena using AWS Glue and then analyze that data. By the end of this lab, you will have set up a crawler in AWS Glue to catalog data stored in S3 and queried this data using Amazon Athena.</w:t>
      </w:r>
      <w:r w:rsidDel="00000000" w:rsidR="00000000" w:rsidRPr="00000000">
        <w:rPr>
          <w:rtl w:val="0"/>
        </w:rPr>
      </w:r>
    </w:p>
    <w:p w:rsidR="00000000" w:rsidDel="00000000" w:rsidP="00000000" w:rsidRDefault="00000000" w:rsidRPr="00000000" w14:paraId="00000004">
      <w:pPr>
        <w:pStyle w:val="Heading1"/>
        <w:spacing w:line="360" w:lineRule="auto"/>
        <w:rPr>
          <w:sz w:val="32"/>
          <w:szCs w:val="32"/>
        </w:rPr>
      </w:pPr>
      <w:bookmarkStart w:colFirst="0" w:colLast="0" w:name="_t83644z9q34f" w:id="2"/>
      <w:bookmarkEnd w:id="2"/>
      <w:r w:rsidDel="00000000" w:rsidR="00000000" w:rsidRPr="00000000">
        <w:rPr>
          <w:sz w:val="32"/>
          <w:szCs w:val="32"/>
          <w:rtl w:val="0"/>
        </w:rPr>
        <w:t xml:space="preserve">Let’s get started</w:t>
      </w:r>
    </w:p>
    <w:p w:rsidR="00000000" w:rsidDel="00000000" w:rsidP="00000000" w:rsidRDefault="00000000" w:rsidRPr="00000000" w14:paraId="00000005">
      <w:pPr>
        <w:pStyle w:val="Heading3"/>
        <w:spacing w:line="360" w:lineRule="auto"/>
        <w:rPr/>
      </w:pPr>
      <w:bookmarkStart w:colFirst="0" w:colLast="0" w:name="_e32ehpp255ic" w:id="3"/>
      <w:bookmarkEnd w:id="3"/>
      <w:r w:rsidDel="00000000" w:rsidR="00000000" w:rsidRPr="00000000">
        <w:rPr>
          <w:rtl w:val="0"/>
        </w:rPr>
        <w:t xml:space="preserve">Step 1: Log in to AWS Console</w:t>
      </w:r>
    </w:p>
    <w:p w:rsidR="00000000" w:rsidDel="00000000" w:rsidP="00000000" w:rsidRDefault="00000000" w:rsidRPr="00000000" w14:paraId="00000006">
      <w:pPr>
        <w:spacing w:line="360" w:lineRule="auto"/>
        <w:rPr/>
      </w:pPr>
      <w:r w:rsidDel="00000000" w:rsidR="00000000" w:rsidRPr="00000000">
        <w:rPr>
          <w:rtl w:val="0"/>
        </w:rPr>
        <w:t xml:space="preserve">1. Open your web browser and navigate to the </w:t>
      </w:r>
      <w:hyperlink r:id="rId6">
        <w:r w:rsidDel="00000000" w:rsidR="00000000" w:rsidRPr="00000000">
          <w:rPr>
            <w:color w:val="1155cc"/>
            <w:u w:val="single"/>
            <w:rtl w:val="0"/>
          </w:rPr>
          <w:t xml:space="preserve">https://us-west-2.console.aws.amazon.com/console/home?region=us-west-2</w:t>
        </w:r>
      </w:hyperlink>
      <w:r w:rsidDel="00000000" w:rsidR="00000000" w:rsidRPr="00000000">
        <w:rPr>
          <w:rtl w:val="0"/>
        </w:rPr>
      </w:r>
    </w:p>
    <w:p w:rsidR="00000000" w:rsidDel="00000000" w:rsidP="00000000" w:rsidRDefault="00000000" w:rsidRPr="00000000" w14:paraId="00000007">
      <w:pPr>
        <w:spacing w:line="360" w:lineRule="auto"/>
        <w:rPr/>
      </w:pPr>
      <w:r w:rsidDel="00000000" w:rsidR="00000000" w:rsidRPr="00000000">
        <w:rPr>
          <w:rtl w:val="0"/>
        </w:rPr>
        <w:t xml:space="preserve">2. Log in with your AWS account credentials.</w:t>
      </w:r>
    </w:p>
    <w:p w:rsidR="00000000" w:rsidDel="00000000" w:rsidP="00000000" w:rsidRDefault="00000000" w:rsidRPr="00000000" w14:paraId="00000008">
      <w:pPr>
        <w:pStyle w:val="Heading3"/>
        <w:spacing w:line="360" w:lineRule="auto"/>
        <w:rPr/>
      </w:pPr>
      <w:bookmarkStart w:colFirst="0" w:colLast="0" w:name="_papt87m8snvv" w:id="4"/>
      <w:bookmarkEnd w:id="4"/>
      <w:r w:rsidDel="00000000" w:rsidR="00000000" w:rsidRPr="00000000">
        <w:rPr>
          <w:rtl w:val="0"/>
        </w:rPr>
        <w:t xml:space="preserve">Step 2: Navigate to Athena</w:t>
      </w:r>
    </w:p>
    <w:p w:rsidR="00000000" w:rsidDel="00000000" w:rsidP="00000000" w:rsidRDefault="00000000" w:rsidRPr="00000000" w14:paraId="00000009">
      <w:pPr>
        <w:spacing w:line="360" w:lineRule="auto"/>
        <w:rPr/>
      </w:pPr>
      <w:r w:rsidDel="00000000" w:rsidR="00000000" w:rsidRPr="00000000">
        <w:rPr>
          <w:rtl w:val="0"/>
        </w:rPr>
        <w:t xml:space="preserve">1. In the top navigation bar, locate the Search field.</w:t>
      </w:r>
    </w:p>
    <w:p w:rsidR="00000000" w:rsidDel="00000000" w:rsidP="00000000" w:rsidRDefault="00000000" w:rsidRPr="00000000" w14:paraId="0000000A">
      <w:pPr>
        <w:spacing w:after="240" w:line="360" w:lineRule="auto"/>
        <w:jc w:val="center"/>
        <w:rPr/>
      </w:pPr>
      <w:r w:rsidDel="00000000" w:rsidR="00000000" w:rsidRPr="00000000">
        <w:rPr/>
        <w:drawing>
          <wp:inline distB="114300" distT="114300" distL="114300" distR="114300">
            <wp:extent cx="4348163" cy="2420693"/>
            <wp:effectExtent b="0" l="0" r="0" t="0"/>
            <wp:docPr id="3"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4348163" cy="2420693"/>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line="360" w:lineRule="auto"/>
        <w:rPr/>
      </w:pPr>
      <w:r w:rsidDel="00000000" w:rsidR="00000000" w:rsidRPr="00000000">
        <w:rPr>
          <w:rtl w:val="0"/>
        </w:rPr>
        <w:t xml:space="preserve">2. Type Athena in the search field and select it from the results to open the Athena service.</w:t>
      </w:r>
      <w:r w:rsidDel="00000000" w:rsidR="00000000" w:rsidRPr="00000000">
        <w:rPr>
          <w:rtl w:val="0"/>
        </w:rPr>
      </w:r>
    </w:p>
    <w:p w:rsidR="00000000" w:rsidDel="00000000" w:rsidP="00000000" w:rsidRDefault="00000000" w:rsidRPr="00000000" w14:paraId="0000000C">
      <w:pPr>
        <w:spacing w:after="240" w:line="360" w:lineRule="auto"/>
        <w:jc w:val="center"/>
        <w:rPr/>
      </w:pPr>
      <w:r w:rsidDel="00000000" w:rsidR="00000000" w:rsidRPr="00000000">
        <w:rPr/>
        <w:drawing>
          <wp:inline distB="114300" distT="114300" distL="114300" distR="114300">
            <wp:extent cx="3938588" cy="2192676"/>
            <wp:effectExtent b="0" l="0" r="0" t="0"/>
            <wp:docPr id="10"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3938588" cy="2192676"/>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after="240" w:line="360" w:lineRule="auto"/>
        <w:rPr/>
      </w:pPr>
      <w:r w:rsidDel="00000000" w:rsidR="00000000" w:rsidRPr="00000000">
        <w:rPr>
          <w:rtl w:val="0"/>
        </w:rPr>
        <w:t xml:space="preserve">Click on Tables drop-down option.</w:t>
      </w:r>
    </w:p>
    <w:p w:rsidR="00000000" w:rsidDel="00000000" w:rsidP="00000000" w:rsidRDefault="00000000" w:rsidRPr="00000000" w14:paraId="0000000E">
      <w:pPr>
        <w:spacing w:after="240" w:line="360" w:lineRule="auto"/>
        <w:jc w:val="center"/>
        <w:rPr/>
      </w:pPr>
      <w:r w:rsidDel="00000000" w:rsidR="00000000" w:rsidRPr="00000000">
        <w:rPr/>
        <w:drawing>
          <wp:inline distB="114300" distT="114300" distL="114300" distR="114300">
            <wp:extent cx="4029194" cy="2248852"/>
            <wp:effectExtent b="0" l="0" r="0" t="0"/>
            <wp:docPr id="4"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4029194" cy="2248852"/>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after="240" w:line="360" w:lineRule="auto"/>
        <w:rPr/>
      </w:pPr>
      <w:r w:rsidDel="00000000" w:rsidR="00000000" w:rsidRPr="00000000">
        <w:rPr>
          <w:rtl w:val="0"/>
        </w:rPr>
        <w:t xml:space="preserve">Click on 3 dot option present on the right side of the table name.</w:t>
      </w:r>
    </w:p>
    <w:p w:rsidR="00000000" w:rsidDel="00000000" w:rsidP="00000000" w:rsidRDefault="00000000" w:rsidRPr="00000000" w14:paraId="00000010">
      <w:pPr>
        <w:spacing w:after="240" w:line="360" w:lineRule="auto"/>
        <w:jc w:val="center"/>
        <w:rPr/>
      </w:pPr>
      <w:r w:rsidDel="00000000" w:rsidR="00000000" w:rsidRPr="00000000">
        <w:rPr/>
        <w:drawing>
          <wp:inline distB="114300" distT="114300" distL="114300" distR="114300">
            <wp:extent cx="3795713" cy="2118537"/>
            <wp:effectExtent b="0" l="0" r="0" t="0"/>
            <wp:docPr id="1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795713" cy="2118537"/>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Style w:val="Heading3"/>
        <w:spacing w:line="360" w:lineRule="auto"/>
        <w:rPr/>
      </w:pPr>
      <w:bookmarkStart w:colFirst="0" w:colLast="0" w:name="_ljslyhgamwc5" w:id="5"/>
      <w:bookmarkEnd w:id="5"/>
      <w:r w:rsidDel="00000000" w:rsidR="00000000" w:rsidRPr="00000000">
        <w:rPr>
          <w:rtl w:val="0"/>
        </w:rPr>
        <w:t xml:space="preserve">Step 4: Preview Existing Tables</w:t>
      </w:r>
    </w:p>
    <w:p w:rsidR="00000000" w:rsidDel="00000000" w:rsidP="00000000" w:rsidRDefault="00000000" w:rsidRPr="00000000" w14:paraId="00000012">
      <w:pPr>
        <w:spacing w:line="360" w:lineRule="auto"/>
        <w:rPr/>
      </w:pPr>
      <w:r w:rsidDel="00000000" w:rsidR="00000000" w:rsidRPr="00000000">
        <w:rPr>
          <w:rtl w:val="0"/>
        </w:rPr>
        <w:t xml:space="preserve">1. Click Preview Table to see a sample of data from any existing table.</w:t>
      </w:r>
    </w:p>
    <w:p w:rsidR="00000000" w:rsidDel="00000000" w:rsidP="00000000" w:rsidRDefault="00000000" w:rsidRPr="00000000" w14:paraId="00000013">
      <w:pPr>
        <w:spacing w:after="240" w:line="360" w:lineRule="auto"/>
        <w:jc w:val="center"/>
        <w:rPr/>
      </w:pPr>
      <w:r w:rsidDel="00000000" w:rsidR="00000000" w:rsidRPr="00000000">
        <w:rPr/>
        <w:drawing>
          <wp:inline distB="114300" distT="114300" distL="114300" distR="114300">
            <wp:extent cx="5021771" cy="2789873"/>
            <wp:effectExtent b="0" l="0" r="0" t="0"/>
            <wp:docPr id="7"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021771" cy="2789873"/>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after="240" w:line="360" w:lineRule="auto"/>
        <w:rPr/>
      </w:pPr>
      <w:r w:rsidDel="00000000" w:rsidR="00000000" w:rsidRPr="00000000">
        <w:rPr>
          <w:rtl w:val="0"/>
        </w:rPr>
        <w:t xml:space="preserve">Click the query editor</w:t>
      </w:r>
    </w:p>
    <w:p w:rsidR="00000000" w:rsidDel="00000000" w:rsidP="00000000" w:rsidRDefault="00000000" w:rsidRPr="00000000" w14:paraId="00000015">
      <w:pPr>
        <w:spacing w:after="240" w:line="360" w:lineRule="auto"/>
        <w:jc w:val="center"/>
        <w:rPr/>
      </w:pPr>
      <w:r w:rsidDel="00000000" w:rsidR="00000000" w:rsidRPr="00000000">
        <w:rPr/>
        <w:drawing>
          <wp:inline distB="114300" distT="114300" distL="114300" distR="114300">
            <wp:extent cx="4481513" cy="2501309"/>
            <wp:effectExtent b="0" l="0" r="0" t="0"/>
            <wp:docPr id="2"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4481513" cy="2501309"/>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after="240" w:line="360" w:lineRule="auto"/>
        <w:rPr/>
      </w:pPr>
      <w:r w:rsidDel="00000000" w:rsidR="00000000" w:rsidRPr="00000000">
        <w:rPr>
          <w:rtl w:val="0"/>
        </w:rPr>
        <w:t xml:space="preserve">Click on "Run again"</w:t>
      </w:r>
    </w:p>
    <w:p w:rsidR="00000000" w:rsidDel="00000000" w:rsidP="00000000" w:rsidRDefault="00000000" w:rsidRPr="00000000" w14:paraId="00000017">
      <w:pPr>
        <w:spacing w:after="240" w:line="360" w:lineRule="auto"/>
        <w:jc w:val="center"/>
        <w:rPr/>
      </w:pPr>
      <w:r w:rsidDel="00000000" w:rsidR="00000000" w:rsidRPr="00000000">
        <w:rPr/>
        <w:drawing>
          <wp:inline distB="114300" distT="114300" distL="114300" distR="114300">
            <wp:extent cx="3976688" cy="2219547"/>
            <wp:effectExtent b="0" l="0" r="0" t="0"/>
            <wp:docPr id="6"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3976688" cy="2219547"/>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pStyle w:val="Heading3"/>
        <w:spacing w:line="360" w:lineRule="auto"/>
        <w:rPr/>
      </w:pPr>
      <w:bookmarkStart w:colFirst="0" w:colLast="0" w:name="_htlqrwrp4q92" w:id="6"/>
      <w:bookmarkEnd w:id="6"/>
      <w:r w:rsidDel="00000000" w:rsidR="00000000" w:rsidRPr="00000000">
        <w:rPr>
          <w:rtl w:val="0"/>
        </w:rPr>
        <w:t xml:space="preserve">Step 5: Navigate to AWS Glue</w:t>
      </w:r>
    </w:p>
    <w:p w:rsidR="00000000" w:rsidDel="00000000" w:rsidP="00000000" w:rsidRDefault="00000000" w:rsidRPr="00000000" w14:paraId="00000019">
      <w:pPr>
        <w:spacing w:line="360" w:lineRule="auto"/>
        <w:rPr/>
      </w:pPr>
      <w:r w:rsidDel="00000000" w:rsidR="00000000" w:rsidRPr="00000000">
        <w:rPr>
          <w:rtl w:val="0"/>
        </w:rPr>
        <w:t xml:space="preserve">1. Open a new tab in your browser and navigate to the AWS Glue console by searching for AWS Glue in the AWS Management Console search bar.</w:t>
      </w:r>
    </w:p>
    <w:p w:rsidR="00000000" w:rsidDel="00000000" w:rsidP="00000000" w:rsidRDefault="00000000" w:rsidRPr="00000000" w14:paraId="0000001A">
      <w:pPr>
        <w:spacing w:line="360" w:lineRule="auto"/>
        <w:rPr/>
      </w:pPr>
      <w:r w:rsidDel="00000000" w:rsidR="00000000" w:rsidRPr="00000000">
        <w:rPr>
          <w:rtl w:val="0"/>
        </w:rPr>
        <w:t xml:space="preserve">2. Click AWS Glue to open the AWS Glue Dashboard.</w:t>
      </w:r>
    </w:p>
    <w:p w:rsidR="00000000" w:rsidDel="00000000" w:rsidP="00000000" w:rsidRDefault="00000000" w:rsidRPr="00000000" w14:paraId="0000001B">
      <w:pPr>
        <w:pStyle w:val="Heading3"/>
        <w:spacing w:line="360" w:lineRule="auto"/>
        <w:rPr/>
      </w:pPr>
      <w:bookmarkStart w:colFirst="0" w:colLast="0" w:name="_p7jbxyjtc8dr" w:id="7"/>
      <w:bookmarkEnd w:id="7"/>
      <w:r w:rsidDel="00000000" w:rsidR="00000000" w:rsidRPr="00000000">
        <w:rPr>
          <w:rtl w:val="0"/>
        </w:rPr>
        <w:t xml:space="preserve">Step 6: Set Up a Crawler in AWS Glue</w:t>
      </w:r>
    </w:p>
    <w:p w:rsidR="00000000" w:rsidDel="00000000" w:rsidP="00000000" w:rsidRDefault="00000000" w:rsidRPr="00000000" w14:paraId="0000001C">
      <w:pPr>
        <w:spacing w:line="360" w:lineRule="auto"/>
        <w:rPr/>
      </w:pPr>
      <w:r w:rsidDel="00000000" w:rsidR="00000000" w:rsidRPr="00000000">
        <w:rPr>
          <w:rtl w:val="0"/>
        </w:rPr>
        <w:t xml:space="preserve">1. In the AWS Glue Dashboard, click on Crawlers in the left-hand menu.</w:t>
      </w:r>
    </w:p>
    <w:p w:rsidR="00000000" w:rsidDel="00000000" w:rsidP="00000000" w:rsidRDefault="00000000" w:rsidRPr="00000000" w14:paraId="0000001D">
      <w:pPr>
        <w:spacing w:after="240" w:line="360" w:lineRule="auto"/>
        <w:jc w:val="center"/>
        <w:rPr/>
      </w:pPr>
      <w:r w:rsidDel="00000000" w:rsidR="00000000" w:rsidRPr="00000000">
        <w:rPr/>
        <w:drawing>
          <wp:inline distB="114300" distT="114300" distL="114300" distR="114300">
            <wp:extent cx="4338638" cy="2415391"/>
            <wp:effectExtent b="0" l="0" r="0" t="0"/>
            <wp:docPr id="5"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4338638" cy="2415391"/>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line="360" w:lineRule="auto"/>
        <w:rPr/>
      </w:pPr>
      <w:r w:rsidDel="00000000" w:rsidR="00000000" w:rsidRPr="00000000">
        <w:rPr>
          <w:rtl w:val="0"/>
        </w:rPr>
        <w:t xml:space="preserve">2. Click the Add crawler button.</w:t>
      </w:r>
    </w:p>
    <w:p w:rsidR="00000000" w:rsidDel="00000000" w:rsidP="00000000" w:rsidRDefault="00000000" w:rsidRPr="00000000" w14:paraId="0000001F">
      <w:pPr>
        <w:spacing w:line="360" w:lineRule="auto"/>
        <w:rPr/>
      </w:pPr>
      <w:r w:rsidDel="00000000" w:rsidR="00000000" w:rsidRPr="00000000">
        <w:rPr>
          <w:rtl w:val="0"/>
        </w:rPr>
        <w:t xml:space="preserve">3. Enter a name for your crawler (e.g., `crwl_Customers_Orders`).</w:t>
      </w:r>
    </w:p>
    <w:p w:rsidR="00000000" w:rsidDel="00000000" w:rsidP="00000000" w:rsidRDefault="00000000" w:rsidRPr="00000000" w14:paraId="00000020">
      <w:pPr>
        <w:spacing w:line="360" w:lineRule="auto"/>
        <w:rPr/>
      </w:pPr>
      <w:r w:rsidDel="00000000" w:rsidR="00000000" w:rsidRPr="00000000">
        <w:rPr>
          <w:rtl w:val="0"/>
        </w:rPr>
        <w:t xml:space="preserve">4. Follow the wizard to configure the crawler:</w:t>
      </w:r>
    </w:p>
    <w:p w:rsidR="00000000" w:rsidDel="00000000" w:rsidP="00000000" w:rsidRDefault="00000000" w:rsidRPr="00000000" w14:paraId="00000021">
      <w:pPr>
        <w:spacing w:line="360" w:lineRule="auto"/>
        <w:rPr/>
      </w:pPr>
      <w:r w:rsidDel="00000000" w:rsidR="00000000" w:rsidRPr="00000000">
        <w:rPr>
          <w:rtl w:val="0"/>
        </w:rPr>
        <w:t xml:space="preserve">   - Data source: Select the S3 bucket containing your data (e.g., `s3://awstrainingjune01/Input_Data/Json/customer_orders_with_addresses.json`).</w:t>
      </w:r>
    </w:p>
    <w:p w:rsidR="00000000" w:rsidDel="00000000" w:rsidP="00000000" w:rsidRDefault="00000000" w:rsidRPr="00000000" w14:paraId="00000022">
      <w:pPr>
        <w:spacing w:line="360" w:lineRule="auto"/>
        <w:rPr/>
      </w:pPr>
      <w:r w:rsidDel="00000000" w:rsidR="00000000" w:rsidRPr="00000000">
        <w:rPr>
          <w:rtl w:val="0"/>
        </w:rPr>
        <w:t xml:space="preserve">   - IAM Role: Choose an existing IAM role or create a new one that has the necessary permissions to access your S3 bucket.</w:t>
      </w:r>
    </w:p>
    <w:p w:rsidR="00000000" w:rsidDel="00000000" w:rsidP="00000000" w:rsidRDefault="00000000" w:rsidRPr="00000000" w14:paraId="00000023">
      <w:pPr>
        <w:spacing w:line="360" w:lineRule="auto"/>
        <w:rPr/>
      </w:pPr>
      <w:r w:rsidDel="00000000" w:rsidR="00000000" w:rsidRPr="00000000">
        <w:rPr>
          <w:rtl w:val="0"/>
        </w:rPr>
        <w:t xml:space="preserve">   - Output: Specify the AWS Glue database where the crawler will create the table.</w:t>
      </w:r>
    </w:p>
    <w:p w:rsidR="00000000" w:rsidDel="00000000" w:rsidP="00000000" w:rsidRDefault="00000000" w:rsidRPr="00000000" w14:paraId="00000024">
      <w:pPr>
        <w:pStyle w:val="Heading3"/>
        <w:spacing w:line="360" w:lineRule="auto"/>
        <w:rPr/>
      </w:pPr>
      <w:bookmarkStart w:colFirst="0" w:colLast="0" w:name="_uj1kn3wv35kq" w:id="8"/>
      <w:bookmarkEnd w:id="8"/>
      <w:r w:rsidDel="00000000" w:rsidR="00000000" w:rsidRPr="00000000">
        <w:rPr>
          <w:rtl w:val="0"/>
        </w:rPr>
        <w:t xml:space="preserve">Step 7: Run the Crawler</w:t>
      </w:r>
    </w:p>
    <w:p w:rsidR="00000000" w:rsidDel="00000000" w:rsidP="00000000" w:rsidRDefault="00000000" w:rsidRPr="00000000" w14:paraId="00000025">
      <w:pPr>
        <w:spacing w:line="360" w:lineRule="auto"/>
        <w:rPr/>
      </w:pPr>
      <w:r w:rsidDel="00000000" w:rsidR="00000000" w:rsidRPr="00000000">
        <w:rPr>
          <w:rtl w:val="0"/>
        </w:rPr>
        <w:t xml:space="preserve">1. Once the crawler is set up, go back to the Crawlers section in the AWS Glue console.</w:t>
      </w:r>
    </w:p>
    <w:p w:rsidR="00000000" w:rsidDel="00000000" w:rsidP="00000000" w:rsidRDefault="00000000" w:rsidRPr="00000000" w14:paraId="00000026">
      <w:pPr>
        <w:spacing w:line="360" w:lineRule="auto"/>
        <w:rPr/>
      </w:pPr>
      <w:r w:rsidDel="00000000" w:rsidR="00000000" w:rsidRPr="00000000">
        <w:rPr>
          <w:rtl w:val="0"/>
        </w:rPr>
        <w:t xml:space="preserve">2. Select the crawler you just created (`crwl_Customers_Orders`).</w:t>
      </w:r>
    </w:p>
    <w:p w:rsidR="00000000" w:rsidDel="00000000" w:rsidP="00000000" w:rsidRDefault="00000000" w:rsidRPr="00000000" w14:paraId="00000027">
      <w:pPr>
        <w:spacing w:after="240" w:line="360" w:lineRule="auto"/>
        <w:jc w:val="center"/>
        <w:rPr/>
      </w:pPr>
      <w:r w:rsidDel="00000000" w:rsidR="00000000" w:rsidRPr="00000000">
        <w:rPr/>
        <w:drawing>
          <wp:inline distB="114300" distT="114300" distL="114300" distR="114300">
            <wp:extent cx="4450116" cy="2477453"/>
            <wp:effectExtent b="0" l="0" r="0" t="0"/>
            <wp:docPr id="1"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4450116" cy="2477453"/>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line="360" w:lineRule="auto"/>
        <w:rPr/>
      </w:pPr>
      <w:r w:rsidDel="00000000" w:rsidR="00000000" w:rsidRPr="00000000">
        <w:rPr>
          <w:rtl w:val="0"/>
        </w:rPr>
        <w:t xml:space="preserve">3. Click the Run crawler button.</w:t>
      </w:r>
    </w:p>
    <w:p w:rsidR="00000000" w:rsidDel="00000000" w:rsidP="00000000" w:rsidRDefault="00000000" w:rsidRPr="00000000" w14:paraId="00000029">
      <w:pPr>
        <w:spacing w:after="240" w:line="360" w:lineRule="auto"/>
        <w:jc w:val="center"/>
        <w:rPr/>
      </w:pPr>
      <w:r w:rsidDel="00000000" w:rsidR="00000000" w:rsidRPr="00000000">
        <w:rPr/>
        <w:drawing>
          <wp:inline distB="114300" distT="114300" distL="114300" distR="114300">
            <wp:extent cx="4081463" cy="2272217"/>
            <wp:effectExtent b="0" l="0" r="0" t="0"/>
            <wp:docPr id="11"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4081463" cy="2272217"/>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line="360" w:lineRule="auto"/>
        <w:rPr/>
      </w:pPr>
      <w:r w:rsidDel="00000000" w:rsidR="00000000" w:rsidRPr="00000000">
        <w:rPr>
          <w:rtl w:val="0"/>
        </w:rPr>
        <w:t xml:space="preserve">4. Wait for the crawler to complete its run. This might take a few minutes.</w:t>
      </w:r>
    </w:p>
    <w:p w:rsidR="00000000" w:rsidDel="00000000" w:rsidP="00000000" w:rsidRDefault="00000000" w:rsidRPr="00000000" w14:paraId="0000002B">
      <w:pPr>
        <w:pStyle w:val="Heading3"/>
        <w:spacing w:line="360" w:lineRule="auto"/>
        <w:rPr/>
      </w:pPr>
      <w:bookmarkStart w:colFirst="0" w:colLast="0" w:name="_mjcedk2ld3vu" w:id="9"/>
      <w:bookmarkEnd w:id="9"/>
      <w:r w:rsidDel="00000000" w:rsidR="00000000" w:rsidRPr="00000000">
        <w:rPr>
          <w:rtl w:val="0"/>
        </w:rPr>
        <w:t xml:space="preserve">Step 8: Verify Table Creation</w:t>
      </w:r>
    </w:p>
    <w:p w:rsidR="00000000" w:rsidDel="00000000" w:rsidP="00000000" w:rsidRDefault="00000000" w:rsidRPr="00000000" w14:paraId="0000002C">
      <w:pPr>
        <w:spacing w:line="360" w:lineRule="auto"/>
        <w:rPr/>
      </w:pPr>
      <w:r w:rsidDel="00000000" w:rsidR="00000000" w:rsidRPr="00000000">
        <w:rPr>
          <w:rtl w:val="0"/>
        </w:rPr>
        <w:t xml:space="preserve">1. After the crawler has finished running, go to the Tables section in the AWS Glue console.</w:t>
      </w:r>
    </w:p>
    <w:p w:rsidR="00000000" w:rsidDel="00000000" w:rsidP="00000000" w:rsidRDefault="00000000" w:rsidRPr="00000000" w14:paraId="0000002D">
      <w:pPr>
        <w:spacing w:after="240" w:line="360" w:lineRule="auto"/>
        <w:jc w:val="center"/>
        <w:rPr/>
      </w:pPr>
      <w:r w:rsidDel="00000000" w:rsidR="00000000" w:rsidRPr="00000000">
        <w:rPr/>
        <w:drawing>
          <wp:inline distB="114300" distT="114300" distL="114300" distR="114300">
            <wp:extent cx="4443413" cy="2473721"/>
            <wp:effectExtent b="0" l="0" r="0" t="0"/>
            <wp:docPr id="12"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4443413" cy="2473721"/>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line="360" w:lineRule="auto"/>
        <w:rPr/>
      </w:pPr>
      <w:r w:rsidDel="00000000" w:rsidR="00000000" w:rsidRPr="00000000">
        <w:rPr>
          <w:rtl w:val="0"/>
        </w:rPr>
        <w:t xml:space="preserve">2. Verify that a new table corresponding to your data has been created.</w:t>
      </w:r>
    </w:p>
    <w:p w:rsidR="00000000" w:rsidDel="00000000" w:rsidP="00000000" w:rsidRDefault="00000000" w:rsidRPr="00000000" w14:paraId="0000002F">
      <w:pPr>
        <w:spacing w:after="240" w:line="360" w:lineRule="auto"/>
        <w:rPr/>
      </w:pPr>
      <w:r w:rsidDel="00000000" w:rsidR="00000000" w:rsidRPr="00000000">
        <w:rPr>
          <w:rtl w:val="0"/>
        </w:rPr>
      </w:r>
    </w:p>
    <w:p w:rsidR="00000000" w:rsidDel="00000000" w:rsidP="00000000" w:rsidRDefault="00000000" w:rsidRPr="00000000" w14:paraId="00000030">
      <w:pPr>
        <w:pStyle w:val="Heading3"/>
        <w:spacing w:line="360" w:lineRule="auto"/>
        <w:rPr/>
      </w:pPr>
      <w:bookmarkStart w:colFirst="0" w:colLast="0" w:name="_662gzxa4vbrx" w:id="10"/>
      <w:bookmarkEnd w:id="10"/>
      <w:r w:rsidDel="00000000" w:rsidR="00000000" w:rsidRPr="00000000">
        <w:rPr>
          <w:rtl w:val="0"/>
        </w:rPr>
        <w:t xml:space="preserve">Step 9: Query Data in Athena</w:t>
      </w:r>
    </w:p>
    <w:p w:rsidR="00000000" w:rsidDel="00000000" w:rsidP="00000000" w:rsidRDefault="00000000" w:rsidRPr="00000000" w14:paraId="00000031">
      <w:pPr>
        <w:spacing w:line="360" w:lineRule="auto"/>
        <w:rPr/>
      </w:pPr>
      <w:r w:rsidDel="00000000" w:rsidR="00000000" w:rsidRPr="00000000">
        <w:rPr>
          <w:rtl w:val="0"/>
        </w:rPr>
        <w:t xml:space="preserve">1. Go back to the Athena console.</w:t>
      </w:r>
    </w:p>
    <w:p w:rsidR="00000000" w:rsidDel="00000000" w:rsidP="00000000" w:rsidRDefault="00000000" w:rsidRPr="00000000" w14:paraId="00000032">
      <w:pPr>
        <w:spacing w:line="360" w:lineRule="auto"/>
        <w:rPr/>
      </w:pPr>
      <w:r w:rsidDel="00000000" w:rsidR="00000000" w:rsidRPr="00000000">
        <w:rPr>
          <w:rtl w:val="0"/>
        </w:rPr>
        <w:t xml:space="preserve">2. In the Query editor, click Refresh to see the new table created by the crawler.</w:t>
      </w:r>
    </w:p>
    <w:p w:rsidR="00000000" w:rsidDel="00000000" w:rsidP="00000000" w:rsidRDefault="00000000" w:rsidRPr="00000000" w14:paraId="00000033">
      <w:pPr>
        <w:spacing w:after="240" w:line="360" w:lineRule="auto"/>
        <w:jc w:val="center"/>
        <w:rPr/>
      </w:pPr>
      <w:r w:rsidDel="00000000" w:rsidR="00000000" w:rsidRPr="00000000">
        <w:rPr/>
        <w:drawing>
          <wp:inline distB="114300" distT="114300" distL="114300" distR="114300">
            <wp:extent cx="3481388" cy="1938146"/>
            <wp:effectExtent b="0" l="0" r="0" t="0"/>
            <wp:docPr id="9"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3481388" cy="1938146"/>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line="360" w:lineRule="auto"/>
        <w:rPr/>
      </w:pPr>
      <w:r w:rsidDel="00000000" w:rsidR="00000000" w:rsidRPr="00000000">
        <w:rPr>
          <w:rtl w:val="0"/>
        </w:rPr>
        <w:t xml:space="preserve">3. Select the database and table, then write and execute SQL queries to analyze your data.</w:t>
      </w:r>
    </w:p>
    <w:p w:rsidR="00000000" w:rsidDel="00000000" w:rsidP="00000000" w:rsidRDefault="00000000" w:rsidRPr="00000000" w14:paraId="00000035">
      <w:pPr>
        <w:spacing w:after="240" w:line="360" w:lineRule="auto"/>
        <w:jc w:val="center"/>
        <w:rPr/>
      </w:pPr>
      <w:r w:rsidDel="00000000" w:rsidR="00000000" w:rsidRPr="00000000">
        <w:rPr/>
        <w:drawing>
          <wp:inline distB="114300" distT="114300" distL="114300" distR="114300">
            <wp:extent cx="4022385" cy="2239328"/>
            <wp:effectExtent b="0" l="0" r="0" t="0"/>
            <wp:docPr id="15"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4022385" cy="2239328"/>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Style w:val="Heading3"/>
        <w:spacing w:line="360" w:lineRule="auto"/>
        <w:rPr/>
      </w:pPr>
      <w:bookmarkStart w:colFirst="0" w:colLast="0" w:name="_zfa6nxq3svv2" w:id="11"/>
      <w:bookmarkEnd w:id="11"/>
      <w:r w:rsidDel="00000000" w:rsidR="00000000" w:rsidRPr="00000000">
        <w:rPr>
          <w:rtl w:val="0"/>
        </w:rPr>
        <w:t xml:space="preserve">Step 10: Preview Table in Athena</w:t>
      </w:r>
    </w:p>
    <w:p w:rsidR="00000000" w:rsidDel="00000000" w:rsidP="00000000" w:rsidRDefault="00000000" w:rsidRPr="00000000" w14:paraId="00000037">
      <w:pPr>
        <w:spacing w:line="360" w:lineRule="auto"/>
        <w:rPr/>
      </w:pPr>
      <w:r w:rsidDel="00000000" w:rsidR="00000000" w:rsidRPr="00000000">
        <w:rPr>
          <w:rtl w:val="0"/>
        </w:rPr>
        <w:t xml:space="preserve">1. Click the Preview Table button to see a sample of data from the newly created table.</w:t>
      </w:r>
    </w:p>
    <w:p w:rsidR="00000000" w:rsidDel="00000000" w:rsidP="00000000" w:rsidRDefault="00000000" w:rsidRPr="00000000" w14:paraId="00000038">
      <w:pPr>
        <w:spacing w:after="240" w:line="360" w:lineRule="auto"/>
        <w:jc w:val="center"/>
        <w:rPr/>
      </w:pPr>
      <w:r w:rsidDel="00000000" w:rsidR="00000000" w:rsidRPr="00000000">
        <w:rPr/>
        <w:drawing>
          <wp:inline distB="114300" distT="114300" distL="114300" distR="114300">
            <wp:extent cx="4205288" cy="2341153"/>
            <wp:effectExtent b="0" l="0" r="0" t="0"/>
            <wp:docPr id="14"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4205288" cy="2341153"/>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line="360" w:lineRule="auto"/>
        <w:rPr/>
      </w:pPr>
      <w:r w:rsidDel="00000000" w:rsidR="00000000" w:rsidRPr="00000000">
        <w:rPr>
          <w:rtl w:val="0"/>
        </w:rPr>
        <w:t xml:space="preserve">2. Use the Run query button to execute your queries and view results.</w:t>
      </w:r>
    </w:p>
    <w:p w:rsidR="00000000" w:rsidDel="00000000" w:rsidP="00000000" w:rsidRDefault="00000000" w:rsidRPr="00000000" w14:paraId="0000003A">
      <w:pPr>
        <w:spacing w:after="240" w:line="360" w:lineRule="auto"/>
        <w:jc w:val="center"/>
        <w:rPr/>
      </w:pPr>
      <w:r w:rsidDel="00000000" w:rsidR="00000000" w:rsidRPr="00000000">
        <w:rPr/>
        <w:drawing>
          <wp:inline distB="114300" distT="114300" distL="114300" distR="114300">
            <wp:extent cx="4262438" cy="2372969"/>
            <wp:effectExtent b="0" l="0" r="0" t="0"/>
            <wp:docPr id="8"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4262438" cy="2372969"/>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line="360" w:lineRule="auto"/>
        <w:rPr/>
      </w:pPr>
      <w:r w:rsidDel="00000000" w:rsidR="00000000" w:rsidRPr="00000000">
        <w:rPr>
          <w:b w:val="1"/>
          <w:rtl w:val="0"/>
        </w:rPr>
        <w:t xml:space="preserve">Voila!!</w:t>
      </w:r>
      <w:r w:rsidDel="00000000" w:rsidR="00000000" w:rsidRPr="00000000">
        <w:rPr>
          <w:rtl w:val="0"/>
        </w:rPr>
        <w:t xml:space="preserve"> We have successfully completed this exercise.</w:t>
      </w:r>
    </w:p>
    <w:p w:rsidR="00000000" w:rsidDel="00000000" w:rsidP="00000000" w:rsidRDefault="00000000" w:rsidRPr="00000000" w14:paraId="0000003C">
      <w:pPr>
        <w:spacing w:after="240" w:line="360" w:lineRule="auto"/>
        <w:jc w:val="left"/>
        <w:rPr/>
      </w:pPr>
      <w:r w:rsidDel="00000000" w:rsidR="00000000" w:rsidRPr="00000000">
        <w:rPr>
          <w:rtl w:val="0"/>
        </w:rPr>
      </w:r>
    </w:p>
    <w:p w:rsidR="00000000" w:rsidDel="00000000" w:rsidP="00000000" w:rsidRDefault="00000000" w:rsidRPr="00000000" w14:paraId="0000003D">
      <w:pPr>
        <w:spacing w:after="240" w:line="360" w:lineRule="auto"/>
        <w:rPr/>
      </w:pPr>
      <w:r w:rsidDel="00000000" w:rsidR="00000000" w:rsidRPr="00000000">
        <w:rPr>
          <w:rtl w:val="0"/>
        </w:rPr>
      </w:r>
    </w:p>
    <w:sectPr>
      <w:pgSz w:h="16820" w:w="11880" w:orient="portrait"/>
      <w:pgMar w:bottom="273.6" w:top="144" w:left="1440" w:right="417.59999999999997"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2.png"/><Relationship Id="rId10" Type="http://schemas.openxmlformats.org/officeDocument/2006/relationships/image" Target="media/image1.png"/><Relationship Id="rId21" Type="http://schemas.openxmlformats.org/officeDocument/2006/relationships/image" Target="media/image14.png"/><Relationship Id="rId13" Type="http://schemas.openxmlformats.org/officeDocument/2006/relationships/image" Target="media/image9.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12.png"/><Relationship Id="rId14" Type="http://schemas.openxmlformats.org/officeDocument/2006/relationships/image" Target="media/image5.png"/><Relationship Id="rId17" Type="http://schemas.openxmlformats.org/officeDocument/2006/relationships/image" Target="media/image13.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hyperlink" Target="https://us-west-2.console.aws.amazon.com/console/home?region=us-west-2" TargetMode="External"/><Relationship Id="rId18" Type="http://schemas.openxmlformats.org/officeDocument/2006/relationships/image" Target="media/image10.png"/><Relationship Id="rId7" Type="http://schemas.openxmlformats.org/officeDocument/2006/relationships/image" Target="media/image8.png"/><Relationship Id="rId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