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1169.88037109375" w:line="360" w:lineRule="auto"/>
        <w:ind w:right="810"/>
        <w:rPr>
          <w:sz w:val="40"/>
          <w:szCs w:val="40"/>
        </w:rPr>
      </w:pPr>
      <w:bookmarkStart w:colFirst="0" w:colLast="0" w:name="_sfdtbwoc2r7v" w:id="0"/>
      <w:bookmarkEnd w:id="0"/>
      <w:r w:rsidDel="00000000" w:rsidR="00000000" w:rsidRPr="00000000">
        <w:rPr>
          <w:sz w:val="40"/>
          <w:szCs w:val="40"/>
          <w:vertAlign w:val="baseline"/>
          <w:rtl w:val="0"/>
        </w:rPr>
        <w:t xml:space="preserve">Download MySQL Workbench from Google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ind w:right="810"/>
        <w:rPr>
          <w:sz w:val="32"/>
          <w:szCs w:val="32"/>
        </w:rPr>
      </w:pPr>
      <w:bookmarkStart w:colFirst="0" w:colLast="0" w:name="_5xlcdvjifzaj" w:id="1"/>
      <w:bookmarkEnd w:id="1"/>
      <w:r w:rsidDel="00000000" w:rsidR="00000000" w:rsidRPr="00000000">
        <w:rPr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360" w:lineRule="auto"/>
        <w:ind w:right="810"/>
        <w:rPr/>
      </w:pPr>
      <w:r w:rsidDel="00000000" w:rsidR="00000000" w:rsidRPr="00000000">
        <w:rPr>
          <w:rtl w:val="0"/>
        </w:rPr>
        <w:t xml:space="preserve">This lab will guide you through the steps to download MySQL Workbench, a unified visual tool for database architects, developers, and DBAs. By the end of this lab, you will have MySQL Workbench installed on your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ind w:right="810"/>
        <w:rPr>
          <w:sz w:val="32"/>
          <w:szCs w:val="32"/>
        </w:rPr>
      </w:pPr>
      <w:bookmarkStart w:colFirst="0" w:colLast="0" w:name="_ev17h47p5ciq" w:id="2"/>
      <w:bookmarkEnd w:id="2"/>
      <w:r w:rsidDel="00000000" w:rsidR="00000000" w:rsidRPr="00000000">
        <w:rPr>
          <w:sz w:val="32"/>
          <w:szCs w:val="32"/>
          <w:rtl w:val="0"/>
        </w:rPr>
        <w:t xml:space="preserve">Let’s Get started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ind w:right="810"/>
        <w:rPr>
          <w:sz w:val="32"/>
          <w:szCs w:val="32"/>
        </w:rPr>
      </w:pPr>
      <w:bookmarkStart w:colFirst="0" w:colLast="0" w:name="_uje3l3gv4wab" w:id="3"/>
      <w:bookmarkEnd w:id="3"/>
      <w:r w:rsidDel="00000000" w:rsidR="00000000" w:rsidRPr="00000000">
        <w:rPr>
          <w:sz w:val="32"/>
          <w:szCs w:val="32"/>
          <w:rtl w:val="0"/>
        </w:rPr>
        <w:t xml:space="preserve">Steps to Download MySQL Workbench</w:t>
      </w:r>
    </w:p>
    <w:p w:rsidR="00000000" w:rsidDel="00000000" w:rsidP="00000000" w:rsidRDefault="00000000" w:rsidRPr="00000000" w14:paraId="00000006">
      <w:pPr>
        <w:pStyle w:val="Heading3"/>
        <w:spacing w:line="360" w:lineRule="auto"/>
        <w:ind w:right="810"/>
        <w:rPr/>
      </w:pPr>
      <w:bookmarkStart w:colFirst="0" w:colLast="0" w:name="_bp4qnkrh8lo" w:id="4"/>
      <w:bookmarkEnd w:id="4"/>
      <w:r w:rsidDel="00000000" w:rsidR="00000000" w:rsidRPr="00000000">
        <w:rPr>
          <w:rtl w:val="0"/>
        </w:rPr>
        <w:t xml:space="preserve">Step 1: Navigate to Google Search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Open your web browser.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https://www.google.com/search?q=mysql+workbench&amp;rlz=1C1CHBF_enIN1109IN1112&amp;oq=mysql+workbench&amp;gs_lcrp=EgZjaHJvbWUyBggAEEUYOTIGCAEQRRg9MgYIAhBFGD3SAQg0NDkwajBqN6gCALACAA&amp;sourceid=chrome&amp;ie=UTF-8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line="360" w:lineRule="auto"/>
        <w:ind w:right="810"/>
        <w:rPr/>
      </w:pPr>
      <w:bookmarkStart w:colFirst="0" w:colLast="0" w:name="_c5cea4t485de" w:id="5"/>
      <w:bookmarkEnd w:id="5"/>
      <w:r w:rsidDel="00000000" w:rsidR="00000000" w:rsidRPr="00000000">
        <w:rPr>
          <w:rtl w:val="0"/>
        </w:rPr>
        <w:t xml:space="preserve">Step 3: Access the MySQL Download Page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810" w:hanging="360"/>
      </w:pPr>
      <w:r w:rsidDel="00000000" w:rsidR="00000000" w:rsidRPr="00000000">
        <w:rPr>
          <w:rtl w:val="0"/>
        </w:rPr>
        <w:t xml:space="preserve">From the search results, locate the link titled MySQL :: Download. It should be one of the top results.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810" w:hanging="360"/>
      </w:pPr>
      <w:r w:rsidDel="00000000" w:rsidR="00000000" w:rsidRPr="00000000">
        <w:rPr>
          <w:rtl w:val="0"/>
        </w:rPr>
        <w:t xml:space="preserve">Click on the MySQL :: Download link to navigate to the official MySQL Workbench download page.</w:t>
      </w:r>
    </w:p>
    <w:p w:rsidR="00000000" w:rsidDel="00000000" w:rsidP="00000000" w:rsidRDefault="00000000" w:rsidRPr="00000000" w14:paraId="0000000C">
      <w:pPr>
        <w:spacing w:line="360" w:lineRule="auto"/>
        <w:ind w:right="8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1464" cy="2462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464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360" w:lineRule="auto"/>
        <w:ind w:right="810"/>
        <w:rPr/>
      </w:pPr>
      <w:bookmarkStart w:colFirst="0" w:colLast="0" w:name="_2r3g6aff1elh" w:id="6"/>
      <w:bookmarkEnd w:id="6"/>
      <w:r w:rsidDel="00000000" w:rsidR="00000000" w:rsidRPr="00000000">
        <w:rPr>
          <w:rtl w:val="0"/>
        </w:rPr>
        <w:t xml:space="preserve">Step 4: Download MySQL Workbench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On the MySQL Workbench download page, you will see various versions of MySQL Workbench available for download.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Download button for the version that matches your operating system (Windows, macOS, Linux).</w:t>
      </w:r>
    </w:p>
    <w:p w:rsidR="00000000" w:rsidDel="00000000" w:rsidP="00000000" w:rsidRDefault="00000000" w:rsidRPr="00000000" w14:paraId="00000010">
      <w:pPr>
        <w:spacing w:line="360" w:lineRule="auto"/>
        <w:ind w:right="8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1962" cy="23843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2" cy="2384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360" w:lineRule="auto"/>
        <w:ind w:right="810"/>
        <w:rPr/>
      </w:pPr>
      <w:bookmarkStart w:colFirst="0" w:colLast="0" w:name="_inivnqzbch05" w:id="7"/>
      <w:bookmarkEnd w:id="7"/>
      <w:r w:rsidDel="00000000" w:rsidR="00000000" w:rsidRPr="00000000">
        <w:rPr>
          <w:rtl w:val="0"/>
        </w:rPr>
        <w:t xml:space="preserve">Step 5: Skip Optional Sign-Up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After clicking the download button, you might be prompted to sign up for a MySQL account.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Click on No thanks, just start my download to skip the sign-up process and start downloading the installer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8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8137" cy="23152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7" cy="231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8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Voila!!</w:t>
      </w:r>
      <w:r w:rsidDel="00000000" w:rsidR="00000000" w:rsidRPr="00000000">
        <w:rPr>
          <w:rtl w:val="0"/>
        </w:rPr>
        <w:t xml:space="preserve"> We have successfully completed this exercise.</w:t>
      </w:r>
      <w:r w:rsidDel="00000000" w:rsidR="00000000" w:rsidRPr="00000000">
        <w:rPr>
          <w:rtl w:val="0"/>
        </w:rPr>
      </w:r>
    </w:p>
    <w:sectPr>
      <w:pgSz w:h="16820" w:w="11880" w:orient="portrait"/>
      <w:pgMar w:bottom="1043.399658203125" w:top="300" w:left="795.0000762939453" w:right="139.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google.com/search?q=mysql+workbench&amp;rlz=1C1CHBF_enIN1109IN1112&amp;oq=mysql+workbench&amp;gs_lcrp=EgZjaHJvbWUyBggAEEUYOTIGCAEQRRg9MgYIAhBFGD3SAQg0NDkwajBqN6gCALACAA&amp;sourceid=chrome&amp;ie=UTF-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