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3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</w:t>
      </w:r>
      <w:r>
        <w:t xml:space="preserve"> </w:t>
      </w:r>
      <w:r>
        <w:t xml:space="preserve">des</w:t>
      </w:r>
      <w:r>
        <w:t xml:space="preserve"> </w:t>
      </w:r>
      <w:r>
        <w:t xml:space="preserve">grilles</w:t>
      </w:r>
      <w:r>
        <w:t xml:space="preserve"> </w:t>
      </w:r>
      <w:r>
        <w:t xml:space="preserve">d’évaluation</w:t>
      </w:r>
      <w:r>
        <w:t xml:space="preserve"> </w:t>
      </w:r>
      <w:r>
        <w:t xml:space="preserve">RDA</w:t>
      </w:r>
      <w:r>
        <w:t xml:space="preserve"> </w:t>
      </w:r>
      <w:r>
        <w:t xml:space="preserve">SHARC</w:t>
      </w:r>
    </w:p>
    <w:p>
      <w:pPr>
        <w:pStyle w:val="Author"/>
      </w:pPr>
      <w:r>
        <w:t xml:space="preserve">Antoine</w:t>
      </w:r>
      <w:r>
        <w:t xml:space="preserve"> </w:t>
      </w:r>
      <w:r>
        <w:t xml:space="preserve">Blanchard</w:t>
      </w:r>
    </w:p>
    <w:p>
      <w:pPr>
        <w:pStyle w:val="Date"/>
      </w:pPr>
      <w:r>
        <w:t xml:space="preserve">23/08/2021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Cmd+Shift+Enter</w:t>
      </w:r>
      <w:r>
        <w:t xml:space="preserve">.</w:t>
      </w:r>
    </w:p>
    <w:bookmarkStart w:id="21" w:name="import-et-nettoyage-des-données"/>
    <w:p>
      <w:pPr>
        <w:pStyle w:val="Heading2"/>
      </w:pPr>
      <w:r>
        <w:t xml:space="preserve">Import et nettoyage des données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"clean_data.csv"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Cluster=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(Cluster,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"Findable"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"Accessible"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"Interoperable"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"Reusable"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data_wide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(Cluster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bookmarkEnd w:id="21"/>
    <w:bookmarkStart w:id="22" w:name="X329e116be33b398fc5bd793a91ff2df44dc9a12"/>
    <w:p>
      <w:pPr>
        <w:pStyle w:val="Heading2"/>
      </w:pPr>
      <w:r>
        <w:t xml:space="preserve">Classons les réponses possibles à chaque critère</w:t>
      </w:r>
    </w:p>
    <w:p>
      <w:pPr>
        <w:pStyle w:val="SourceCode"/>
      </w:pPr>
      <w:r>
        <w:rPr>
          <w:rStyle w:val="NormalTok"/>
        </w:rPr>
        <w:t xml:space="preserve">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"GenTree"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"Phénotypage.DROPS"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"Carbone.talveg"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"Données.Lidar"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"Herbier.de.Guyane"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"Rhizotron"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"Guyadiv"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"Allométrie"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"Carbone.du.sol"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"Génotypage.DROPS"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data_wide[,cols]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(data_wide[,cols], factor,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"Mandatory"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"Sometimes"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data_wide[,cols]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(data_wide[,cols], fct_explicit_na, </w:t>
      </w:r>
      <w:r>
        <w:rPr>
          <w:rStyle w:val="AttributeTok"/>
        </w:rPr>
        <w:t xml:space="preserve">na_level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data_wide[,cols]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(data_wide[,cols], factor,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"Mandatory"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"Sometimes"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T)</w:t>
      </w:r>
    </w:p>
    <w:bookmarkEnd w:id="22"/>
    <w:bookmarkStart w:id="23" w:name="Xf937439007c525f27cfcf237d839e0593508af0"/>
    <w:p>
      <w:pPr>
        <w:pStyle w:val="Heading2"/>
      </w:pPr>
      <w:r>
        <w:t xml:space="preserve">Passons de données wide à des données narrow</w:t>
      </w:r>
    </w:p>
    <w:p>
      <w:pPr>
        <w:pStyle w:val="SourceCode"/>
      </w:pPr>
      <w:r>
        <w:rPr>
          <w:rStyle w:val="NormalTok"/>
        </w:rPr>
        <w:t xml:space="preserve">data_narrow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data_wide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cols,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"Evaluation"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Dataset=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(Dataset))</w:t>
      </w:r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ℹ Use `all_of(cols)` instead of `cols` to silence this message.</w:t>
      </w:r>
      <w:r>
        <w:br/>
      </w:r>
      <w:r>
        <w:rPr>
          <w:rStyle w:val="VerbatimChar"/>
        </w:rPr>
        <w:t xml:space="preserve">## ℹ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bookmarkEnd w:id="23"/>
    <w:bookmarkStart w:id="35" w:name="Xae5a9ce7051b6e7c5d6540c4165cbf8e1be5331"/>
    <w:p>
      <w:pPr>
        <w:pStyle w:val="Heading2"/>
      </w:pPr>
      <w:r>
        <w:t xml:space="preserve">Représentons graphiquement les réponses à chaque critère</w:t>
      </w:r>
    </w:p>
    <w:p>
      <w:pPr>
        <w:pStyle w:val="SourceCode"/>
      </w:pPr>
      <w:r>
        <w:rPr>
          <w:rStyle w:val="NormalTok"/>
        </w:rPr>
        <w:t xml:space="preserve">data_narrow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Evaluation,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Dataset,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files/figure-docx/barplot_parDatase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data_narrow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(Dataset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"Allométrie"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Evaluation,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Dataset,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files/figure-docx/tous_les_bar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data_narrow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(Dataset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"Carbone.du.sol"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Evaluation,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Dataset,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files/figure-docx/tous_les_bar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data_narrow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(Dataset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"Carbone.talveg"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Evaluation,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Dataset,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files/figure-docx/tous_les_bar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data_narrow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(Dataset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"GenTree"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Evaluation,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Dataset,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files/figure-docx/tous_les_bar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data_narrow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(Dataset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"Phénotypage.DROPS"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Evaluation,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Dataset,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files/figure-docx/tous_les_bar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data_narrow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(Dataset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"Données.Lidar"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Evaluation,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Dataset,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files/figure-docx/tous_les_bar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data_narrow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(Dataset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"Herbier.de.Guyane"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Evaluation,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Dataset,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files/figure-docx/tous_les_bar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data_narrow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(Dataset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"Rhizotron"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Evaluation,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Dataset,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files/figure-docx/tous_les_bar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data_narrow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(Dataset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"Guyadiv"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Evaluation,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Dataset,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files/figure-docx/tous_les_bar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data_narrow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(Dataset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"Génotypage.DROPS"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Evaluation,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Dataset,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files/figure-docx/tous_les_bar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des grilles d’évaluation RDA SHARC</dc:title>
  <dc:creator>Antoine Blanchard</dc:creator>
  <cp:keywords/>
  <dcterms:created xsi:type="dcterms:W3CDTF">2021-08-23T14:42:40Z</dcterms:created>
  <dcterms:modified xsi:type="dcterms:W3CDTF">2021-08-23T14:42:40Z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23/08/2021</vt:lpwstr>
  </property>
  <property fmtid="{D5CDD505-2E9C-101B-9397-08002B2CF9AE}" pid="3" name="output">
    <vt:lpwstr/>
  </property>
</Properties>
</file>