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E90B6D" w14:textId="1B700F07" w:rsidR="005F5495" w:rsidRDefault="005F5495">
      <w:r>
        <w:t>Mary Mungai</w:t>
      </w:r>
    </w:p>
    <w:p w14:paraId="7380B71F" w14:textId="5F1B4DC4" w:rsidR="005F5495" w:rsidRDefault="005F5495">
      <w:r>
        <w:t>Responses to Assignment 2</w:t>
      </w:r>
    </w:p>
    <w:p w14:paraId="3951B6E8" w14:textId="77777777" w:rsidR="005C3EBA" w:rsidRDefault="005F5495" w:rsidP="005F5495">
      <w:pPr>
        <w:ind w:firstLine="720"/>
      </w:pPr>
      <w:r>
        <w:t xml:space="preserve">The workflow for the assignment occurred as follows. First, I merged the three data sets, countries, </w:t>
      </w:r>
      <w:proofErr w:type="spellStart"/>
      <w:r>
        <w:t>subnationals_context</w:t>
      </w:r>
      <w:proofErr w:type="spellEnd"/>
      <w:r>
        <w:t xml:space="preserve">, and </w:t>
      </w:r>
      <w:proofErr w:type="spellStart"/>
      <w:r>
        <w:t>key_dict</w:t>
      </w:r>
      <w:proofErr w:type="spellEnd"/>
      <w:r>
        <w:t xml:space="preserve"> into an abridged data set. I did this because the </w:t>
      </w:r>
      <w:proofErr w:type="spellStart"/>
      <w:r>
        <w:t>subnationals_context</w:t>
      </w:r>
      <w:proofErr w:type="spellEnd"/>
      <w:r>
        <w:t xml:space="preserve"> data was incomplete without additional information on their respective countries and because unique identifiers (</w:t>
      </w:r>
      <w:proofErr w:type="spellStart"/>
      <w:r>
        <w:t>climactor_id</w:t>
      </w:r>
      <w:proofErr w:type="spellEnd"/>
      <w:r>
        <w:t xml:space="preserve">) were contained in the </w:t>
      </w:r>
      <w:proofErr w:type="spellStart"/>
      <w:r>
        <w:t>key_dict</w:t>
      </w:r>
      <w:proofErr w:type="spellEnd"/>
      <w:r>
        <w:t xml:space="preserve"> data set only. Then, I cleaned the data. Mostly, this involved de-duplication and variable type changing. One error I ran into was that 4 of my observations were not a one-to-one match in the two merges (first countries to </w:t>
      </w:r>
      <w:proofErr w:type="spellStart"/>
      <w:r>
        <w:t>sub_nationals</w:t>
      </w:r>
      <w:proofErr w:type="spellEnd"/>
      <w:r>
        <w:t xml:space="preserve">, then the </w:t>
      </w:r>
      <w:proofErr w:type="spellStart"/>
      <w:r>
        <w:t>key_dict</w:t>
      </w:r>
      <w:proofErr w:type="spellEnd"/>
      <w:r>
        <w:t xml:space="preserve"> to </w:t>
      </w:r>
      <w:proofErr w:type="spellStart"/>
      <w:r>
        <w:t>sub_nationals</w:t>
      </w:r>
      <w:proofErr w:type="spellEnd"/>
      <w:r>
        <w:t xml:space="preserve">). Since there were only 4 of them, and my new data set had over 17,000 values, I took note of this for the future but continued with my descriptive statistics. This will continue to remain one limitation of the data set, however. </w:t>
      </w:r>
    </w:p>
    <w:p w14:paraId="11BFAD4B" w14:textId="73C62451" w:rsidR="005F5495" w:rsidRDefault="005F5495" w:rsidP="005F5495">
      <w:pPr>
        <w:ind w:firstLine="720"/>
      </w:pPr>
      <w:r>
        <w:t>Then</w:t>
      </w:r>
      <w:r w:rsidR="005C3EBA">
        <w:t>,</w:t>
      </w:r>
      <w:r>
        <w:t xml:space="preserve"> I created data quality assessments for both numeric and categorical (factor) data. This step involved calculating 5-number summaries, cardinality values, completeness and missingness rates, and more. I took this step because the data quality reports are straightforward, presentable ways to get a sense of the distribution of the values and view red flags (unusual outliers or high cardinalities) before further analysis. I then created several graphs outlining my key features: the count of sub-national actors and the number of commitments made by sub-national actors. As the purpose of the data set is to track climate commitments from sub-national actors, I thought these two variables were useful indicators of political commitment in the former, and climate commitment frequency in the latter. I compared them across regions and national population sizes because I suspected that certain regions (like Europe) would contain more sub-national actors than others, and that sub-national actors would be represented more in high-population nations, simply due to the population increase. These two considerations have important </w:t>
      </w:r>
      <w:r w:rsidR="005C3EBA">
        <w:t xml:space="preserve">implications for the future maintenance and updating of the </w:t>
      </w:r>
      <w:proofErr w:type="spellStart"/>
      <w:r w:rsidR="005C3EBA">
        <w:t>ClimActor</w:t>
      </w:r>
      <w:proofErr w:type="spellEnd"/>
      <w:r w:rsidR="005C3EBA">
        <w:t xml:space="preserve"> data set. For example, future maintenance will not only have to consider routine data management efficiencies, like titling the identifier variable in each data set the same for ease of merging, but whether distribution inequalities are due to a lack of reporting on other parts of the world or a true distribution inequality in sub-national climate commitments. For these reasons, I would recommend that identifier variables (e.g. name, right, ISO, </w:t>
      </w:r>
      <w:proofErr w:type="spellStart"/>
      <w:r w:rsidR="005C3EBA">
        <w:t>climactor_id</w:t>
      </w:r>
      <w:proofErr w:type="spellEnd"/>
      <w:r w:rsidR="005C3EBA">
        <w:t>) and the region variable continue to be monitored for future functioning and maintenance.</w:t>
      </w:r>
    </w:p>
    <w:p w14:paraId="393A51B0" w14:textId="1FBC4667" w:rsidR="005C3EBA" w:rsidRDefault="005C3EBA" w:rsidP="005F5495">
      <w:pPr>
        <w:ind w:firstLine="720"/>
      </w:pPr>
      <w:r>
        <w:t xml:space="preserve">Finally, limitations of the data set and workflow include the following. First, there are at least 900 observations unaccounted for after the merging. To merge the data, I </w:t>
      </w:r>
      <w:r w:rsidRPr="005C3EBA">
        <w:t xml:space="preserve">specifically </w:t>
      </w:r>
      <w:r>
        <w:t>used</w:t>
      </w:r>
      <w:r w:rsidRPr="005C3EBA">
        <w:t xml:space="preserve"> a left join because </w:t>
      </w:r>
      <w:r>
        <w:t>I</w:t>
      </w:r>
      <w:r w:rsidRPr="005C3EBA">
        <w:t xml:space="preserve"> </w:t>
      </w:r>
      <w:r>
        <w:t>was</w:t>
      </w:r>
      <w:r w:rsidRPr="005C3EBA">
        <w:t xml:space="preserve"> more interested in the completeness of the sub-national context data. If any value in the countries data set doesn't match to a sub-national </w:t>
      </w:r>
      <w:r w:rsidRPr="005C3EBA">
        <w:lastRenderedPageBreak/>
        <w:t xml:space="preserve">entity, then </w:t>
      </w:r>
      <w:r>
        <w:t>I</w:t>
      </w:r>
      <w:r w:rsidRPr="005C3EBA">
        <w:t xml:space="preserve"> want</w:t>
      </w:r>
      <w:r>
        <w:t xml:space="preserve">ed </w:t>
      </w:r>
      <w:r w:rsidRPr="005C3EBA">
        <w:t xml:space="preserve">to replace it with a NULL value because our target feature is the name of the sub-national entity. </w:t>
      </w:r>
      <w:r>
        <w:t xml:space="preserve">I then used </w:t>
      </w:r>
      <w:r w:rsidRPr="005C3EBA">
        <w:t xml:space="preserve">an inner join to match the name of the sub-national entity to the name (listed as right) of the sub-nationals in the key </w:t>
      </w:r>
      <w:proofErr w:type="spellStart"/>
      <w:r w:rsidRPr="005C3EBA">
        <w:t>dicitionary</w:t>
      </w:r>
      <w:proofErr w:type="spellEnd"/>
      <w:r w:rsidRPr="005C3EBA">
        <w:t xml:space="preserve">, because </w:t>
      </w:r>
      <w:r>
        <w:t>I</w:t>
      </w:r>
      <w:r w:rsidRPr="005C3EBA">
        <w:t xml:space="preserve"> assume</w:t>
      </w:r>
      <w:r>
        <w:t>d</w:t>
      </w:r>
      <w:r w:rsidRPr="005C3EBA">
        <w:t xml:space="preserve"> a) there is one </w:t>
      </w:r>
      <w:proofErr w:type="spellStart"/>
      <w:r w:rsidRPr="005C3EBA">
        <w:t>climactor_id</w:t>
      </w:r>
      <w:proofErr w:type="spellEnd"/>
      <w:r w:rsidRPr="005C3EBA">
        <w:t xml:space="preserve"> for each name and b) that all sub-nationals in the </w:t>
      </w:r>
      <w:proofErr w:type="spellStart"/>
      <w:r w:rsidRPr="005C3EBA">
        <w:t>subnationals_context</w:t>
      </w:r>
      <w:proofErr w:type="spellEnd"/>
      <w:r w:rsidRPr="005C3EBA">
        <w:t xml:space="preserve"> data set are represented in </w:t>
      </w:r>
      <w:proofErr w:type="spellStart"/>
      <w:r w:rsidRPr="005C3EBA">
        <w:t>key_dict</w:t>
      </w:r>
      <w:proofErr w:type="spellEnd"/>
      <w:r w:rsidRPr="005C3EBA">
        <w:t xml:space="preserve">. </w:t>
      </w:r>
      <w:r>
        <w:t xml:space="preserve">It is possible that </w:t>
      </w:r>
      <w:r w:rsidR="00912576">
        <w:t xml:space="preserve">the </w:t>
      </w:r>
      <w:r>
        <w:t>9</w:t>
      </w:r>
      <w:r w:rsidR="00912576">
        <w:t>34</w:t>
      </w:r>
      <w:r>
        <w:t xml:space="preserve"> observations did not align with these assumptions and were thus dropped from the data set. Second, the data set already does not rank the different types of climate commitments on any scale, which means I cannot assume more commitments inherently </w:t>
      </w:r>
      <w:r w:rsidR="00912576">
        <w:t>indicate</w:t>
      </w:r>
      <w:r>
        <w:t xml:space="preserve"> a more substantial commitment to climate-friendly goals than </w:t>
      </w:r>
      <w:r w:rsidR="00912576">
        <w:t xml:space="preserve">less commitments. Lastly, there continue to be missing values in for some variables, such as state, area, and admin_1, which are not necessarily red flags – after all, some subnational entities may not have corresponding states or areas – but may limit future analyses, especially those related to how sub-national entities’ climate commitments vary based on smaller geographic locales (e.g., state) or bureaucracy (e.g., admin_1). </w:t>
      </w:r>
    </w:p>
    <w:sectPr w:rsidR="005C3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495"/>
    <w:rsid w:val="00075854"/>
    <w:rsid w:val="000B5B2F"/>
    <w:rsid w:val="00422E40"/>
    <w:rsid w:val="005C3EBA"/>
    <w:rsid w:val="005F5495"/>
    <w:rsid w:val="006C5759"/>
    <w:rsid w:val="006D42A6"/>
    <w:rsid w:val="00912576"/>
    <w:rsid w:val="00C85546"/>
    <w:rsid w:val="00DB1510"/>
    <w:rsid w:val="00E22054"/>
    <w:rsid w:val="00E50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57FB03"/>
  <w15:chartTrackingRefBased/>
  <w15:docId w15:val="{885D7E4B-6BA5-AA47-B920-0AF6F4DD9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495"/>
    <w:rPr>
      <w:rFonts w:eastAsiaTheme="majorEastAsia" w:cstheme="majorBidi"/>
      <w:color w:val="272727" w:themeColor="text1" w:themeTint="D8"/>
    </w:rPr>
  </w:style>
  <w:style w:type="paragraph" w:styleId="Title">
    <w:name w:val="Title"/>
    <w:basedOn w:val="Normal"/>
    <w:next w:val="Normal"/>
    <w:link w:val="TitleChar"/>
    <w:uiPriority w:val="10"/>
    <w:qFormat/>
    <w:rsid w:val="005F5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495"/>
    <w:pPr>
      <w:spacing w:before="160"/>
      <w:jc w:val="center"/>
    </w:pPr>
    <w:rPr>
      <w:i/>
      <w:iCs/>
      <w:color w:val="404040" w:themeColor="text1" w:themeTint="BF"/>
    </w:rPr>
  </w:style>
  <w:style w:type="character" w:customStyle="1" w:styleId="QuoteChar">
    <w:name w:val="Quote Char"/>
    <w:basedOn w:val="DefaultParagraphFont"/>
    <w:link w:val="Quote"/>
    <w:uiPriority w:val="29"/>
    <w:rsid w:val="005F5495"/>
    <w:rPr>
      <w:i/>
      <w:iCs/>
      <w:color w:val="404040" w:themeColor="text1" w:themeTint="BF"/>
    </w:rPr>
  </w:style>
  <w:style w:type="paragraph" w:styleId="ListParagraph">
    <w:name w:val="List Paragraph"/>
    <w:basedOn w:val="Normal"/>
    <w:uiPriority w:val="34"/>
    <w:qFormat/>
    <w:rsid w:val="005F5495"/>
    <w:pPr>
      <w:ind w:left="720"/>
      <w:contextualSpacing/>
    </w:pPr>
  </w:style>
  <w:style w:type="character" w:styleId="IntenseEmphasis">
    <w:name w:val="Intense Emphasis"/>
    <w:basedOn w:val="DefaultParagraphFont"/>
    <w:uiPriority w:val="21"/>
    <w:qFormat/>
    <w:rsid w:val="005F5495"/>
    <w:rPr>
      <w:i/>
      <w:iCs/>
      <w:color w:val="0F4761" w:themeColor="accent1" w:themeShade="BF"/>
    </w:rPr>
  </w:style>
  <w:style w:type="paragraph" w:styleId="IntenseQuote">
    <w:name w:val="Intense Quote"/>
    <w:basedOn w:val="Normal"/>
    <w:next w:val="Normal"/>
    <w:link w:val="IntenseQuoteChar"/>
    <w:uiPriority w:val="30"/>
    <w:qFormat/>
    <w:rsid w:val="005F5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495"/>
    <w:rPr>
      <w:i/>
      <w:iCs/>
      <w:color w:val="0F4761" w:themeColor="accent1" w:themeShade="BF"/>
    </w:rPr>
  </w:style>
  <w:style w:type="character" w:styleId="IntenseReference">
    <w:name w:val="Intense Reference"/>
    <w:basedOn w:val="DefaultParagraphFont"/>
    <w:uiPriority w:val="32"/>
    <w:qFormat/>
    <w:rsid w:val="005F54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Mungai</dc:creator>
  <cp:keywords/>
  <dc:description/>
  <cp:lastModifiedBy>Mary Mungai</cp:lastModifiedBy>
  <cp:revision>1</cp:revision>
  <dcterms:created xsi:type="dcterms:W3CDTF">2026-10-19T00:26:00Z</dcterms:created>
  <dcterms:modified xsi:type="dcterms:W3CDTF">2026-10-19T00:54:00Z</dcterms:modified>
</cp:coreProperties>
</file>