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5C9" w:rsidRDefault="00521FEF" w:rsidP="002B2A51">
      <w:pPr>
        <w:rPr>
          <w:noProof/>
        </w:rPr>
      </w:pPr>
      <w:r>
        <w:t>In 2022, the following performance of crypto currency is being revealed.</w:t>
      </w:r>
    </w:p>
    <w:p w:rsidR="00145FB5" w:rsidRDefault="00145FB5" w:rsidP="002B2A51">
      <w:r>
        <w:rPr>
          <w:noProof/>
        </w:rPr>
        <w:drawing>
          <wp:inline distT="0" distB="0" distL="0" distR="0">
            <wp:extent cx="5943600" cy="377014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40.png"/>
                    <pic:cNvPicPr/>
                  </pic:nvPicPr>
                  <pic:blipFill>
                    <a:blip r:embed="rId4">
                      <a:extLst>
                        <a:ext uri="{28A0092B-C50C-407E-A947-70E740481C1C}">
                          <a14:useLocalDpi xmlns:a14="http://schemas.microsoft.com/office/drawing/2010/main" val="0"/>
                        </a:ext>
                      </a:extLst>
                    </a:blip>
                    <a:stretch>
                      <a:fillRect/>
                    </a:stretch>
                  </pic:blipFill>
                  <pic:spPr>
                    <a:xfrm>
                      <a:off x="0" y="0"/>
                      <a:ext cx="5945547" cy="3771376"/>
                    </a:xfrm>
                    <a:prstGeom prst="rect">
                      <a:avLst/>
                    </a:prstGeom>
                  </pic:spPr>
                </pic:pic>
              </a:graphicData>
            </a:graphic>
          </wp:inline>
        </w:drawing>
      </w:r>
    </w:p>
    <w:p w:rsidR="00145FB5" w:rsidRDefault="00145FB5" w:rsidP="002B2A51"/>
    <w:p w:rsidR="002B2A51" w:rsidRDefault="00145FB5" w:rsidP="002B2A51">
      <w:r>
        <w:t xml:space="preserve">Stock market was performing well in this time period as we are seen the moderate strategy is performing and returning best returns.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D246B" w:rsidTr="008D246B">
        <w:tc>
          <w:tcPr>
            <w:tcW w:w="1558" w:type="dxa"/>
          </w:tcPr>
          <w:p w:rsidR="008D246B" w:rsidRDefault="008D246B" w:rsidP="002B2A51"/>
        </w:tc>
        <w:tc>
          <w:tcPr>
            <w:tcW w:w="1558" w:type="dxa"/>
          </w:tcPr>
          <w:p w:rsidR="008D246B" w:rsidRDefault="008D246B" w:rsidP="002B2A51">
            <w:r>
              <w:t>Sharp</w:t>
            </w:r>
          </w:p>
        </w:tc>
        <w:tc>
          <w:tcPr>
            <w:tcW w:w="1558" w:type="dxa"/>
          </w:tcPr>
          <w:p w:rsidR="008D246B" w:rsidRDefault="008D246B" w:rsidP="002B2A51">
            <w:r>
              <w:t>Sortino</w:t>
            </w:r>
          </w:p>
        </w:tc>
        <w:tc>
          <w:tcPr>
            <w:tcW w:w="1558" w:type="dxa"/>
          </w:tcPr>
          <w:p w:rsidR="008D246B" w:rsidRDefault="008D246B" w:rsidP="002B2A51">
            <w:r>
              <w:t>VaR</w:t>
            </w:r>
          </w:p>
        </w:tc>
        <w:tc>
          <w:tcPr>
            <w:tcW w:w="1559" w:type="dxa"/>
          </w:tcPr>
          <w:p w:rsidR="008D246B" w:rsidRDefault="008D246B" w:rsidP="002B2A51">
            <w:r>
              <w:t>Skewness</w:t>
            </w:r>
          </w:p>
        </w:tc>
        <w:tc>
          <w:tcPr>
            <w:tcW w:w="1559" w:type="dxa"/>
          </w:tcPr>
          <w:p w:rsidR="008D246B" w:rsidRDefault="008D246B" w:rsidP="002B2A51">
            <w:r>
              <w:t>Kurtosis</w:t>
            </w:r>
          </w:p>
        </w:tc>
      </w:tr>
      <w:tr w:rsidR="008D246B" w:rsidTr="008D246B">
        <w:tc>
          <w:tcPr>
            <w:tcW w:w="1558" w:type="dxa"/>
          </w:tcPr>
          <w:p w:rsidR="008D246B" w:rsidRDefault="008D246B" w:rsidP="002B2A51">
            <w:r>
              <w:t>Conservative</w:t>
            </w:r>
          </w:p>
        </w:tc>
        <w:tc>
          <w:tcPr>
            <w:tcW w:w="1558" w:type="dxa"/>
          </w:tcPr>
          <w:p w:rsidR="008D246B" w:rsidRDefault="00145FB5" w:rsidP="002B2A51">
            <w:r w:rsidRPr="00145FB5">
              <w:t>1.75812</w:t>
            </w:r>
          </w:p>
        </w:tc>
        <w:tc>
          <w:tcPr>
            <w:tcW w:w="1558" w:type="dxa"/>
          </w:tcPr>
          <w:p w:rsidR="008D246B" w:rsidRDefault="00145FB5" w:rsidP="002B2A51">
            <w:r w:rsidRPr="00145FB5">
              <w:t>0.1541919</w:t>
            </w:r>
          </w:p>
        </w:tc>
        <w:tc>
          <w:tcPr>
            <w:tcW w:w="1558" w:type="dxa"/>
          </w:tcPr>
          <w:p w:rsidR="008D246B" w:rsidRDefault="00145FB5" w:rsidP="002B2A51">
            <w:r>
              <w:t>-</w:t>
            </w:r>
            <w:r w:rsidRPr="00145FB5">
              <w:t>0.02320157</w:t>
            </w:r>
          </w:p>
        </w:tc>
        <w:tc>
          <w:tcPr>
            <w:tcW w:w="1559" w:type="dxa"/>
          </w:tcPr>
          <w:p w:rsidR="008D246B" w:rsidRDefault="00145FB5" w:rsidP="002B2A51">
            <w:r>
              <w:t>-</w:t>
            </w:r>
            <w:r w:rsidRPr="00145FB5">
              <w:t>0.06435888</w:t>
            </w:r>
          </w:p>
        </w:tc>
        <w:tc>
          <w:tcPr>
            <w:tcW w:w="1559" w:type="dxa"/>
          </w:tcPr>
          <w:p w:rsidR="008D246B" w:rsidRDefault="00145FB5" w:rsidP="002B2A51">
            <w:r w:rsidRPr="00145FB5">
              <w:t>0.354061</w:t>
            </w:r>
          </w:p>
        </w:tc>
      </w:tr>
      <w:tr w:rsidR="008D246B" w:rsidTr="008D246B">
        <w:tc>
          <w:tcPr>
            <w:tcW w:w="1558" w:type="dxa"/>
          </w:tcPr>
          <w:p w:rsidR="008D246B" w:rsidRDefault="008D246B" w:rsidP="002B2A51">
            <w:r>
              <w:t>Moderate</w:t>
            </w:r>
          </w:p>
        </w:tc>
        <w:tc>
          <w:tcPr>
            <w:tcW w:w="1558" w:type="dxa"/>
          </w:tcPr>
          <w:p w:rsidR="008D246B" w:rsidRDefault="00145FB5" w:rsidP="002B2A51">
            <w:r w:rsidRPr="00145FB5">
              <w:t>2.089989</w:t>
            </w:r>
          </w:p>
        </w:tc>
        <w:tc>
          <w:tcPr>
            <w:tcW w:w="1558" w:type="dxa"/>
          </w:tcPr>
          <w:p w:rsidR="008D246B" w:rsidRDefault="00145FB5" w:rsidP="002B2A51">
            <w:r w:rsidRPr="00145FB5">
              <w:t>0.1797063</w:t>
            </w:r>
          </w:p>
        </w:tc>
        <w:tc>
          <w:tcPr>
            <w:tcW w:w="1558" w:type="dxa"/>
          </w:tcPr>
          <w:p w:rsidR="008D246B" w:rsidRDefault="00145FB5" w:rsidP="002B2A51">
            <w:r>
              <w:t>-</w:t>
            </w:r>
            <w:r w:rsidRPr="00145FB5">
              <w:t>0.02441503</w:t>
            </w:r>
          </w:p>
        </w:tc>
        <w:tc>
          <w:tcPr>
            <w:tcW w:w="1559" w:type="dxa"/>
          </w:tcPr>
          <w:p w:rsidR="008D246B" w:rsidRDefault="00145FB5" w:rsidP="002B2A51">
            <w:r w:rsidRPr="00145FB5">
              <w:t>0.0944693</w:t>
            </w:r>
          </w:p>
        </w:tc>
        <w:tc>
          <w:tcPr>
            <w:tcW w:w="1559" w:type="dxa"/>
          </w:tcPr>
          <w:p w:rsidR="008D246B" w:rsidRDefault="00145FB5" w:rsidP="002B2A51">
            <w:r w:rsidRPr="00145FB5">
              <w:t>0.3731653</w:t>
            </w:r>
          </w:p>
        </w:tc>
      </w:tr>
      <w:tr w:rsidR="008D246B" w:rsidTr="008D246B">
        <w:tc>
          <w:tcPr>
            <w:tcW w:w="1558" w:type="dxa"/>
          </w:tcPr>
          <w:p w:rsidR="008D246B" w:rsidRDefault="008D246B" w:rsidP="002B2A51">
            <w:r>
              <w:t>Aggressive</w:t>
            </w:r>
          </w:p>
        </w:tc>
        <w:tc>
          <w:tcPr>
            <w:tcW w:w="1558" w:type="dxa"/>
          </w:tcPr>
          <w:p w:rsidR="008D246B" w:rsidRDefault="00145FB5" w:rsidP="002B2A51">
            <w:r w:rsidRPr="00145FB5">
              <w:t>0.5167137</w:t>
            </w:r>
          </w:p>
        </w:tc>
        <w:tc>
          <w:tcPr>
            <w:tcW w:w="1558" w:type="dxa"/>
          </w:tcPr>
          <w:p w:rsidR="008D246B" w:rsidRDefault="00145FB5" w:rsidP="002B2A51">
            <w:r w:rsidRPr="00145FB5">
              <w:t>0.05644247</w:t>
            </w:r>
          </w:p>
        </w:tc>
        <w:tc>
          <w:tcPr>
            <w:tcW w:w="1558" w:type="dxa"/>
          </w:tcPr>
          <w:p w:rsidR="008D246B" w:rsidRDefault="00145FB5" w:rsidP="002B2A51">
            <w:r>
              <w:t>-</w:t>
            </w:r>
            <w:r w:rsidRPr="00145FB5">
              <w:t>0.02621584</w:t>
            </w:r>
          </w:p>
        </w:tc>
        <w:tc>
          <w:tcPr>
            <w:tcW w:w="1559" w:type="dxa"/>
          </w:tcPr>
          <w:p w:rsidR="008D246B" w:rsidRDefault="00145FB5" w:rsidP="002B2A51">
            <w:r>
              <w:t>-</w:t>
            </w:r>
            <w:r w:rsidRPr="00145FB5">
              <w:t>0.01382118</w:t>
            </w:r>
          </w:p>
        </w:tc>
        <w:tc>
          <w:tcPr>
            <w:tcW w:w="1559" w:type="dxa"/>
          </w:tcPr>
          <w:p w:rsidR="008D246B" w:rsidRDefault="00145FB5" w:rsidP="002B2A51">
            <w:r w:rsidRPr="00145FB5">
              <w:t>0.1083698</w:t>
            </w:r>
          </w:p>
        </w:tc>
      </w:tr>
    </w:tbl>
    <w:p w:rsidR="008D246B" w:rsidRDefault="008D246B" w:rsidP="002B2A51"/>
    <w:p w:rsidR="002B2A51" w:rsidRDefault="00145FB5" w:rsidP="002B2A51">
      <w:r>
        <w:rPr>
          <w:noProof/>
        </w:rPr>
        <w:lastRenderedPageBreak/>
        <w:drawing>
          <wp:inline distT="0" distB="0" distL="0" distR="0">
            <wp:extent cx="5943600" cy="28543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39.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854325"/>
                    </a:xfrm>
                    <a:prstGeom prst="rect">
                      <a:avLst/>
                    </a:prstGeom>
                  </pic:spPr>
                </pic:pic>
              </a:graphicData>
            </a:graphic>
          </wp:inline>
        </w:drawing>
      </w:r>
    </w:p>
    <w:p w:rsidR="002B2A51" w:rsidRDefault="002B2A51" w:rsidP="002B2A51">
      <w:r>
        <w:t>In this again the aggressive strategy was performing well because the funds allocated to this have minimum gold in them and that is why, although the return was low but NASQAD and Treasury after 2021 start yielding results.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D246B" w:rsidTr="0093517E">
        <w:tc>
          <w:tcPr>
            <w:tcW w:w="1558" w:type="dxa"/>
          </w:tcPr>
          <w:p w:rsidR="008D246B" w:rsidRDefault="008D246B" w:rsidP="0093517E"/>
        </w:tc>
        <w:tc>
          <w:tcPr>
            <w:tcW w:w="1558" w:type="dxa"/>
          </w:tcPr>
          <w:p w:rsidR="008D246B" w:rsidRDefault="008D246B" w:rsidP="0093517E">
            <w:r>
              <w:t>Sharp</w:t>
            </w:r>
          </w:p>
        </w:tc>
        <w:tc>
          <w:tcPr>
            <w:tcW w:w="1558" w:type="dxa"/>
          </w:tcPr>
          <w:p w:rsidR="008D246B" w:rsidRDefault="008D246B" w:rsidP="0093517E">
            <w:r>
              <w:t>Sortino</w:t>
            </w:r>
          </w:p>
        </w:tc>
        <w:tc>
          <w:tcPr>
            <w:tcW w:w="1558" w:type="dxa"/>
          </w:tcPr>
          <w:p w:rsidR="008D246B" w:rsidRDefault="008D246B" w:rsidP="0093517E">
            <w:r>
              <w:t>VaR</w:t>
            </w:r>
          </w:p>
        </w:tc>
        <w:tc>
          <w:tcPr>
            <w:tcW w:w="1559" w:type="dxa"/>
          </w:tcPr>
          <w:p w:rsidR="008D246B" w:rsidRDefault="008D246B" w:rsidP="0093517E">
            <w:r>
              <w:t>Skewness</w:t>
            </w:r>
          </w:p>
        </w:tc>
        <w:tc>
          <w:tcPr>
            <w:tcW w:w="1559" w:type="dxa"/>
          </w:tcPr>
          <w:p w:rsidR="008D246B" w:rsidRDefault="008D246B" w:rsidP="0093517E">
            <w:r>
              <w:t>Kurtosis</w:t>
            </w:r>
          </w:p>
        </w:tc>
      </w:tr>
      <w:tr w:rsidR="008D246B" w:rsidTr="0093517E">
        <w:tc>
          <w:tcPr>
            <w:tcW w:w="1558" w:type="dxa"/>
          </w:tcPr>
          <w:p w:rsidR="008D246B" w:rsidRDefault="008D246B" w:rsidP="0093517E">
            <w:r>
              <w:t>Conservative</w:t>
            </w:r>
          </w:p>
        </w:tc>
        <w:tc>
          <w:tcPr>
            <w:tcW w:w="1558" w:type="dxa"/>
          </w:tcPr>
          <w:p w:rsidR="008D246B" w:rsidRDefault="00145FB5" w:rsidP="008D246B">
            <w:r w:rsidRPr="00145FB5">
              <w:t>1.525256</w:t>
            </w:r>
          </w:p>
        </w:tc>
        <w:tc>
          <w:tcPr>
            <w:tcW w:w="1558" w:type="dxa"/>
          </w:tcPr>
          <w:p w:rsidR="008D246B" w:rsidRDefault="00145FB5" w:rsidP="008D246B">
            <w:r w:rsidRPr="00145FB5">
              <w:t>0.137639</w:t>
            </w:r>
          </w:p>
        </w:tc>
        <w:tc>
          <w:tcPr>
            <w:tcW w:w="1558" w:type="dxa"/>
          </w:tcPr>
          <w:p w:rsidR="008D246B" w:rsidRDefault="00145FB5" w:rsidP="0093517E">
            <w:r>
              <w:t>-</w:t>
            </w:r>
            <w:r w:rsidRPr="00145FB5">
              <w:t>0.02382948</w:t>
            </w:r>
          </w:p>
        </w:tc>
        <w:tc>
          <w:tcPr>
            <w:tcW w:w="1559" w:type="dxa"/>
          </w:tcPr>
          <w:p w:rsidR="008D246B" w:rsidRDefault="00145FB5" w:rsidP="0093517E">
            <w:r w:rsidRPr="00145FB5">
              <w:t>0.04949897</w:t>
            </w:r>
          </w:p>
        </w:tc>
        <w:tc>
          <w:tcPr>
            <w:tcW w:w="1559" w:type="dxa"/>
          </w:tcPr>
          <w:p w:rsidR="008D246B" w:rsidRDefault="00145FB5" w:rsidP="0093517E">
            <w:r w:rsidRPr="00145FB5">
              <w:t>0.2714085</w:t>
            </w:r>
          </w:p>
        </w:tc>
      </w:tr>
      <w:tr w:rsidR="00145FB5" w:rsidTr="0093517E">
        <w:tc>
          <w:tcPr>
            <w:tcW w:w="1558" w:type="dxa"/>
          </w:tcPr>
          <w:p w:rsidR="00145FB5" w:rsidRDefault="00145FB5" w:rsidP="00145FB5">
            <w:r>
              <w:t>Moderate</w:t>
            </w:r>
          </w:p>
        </w:tc>
        <w:tc>
          <w:tcPr>
            <w:tcW w:w="1558" w:type="dxa"/>
          </w:tcPr>
          <w:p w:rsidR="00145FB5" w:rsidRDefault="00145FB5" w:rsidP="00145FB5">
            <w:r w:rsidRPr="00145FB5">
              <w:t>1.556147</w:t>
            </w:r>
          </w:p>
        </w:tc>
        <w:tc>
          <w:tcPr>
            <w:tcW w:w="1558" w:type="dxa"/>
          </w:tcPr>
          <w:p w:rsidR="00145FB5" w:rsidRDefault="00145FB5" w:rsidP="00145FB5">
            <w:r w:rsidRPr="00145FB5">
              <w:t>0.1383034</w:t>
            </w:r>
          </w:p>
        </w:tc>
        <w:tc>
          <w:tcPr>
            <w:tcW w:w="1558" w:type="dxa"/>
          </w:tcPr>
          <w:p w:rsidR="00145FB5" w:rsidRDefault="00145FB5" w:rsidP="00145FB5">
            <w:r>
              <w:t>-</w:t>
            </w:r>
            <w:r w:rsidRPr="00145FB5">
              <w:t>0.02685573</w:t>
            </w:r>
          </w:p>
        </w:tc>
        <w:tc>
          <w:tcPr>
            <w:tcW w:w="1559" w:type="dxa"/>
          </w:tcPr>
          <w:p w:rsidR="00145FB5" w:rsidRDefault="00145FB5" w:rsidP="00145FB5">
            <w:r w:rsidRPr="00145FB5">
              <w:t>0.02529395</w:t>
            </w:r>
          </w:p>
        </w:tc>
        <w:tc>
          <w:tcPr>
            <w:tcW w:w="1559" w:type="dxa"/>
          </w:tcPr>
          <w:p w:rsidR="00145FB5" w:rsidRDefault="00145FB5" w:rsidP="00145FB5">
            <w:r w:rsidRPr="00145FB5">
              <w:t>0.4264034</w:t>
            </w:r>
          </w:p>
        </w:tc>
      </w:tr>
      <w:tr w:rsidR="008D246B" w:rsidTr="0093517E">
        <w:tc>
          <w:tcPr>
            <w:tcW w:w="1558" w:type="dxa"/>
          </w:tcPr>
          <w:p w:rsidR="008D246B" w:rsidRDefault="008D246B" w:rsidP="0093517E">
            <w:r>
              <w:t>Aggressive</w:t>
            </w:r>
          </w:p>
        </w:tc>
        <w:tc>
          <w:tcPr>
            <w:tcW w:w="1558" w:type="dxa"/>
          </w:tcPr>
          <w:p w:rsidR="008D246B" w:rsidRDefault="00145FB5" w:rsidP="0093517E">
            <w:r>
              <w:t>-</w:t>
            </w:r>
            <w:r w:rsidRPr="00145FB5">
              <w:t>0.435594</w:t>
            </w:r>
          </w:p>
        </w:tc>
        <w:tc>
          <w:tcPr>
            <w:tcW w:w="1558" w:type="dxa"/>
          </w:tcPr>
          <w:p w:rsidR="008D246B" w:rsidRDefault="00145FB5" w:rsidP="0093517E">
            <w:r>
              <w:t>-</w:t>
            </w:r>
            <w:r w:rsidRPr="00145FB5">
              <w:t>0.02925283</w:t>
            </w:r>
          </w:p>
        </w:tc>
        <w:tc>
          <w:tcPr>
            <w:tcW w:w="1558" w:type="dxa"/>
          </w:tcPr>
          <w:p w:rsidR="008D246B" w:rsidRDefault="00145FB5" w:rsidP="0093517E">
            <w:r>
              <w:t>-</w:t>
            </w:r>
            <w:r w:rsidRPr="00145FB5">
              <w:t>0.02709185</w:t>
            </w:r>
          </w:p>
        </w:tc>
        <w:tc>
          <w:tcPr>
            <w:tcW w:w="1559" w:type="dxa"/>
          </w:tcPr>
          <w:p w:rsidR="008D246B" w:rsidRDefault="00145FB5" w:rsidP="0093517E">
            <w:r>
              <w:t>-</w:t>
            </w:r>
            <w:r w:rsidRPr="00145FB5">
              <w:t>0.04186117</w:t>
            </w:r>
          </w:p>
        </w:tc>
        <w:tc>
          <w:tcPr>
            <w:tcW w:w="1559" w:type="dxa"/>
          </w:tcPr>
          <w:p w:rsidR="008D246B" w:rsidRDefault="00145FB5" w:rsidP="0093517E">
            <w:r>
              <w:t>-</w:t>
            </w:r>
            <w:r w:rsidRPr="00145FB5">
              <w:t>0.1488684</w:t>
            </w:r>
          </w:p>
        </w:tc>
      </w:tr>
    </w:tbl>
    <w:p w:rsidR="008D246B" w:rsidRDefault="008D246B" w:rsidP="002B2A51"/>
    <w:p w:rsidR="008D246B" w:rsidRDefault="008D246B" w:rsidP="002B2A51"/>
    <w:p w:rsidR="008D246B" w:rsidRDefault="00145FB5" w:rsidP="002B2A51">
      <w:r>
        <w:rPr>
          <w:noProof/>
        </w:rPr>
        <w:lastRenderedPageBreak/>
        <w:drawing>
          <wp:inline distT="0" distB="0" distL="0" distR="0">
            <wp:extent cx="5943600" cy="5008098"/>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38.png"/>
                    <pic:cNvPicPr/>
                  </pic:nvPicPr>
                  <pic:blipFill>
                    <a:blip r:embed="rId6">
                      <a:extLst>
                        <a:ext uri="{28A0092B-C50C-407E-A947-70E740481C1C}">
                          <a14:useLocalDpi xmlns:a14="http://schemas.microsoft.com/office/drawing/2010/main" val="0"/>
                        </a:ext>
                      </a:extLst>
                    </a:blip>
                    <a:stretch>
                      <a:fillRect/>
                    </a:stretch>
                  </pic:blipFill>
                  <pic:spPr>
                    <a:xfrm>
                      <a:off x="0" y="0"/>
                      <a:ext cx="5947660" cy="5011519"/>
                    </a:xfrm>
                    <a:prstGeom prst="rect">
                      <a:avLst/>
                    </a:prstGeom>
                  </pic:spPr>
                </pic:pic>
              </a:graphicData>
            </a:graphic>
          </wp:inline>
        </w:drawing>
      </w:r>
    </w:p>
    <w:p w:rsidR="008D246B" w:rsidRDefault="008D246B" w:rsidP="002B2A51">
      <w:r>
        <w:t>In this strategy, maximum amount of returns have been assigned to aggressive strategy and that is why the return from this strategy has been so much greater than anyone in the time frame of two years. Because of the hypothesis, there is a negative relation between crypto currency and stock market and that is what we are witnessing.</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34821" w:rsidTr="0093517E">
        <w:tc>
          <w:tcPr>
            <w:tcW w:w="1558" w:type="dxa"/>
          </w:tcPr>
          <w:p w:rsidR="00534821" w:rsidRDefault="00534821" w:rsidP="0093517E"/>
        </w:tc>
        <w:tc>
          <w:tcPr>
            <w:tcW w:w="1558" w:type="dxa"/>
          </w:tcPr>
          <w:p w:rsidR="00534821" w:rsidRDefault="00534821" w:rsidP="0093517E">
            <w:r>
              <w:t>Sharp</w:t>
            </w:r>
          </w:p>
        </w:tc>
        <w:tc>
          <w:tcPr>
            <w:tcW w:w="1558" w:type="dxa"/>
          </w:tcPr>
          <w:p w:rsidR="00534821" w:rsidRDefault="00534821" w:rsidP="0093517E">
            <w:r>
              <w:t>Sortino</w:t>
            </w:r>
          </w:p>
        </w:tc>
        <w:tc>
          <w:tcPr>
            <w:tcW w:w="1558" w:type="dxa"/>
          </w:tcPr>
          <w:p w:rsidR="00534821" w:rsidRDefault="00534821" w:rsidP="0093517E">
            <w:r>
              <w:t>VaR</w:t>
            </w:r>
          </w:p>
        </w:tc>
        <w:tc>
          <w:tcPr>
            <w:tcW w:w="1559" w:type="dxa"/>
          </w:tcPr>
          <w:p w:rsidR="00534821" w:rsidRDefault="00534821" w:rsidP="0093517E">
            <w:r>
              <w:t>Skewness</w:t>
            </w:r>
          </w:p>
        </w:tc>
        <w:tc>
          <w:tcPr>
            <w:tcW w:w="1559" w:type="dxa"/>
          </w:tcPr>
          <w:p w:rsidR="00534821" w:rsidRDefault="00534821" w:rsidP="0093517E">
            <w:r>
              <w:t>Kurtosis</w:t>
            </w:r>
          </w:p>
        </w:tc>
      </w:tr>
      <w:tr w:rsidR="00534821" w:rsidTr="0093517E">
        <w:tc>
          <w:tcPr>
            <w:tcW w:w="1558" w:type="dxa"/>
          </w:tcPr>
          <w:p w:rsidR="00534821" w:rsidRDefault="00534821" w:rsidP="0093517E">
            <w:r>
              <w:t>Conservative</w:t>
            </w:r>
          </w:p>
        </w:tc>
        <w:tc>
          <w:tcPr>
            <w:tcW w:w="1558" w:type="dxa"/>
          </w:tcPr>
          <w:p w:rsidR="00534821" w:rsidRDefault="00145FB5" w:rsidP="0093517E">
            <w:r w:rsidRPr="00145FB5">
              <w:t>1.566662</w:t>
            </w:r>
          </w:p>
        </w:tc>
        <w:tc>
          <w:tcPr>
            <w:tcW w:w="1558" w:type="dxa"/>
          </w:tcPr>
          <w:p w:rsidR="00534821" w:rsidRDefault="00145FB5" w:rsidP="0093517E">
            <w:r w:rsidRPr="00145FB5">
              <w:t>0.1386134</w:t>
            </w:r>
          </w:p>
        </w:tc>
        <w:tc>
          <w:tcPr>
            <w:tcW w:w="1558" w:type="dxa"/>
          </w:tcPr>
          <w:p w:rsidR="00534821" w:rsidRDefault="00145FB5" w:rsidP="0093517E">
            <w:r>
              <w:t>-</w:t>
            </w:r>
            <w:r w:rsidRPr="00145FB5">
              <w:t>0.02380904</w:t>
            </w:r>
          </w:p>
        </w:tc>
        <w:tc>
          <w:tcPr>
            <w:tcW w:w="1559" w:type="dxa"/>
          </w:tcPr>
          <w:p w:rsidR="00534821" w:rsidRDefault="00145FB5" w:rsidP="0093517E">
            <w:r>
              <w:t>-</w:t>
            </w:r>
            <w:r w:rsidRPr="00145FB5">
              <w:t>0.1233291</w:t>
            </w:r>
          </w:p>
        </w:tc>
        <w:tc>
          <w:tcPr>
            <w:tcW w:w="1559" w:type="dxa"/>
          </w:tcPr>
          <w:p w:rsidR="00534821" w:rsidRDefault="00145FB5" w:rsidP="0093517E">
            <w:r w:rsidRPr="00145FB5">
              <w:t>0.4829177</w:t>
            </w:r>
          </w:p>
        </w:tc>
      </w:tr>
      <w:tr w:rsidR="00534821" w:rsidTr="0093517E">
        <w:tc>
          <w:tcPr>
            <w:tcW w:w="1558" w:type="dxa"/>
          </w:tcPr>
          <w:p w:rsidR="00534821" w:rsidRDefault="00534821" w:rsidP="0093517E">
            <w:r>
              <w:t>Moderate</w:t>
            </w:r>
          </w:p>
        </w:tc>
        <w:tc>
          <w:tcPr>
            <w:tcW w:w="1558" w:type="dxa"/>
          </w:tcPr>
          <w:p w:rsidR="00534821" w:rsidRDefault="00E23A56" w:rsidP="0093517E">
            <w:r w:rsidRPr="00E23A56">
              <w:t>0.9424052</w:t>
            </w:r>
          </w:p>
        </w:tc>
        <w:tc>
          <w:tcPr>
            <w:tcW w:w="1558" w:type="dxa"/>
          </w:tcPr>
          <w:p w:rsidR="00534821" w:rsidRDefault="00E23A56" w:rsidP="0093517E">
            <w:r w:rsidRPr="00E23A56">
              <w:t>0.09017073</w:t>
            </w:r>
          </w:p>
        </w:tc>
        <w:tc>
          <w:tcPr>
            <w:tcW w:w="1558" w:type="dxa"/>
          </w:tcPr>
          <w:p w:rsidR="00534821" w:rsidRDefault="00E23A56" w:rsidP="0093517E">
            <w:r>
              <w:t>-</w:t>
            </w:r>
            <w:r w:rsidRPr="00E23A56">
              <w:t>0.02933128</w:t>
            </w:r>
          </w:p>
        </w:tc>
        <w:tc>
          <w:tcPr>
            <w:tcW w:w="1559" w:type="dxa"/>
          </w:tcPr>
          <w:p w:rsidR="00534821" w:rsidRDefault="00E23A56" w:rsidP="0093517E">
            <w:r>
              <w:t>-</w:t>
            </w:r>
            <w:r w:rsidRPr="00E23A56">
              <w:t>0.1357028</w:t>
            </w:r>
          </w:p>
        </w:tc>
        <w:tc>
          <w:tcPr>
            <w:tcW w:w="1559" w:type="dxa"/>
          </w:tcPr>
          <w:p w:rsidR="00534821" w:rsidRDefault="00E23A56" w:rsidP="0093517E">
            <w:r w:rsidRPr="00E23A56">
              <w:t>0.632331</w:t>
            </w:r>
          </w:p>
        </w:tc>
      </w:tr>
      <w:tr w:rsidR="00534821" w:rsidTr="0093517E">
        <w:tc>
          <w:tcPr>
            <w:tcW w:w="1558" w:type="dxa"/>
          </w:tcPr>
          <w:p w:rsidR="00534821" w:rsidRDefault="00534821" w:rsidP="0093517E">
            <w:r>
              <w:t>Aggressive</w:t>
            </w:r>
          </w:p>
        </w:tc>
        <w:tc>
          <w:tcPr>
            <w:tcW w:w="1558" w:type="dxa"/>
          </w:tcPr>
          <w:p w:rsidR="00534821" w:rsidRDefault="00E23A56" w:rsidP="0093517E">
            <w:r w:rsidRPr="00E23A56">
              <w:t>-1.584977</w:t>
            </w:r>
          </w:p>
        </w:tc>
        <w:tc>
          <w:tcPr>
            <w:tcW w:w="1558" w:type="dxa"/>
          </w:tcPr>
          <w:p w:rsidR="00534821" w:rsidRDefault="00E23A56" w:rsidP="0093517E">
            <w:r w:rsidRPr="00E23A56">
              <w:t>-0.1765902</w:t>
            </w:r>
          </w:p>
        </w:tc>
        <w:tc>
          <w:tcPr>
            <w:tcW w:w="1558" w:type="dxa"/>
          </w:tcPr>
          <w:p w:rsidR="00534821" w:rsidRDefault="00E23A56" w:rsidP="0093517E">
            <w:r w:rsidRPr="00E23A56">
              <w:t>-0.04998117</w:t>
            </w:r>
          </w:p>
        </w:tc>
        <w:tc>
          <w:tcPr>
            <w:tcW w:w="1559" w:type="dxa"/>
          </w:tcPr>
          <w:p w:rsidR="00534821" w:rsidRDefault="00E23A56" w:rsidP="0093517E">
            <w:r w:rsidRPr="00E23A56">
              <w:t>-0.6085458</w:t>
            </w:r>
          </w:p>
        </w:tc>
        <w:tc>
          <w:tcPr>
            <w:tcW w:w="1559" w:type="dxa"/>
          </w:tcPr>
          <w:p w:rsidR="00534821" w:rsidRDefault="00E23A56" w:rsidP="0093517E">
            <w:r w:rsidRPr="00E23A56">
              <w:t>0.9104246</w:t>
            </w:r>
          </w:p>
        </w:tc>
      </w:tr>
    </w:tbl>
    <w:p w:rsidR="00534821" w:rsidRDefault="00534821" w:rsidP="002B2A51"/>
    <w:p w:rsidR="002B2A51" w:rsidRDefault="00145FB5" w:rsidP="002B2A51">
      <w:r>
        <w:rPr>
          <w:noProof/>
        </w:rPr>
        <w:lastRenderedPageBreak/>
        <w:drawing>
          <wp:inline distT="0" distB="0" distL="0" distR="0">
            <wp:extent cx="5943600" cy="4178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plot37.png"/>
                    <pic:cNvPicPr/>
                  </pic:nvPicPr>
                  <pic:blipFill>
                    <a:blip r:embed="rId7">
                      <a:extLst>
                        <a:ext uri="{28A0092B-C50C-407E-A947-70E740481C1C}">
                          <a14:useLocalDpi xmlns:a14="http://schemas.microsoft.com/office/drawing/2010/main" val="0"/>
                        </a:ext>
                      </a:extLst>
                    </a:blip>
                    <a:stretch>
                      <a:fillRect/>
                    </a:stretch>
                  </pic:blipFill>
                  <pic:spPr>
                    <a:xfrm>
                      <a:off x="0" y="0"/>
                      <a:ext cx="5949622" cy="4182338"/>
                    </a:xfrm>
                    <a:prstGeom prst="rect">
                      <a:avLst/>
                    </a:prstGeom>
                  </pic:spPr>
                </pic:pic>
              </a:graphicData>
            </a:graphic>
          </wp:inline>
        </w:drawing>
      </w:r>
    </w:p>
    <w:p w:rsidR="008D246B" w:rsidRDefault="008D246B" w:rsidP="002B2A51">
      <w:r>
        <w:t>In this again, aggressive is returning the maximum results and the ratios are also calculated as: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34821" w:rsidTr="0093517E">
        <w:tc>
          <w:tcPr>
            <w:tcW w:w="1558" w:type="dxa"/>
          </w:tcPr>
          <w:p w:rsidR="00534821" w:rsidRDefault="00534821" w:rsidP="0093517E"/>
        </w:tc>
        <w:tc>
          <w:tcPr>
            <w:tcW w:w="1558" w:type="dxa"/>
          </w:tcPr>
          <w:p w:rsidR="00534821" w:rsidRDefault="00534821" w:rsidP="0093517E">
            <w:r>
              <w:t>Sharp</w:t>
            </w:r>
          </w:p>
        </w:tc>
        <w:tc>
          <w:tcPr>
            <w:tcW w:w="1558" w:type="dxa"/>
          </w:tcPr>
          <w:p w:rsidR="00534821" w:rsidRDefault="00534821" w:rsidP="0093517E">
            <w:r>
              <w:t>Sortino</w:t>
            </w:r>
          </w:p>
        </w:tc>
        <w:tc>
          <w:tcPr>
            <w:tcW w:w="1558" w:type="dxa"/>
          </w:tcPr>
          <w:p w:rsidR="00534821" w:rsidRDefault="00534821" w:rsidP="0093517E">
            <w:r>
              <w:t>VaR</w:t>
            </w:r>
          </w:p>
        </w:tc>
        <w:tc>
          <w:tcPr>
            <w:tcW w:w="1559" w:type="dxa"/>
          </w:tcPr>
          <w:p w:rsidR="00534821" w:rsidRDefault="00534821" w:rsidP="0093517E">
            <w:r>
              <w:t>Skewness</w:t>
            </w:r>
          </w:p>
        </w:tc>
        <w:tc>
          <w:tcPr>
            <w:tcW w:w="1559" w:type="dxa"/>
          </w:tcPr>
          <w:p w:rsidR="00534821" w:rsidRDefault="00534821" w:rsidP="0093517E">
            <w:r>
              <w:t>Kurtosis</w:t>
            </w:r>
          </w:p>
        </w:tc>
      </w:tr>
      <w:tr w:rsidR="00534821" w:rsidTr="0093517E">
        <w:tc>
          <w:tcPr>
            <w:tcW w:w="1558" w:type="dxa"/>
          </w:tcPr>
          <w:p w:rsidR="00534821" w:rsidRDefault="00534821" w:rsidP="0093517E">
            <w:r>
              <w:t>Conservative</w:t>
            </w:r>
          </w:p>
        </w:tc>
        <w:tc>
          <w:tcPr>
            <w:tcW w:w="1558" w:type="dxa"/>
          </w:tcPr>
          <w:p w:rsidR="00534821" w:rsidRDefault="00E23A56" w:rsidP="0093517E">
            <w:r w:rsidRPr="00E23A56">
              <w:t>1.734202</w:t>
            </w:r>
          </w:p>
        </w:tc>
        <w:tc>
          <w:tcPr>
            <w:tcW w:w="1558" w:type="dxa"/>
          </w:tcPr>
          <w:p w:rsidR="00534821" w:rsidRDefault="00E23A56" w:rsidP="0093517E">
            <w:r w:rsidRPr="00E23A56">
              <w:t>0.151835</w:t>
            </w:r>
          </w:p>
        </w:tc>
        <w:tc>
          <w:tcPr>
            <w:tcW w:w="1558" w:type="dxa"/>
          </w:tcPr>
          <w:p w:rsidR="00534821" w:rsidRDefault="00E23A56" w:rsidP="0093517E">
            <w:r w:rsidRPr="00E23A56">
              <w:t>-0.02539077</w:t>
            </w:r>
          </w:p>
        </w:tc>
        <w:tc>
          <w:tcPr>
            <w:tcW w:w="1559" w:type="dxa"/>
          </w:tcPr>
          <w:p w:rsidR="00534821" w:rsidRDefault="00E23A56" w:rsidP="0093517E">
            <w:r w:rsidRPr="00E23A56">
              <w:t>0.02707449</w:t>
            </w:r>
          </w:p>
        </w:tc>
        <w:tc>
          <w:tcPr>
            <w:tcW w:w="1559" w:type="dxa"/>
          </w:tcPr>
          <w:p w:rsidR="00534821" w:rsidRDefault="00E23A56" w:rsidP="0093517E">
            <w:r w:rsidRPr="00E23A56">
              <w:t>0.4219753</w:t>
            </w:r>
          </w:p>
        </w:tc>
      </w:tr>
      <w:tr w:rsidR="00534821" w:rsidTr="0093517E">
        <w:tc>
          <w:tcPr>
            <w:tcW w:w="1558" w:type="dxa"/>
          </w:tcPr>
          <w:p w:rsidR="00534821" w:rsidRDefault="00534821" w:rsidP="0093517E">
            <w:r>
              <w:t>Moderate</w:t>
            </w:r>
          </w:p>
        </w:tc>
        <w:tc>
          <w:tcPr>
            <w:tcW w:w="1558" w:type="dxa"/>
          </w:tcPr>
          <w:p w:rsidR="00534821" w:rsidRDefault="00E23A56" w:rsidP="0093517E">
            <w:r w:rsidRPr="00E23A56">
              <w:t>-0.07771583</w:t>
            </w:r>
          </w:p>
        </w:tc>
        <w:tc>
          <w:tcPr>
            <w:tcW w:w="1558" w:type="dxa"/>
          </w:tcPr>
          <w:p w:rsidR="00534821" w:rsidRDefault="00E23A56" w:rsidP="0093517E">
            <w:r w:rsidRPr="00E23A56">
              <w:t>0.005294181</w:t>
            </w:r>
          </w:p>
        </w:tc>
        <w:tc>
          <w:tcPr>
            <w:tcW w:w="1558" w:type="dxa"/>
          </w:tcPr>
          <w:p w:rsidR="00534821" w:rsidRDefault="00E23A56" w:rsidP="0093517E">
            <w:r w:rsidRPr="00E23A56">
              <w:t>-0.03046644</w:t>
            </w:r>
          </w:p>
        </w:tc>
        <w:tc>
          <w:tcPr>
            <w:tcW w:w="1559" w:type="dxa"/>
          </w:tcPr>
          <w:p w:rsidR="00534821" w:rsidRDefault="00E23A56" w:rsidP="0093517E">
            <w:r w:rsidRPr="00E23A56">
              <w:t>-0.3716503</w:t>
            </w:r>
          </w:p>
        </w:tc>
        <w:tc>
          <w:tcPr>
            <w:tcW w:w="1559" w:type="dxa"/>
          </w:tcPr>
          <w:p w:rsidR="00534821" w:rsidRDefault="00E23A56" w:rsidP="0093517E">
            <w:r w:rsidRPr="00E23A56">
              <w:t>0.8521704</w:t>
            </w:r>
          </w:p>
        </w:tc>
      </w:tr>
      <w:tr w:rsidR="00534821" w:rsidTr="0093517E">
        <w:tc>
          <w:tcPr>
            <w:tcW w:w="1558" w:type="dxa"/>
          </w:tcPr>
          <w:p w:rsidR="00534821" w:rsidRDefault="00534821" w:rsidP="0093517E">
            <w:r>
              <w:t>Aggressive</w:t>
            </w:r>
          </w:p>
        </w:tc>
        <w:tc>
          <w:tcPr>
            <w:tcW w:w="1558" w:type="dxa"/>
          </w:tcPr>
          <w:p w:rsidR="00534821" w:rsidRDefault="00E23A56" w:rsidP="0093517E">
            <w:r w:rsidRPr="00E23A56">
              <w:t>-1.048906</w:t>
            </w:r>
          </w:p>
        </w:tc>
        <w:tc>
          <w:tcPr>
            <w:tcW w:w="1558" w:type="dxa"/>
          </w:tcPr>
          <w:p w:rsidR="00534821" w:rsidRDefault="00E23A56" w:rsidP="0093517E">
            <w:r w:rsidRPr="00E23A56">
              <w:t>-0.08892542</w:t>
            </w:r>
          </w:p>
        </w:tc>
        <w:tc>
          <w:tcPr>
            <w:tcW w:w="1558" w:type="dxa"/>
          </w:tcPr>
          <w:p w:rsidR="00534821" w:rsidRDefault="00E23A56" w:rsidP="0093517E">
            <w:r w:rsidRPr="00E23A56">
              <w:t>-0.03906377</w:t>
            </w:r>
          </w:p>
        </w:tc>
        <w:tc>
          <w:tcPr>
            <w:tcW w:w="1559" w:type="dxa"/>
          </w:tcPr>
          <w:p w:rsidR="00534821" w:rsidRDefault="00E23A56" w:rsidP="0093517E">
            <w:r w:rsidRPr="00E23A56">
              <w:t>-0.5902807</w:t>
            </w:r>
          </w:p>
        </w:tc>
        <w:tc>
          <w:tcPr>
            <w:tcW w:w="1559" w:type="dxa"/>
          </w:tcPr>
          <w:p w:rsidR="00534821" w:rsidRDefault="00E23A56" w:rsidP="0093517E">
            <w:r w:rsidRPr="00E23A56">
              <w:t>0.9555977</w:t>
            </w:r>
          </w:p>
        </w:tc>
      </w:tr>
    </w:tbl>
    <w:p w:rsidR="00534821" w:rsidRDefault="00534821" w:rsidP="002B2A51"/>
    <w:p w:rsidR="00534821" w:rsidRDefault="00534821" w:rsidP="00534821">
      <w:pPr>
        <w:pStyle w:val="Heading1"/>
      </w:pPr>
      <w:r>
        <w:t>Conclusion</w:t>
      </w:r>
    </w:p>
    <w:p w:rsidR="00534821" w:rsidRDefault="00E23A56" w:rsidP="002B2A51">
      <w:r>
        <w:t>In the year 2022, Stock market was performing well and the return from crypto</w:t>
      </w:r>
      <w:r w:rsidR="00521FEF">
        <w:t xml:space="preserve">. Because of Ukraine and Russia war there is a drop of stock performance can be seen </w:t>
      </w:r>
      <w:r w:rsidR="00784163">
        <w:t>and</w:t>
      </w:r>
      <w:bookmarkStart w:id="0" w:name="_GoBack"/>
      <w:bookmarkEnd w:id="0"/>
      <w:r w:rsidR="00521FEF">
        <w:t xml:space="preserve"> then the crypto start giving returns.</w:t>
      </w:r>
    </w:p>
    <w:sectPr w:rsidR="005348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F61"/>
    <w:rsid w:val="000C69E6"/>
    <w:rsid w:val="00145FB5"/>
    <w:rsid w:val="002B2A51"/>
    <w:rsid w:val="00521FEF"/>
    <w:rsid w:val="00534821"/>
    <w:rsid w:val="007375C9"/>
    <w:rsid w:val="00784163"/>
    <w:rsid w:val="008D246B"/>
    <w:rsid w:val="00CB0F61"/>
    <w:rsid w:val="00E23A56"/>
    <w:rsid w:val="00F72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2A8CB"/>
  <w15:chartTrackingRefBased/>
  <w15:docId w15:val="{77A0FD38-0B7A-47B9-A33F-DEDAA4610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A51"/>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2B2A51"/>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2B2A51"/>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semiHidden/>
    <w:unhideWhenUsed/>
    <w:qFormat/>
    <w:rsid w:val="002B2A51"/>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A51"/>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2B2A51"/>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2B2A51"/>
    <w:rPr>
      <w:rFonts w:ascii="Times New Roman" w:eastAsiaTheme="majorEastAsia" w:hAnsi="Times New Roman" w:cstheme="majorBidi"/>
      <w:b/>
      <w:color w:val="000000" w:themeColor="text1"/>
      <w:sz w:val="24"/>
      <w:szCs w:val="24"/>
    </w:rPr>
  </w:style>
  <w:style w:type="table" w:styleId="TableGrid">
    <w:name w:val="Table Grid"/>
    <w:basedOn w:val="TableNormal"/>
    <w:uiPriority w:val="39"/>
    <w:rsid w:val="008D24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Hassan</dc:creator>
  <cp:keywords/>
  <dc:description/>
  <cp:lastModifiedBy>Muhammad Hassan</cp:lastModifiedBy>
  <cp:revision>6</cp:revision>
  <dcterms:created xsi:type="dcterms:W3CDTF">2022-07-24T09:41:00Z</dcterms:created>
  <dcterms:modified xsi:type="dcterms:W3CDTF">2022-07-24T09:43:00Z</dcterms:modified>
</cp:coreProperties>
</file>