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016A2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"https://www.microsoft.com/en-us/sql-server/sql-server-downloads"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https://www.microsoft.com/en-us/sql-server/sql-server-downloads</w:t>
      </w:r>
      <w:r>
        <w:rPr>
          <w:rFonts w:hint="default"/>
        </w:rPr>
        <w:fldChar w:fldCharType="end"/>
      </w:r>
    </w:p>
    <w:p w14:paraId="59D64197">
      <w:pPr>
        <w:rPr>
          <w:rFonts w:hint="default"/>
        </w:rPr>
      </w:pPr>
    </w:p>
    <w:p w14:paraId="345355C0">
      <w:r>
        <w:drawing>
          <wp:inline distT="0" distB="0" distL="114300" distR="114300">
            <wp:extent cx="5264785" cy="267271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4991"/>
    <w:p w14:paraId="54135D1A">
      <w:pPr>
        <w:rPr>
          <w:rFonts w:hint="default"/>
        </w:rPr>
      </w:pPr>
      <w:r>
        <w:rPr>
          <w:rFonts w:hint="default"/>
        </w:rPr>
        <w:t>Server=localhost\SQLEXPRESS;Database=master;Trusted_Connection=True;</w:t>
      </w:r>
    </w:p>
    <w:p w14:paraId="27EE2CF7">
      <w:r>
        <w:drawing>
          <wp:inline distT="0" distB="0" distL="114300" distR="114300">
            <wp:extent cx="5273040" cy="4163695"/>
            <wp:effectExtent l="0" t="0" r="1016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82A2">
      <w:pPr>
        <w:rPr>
          <w:rFonts w:hint="default"/>
        </w:rPr>
      </w:pPr>
      <w:bookmarkStart w:id="0" w:name="_GoBack"/>
      <w:bookmarkEnd w:id="0"/>
    </w:p>
    <w:p w14:paraId="2069E509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46910"/>
    <w:rsid w:val="4B8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2025-04-09T14:50:00Z</dcterms:created>
  <dc:creator>lokesh</dc:creator>
  <cp:lastModifiedBy>lokesh</cp:lastModifiedBy>
  <dcterms:modified xsi:type="dcterms:W3CDTF">2025-04-10T14:30:05Z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84CF1D12BF5D4E7D88ADE51450ABEA7C_12</vt:lpwstr>
  </property>
</Properties>
</file>