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49F70" w14:textId="77777777" w:rsidR="001C5506" w:rsidRPr="001C5506" w:rsidRDefault="001C5506" w:rsidP="001C5506">
      <w:r w:rsidRPr="001C5506">
        <w:t xml:space="preserve">Sí. De hecho, </w:t>
      </w:r>
      <w:r w:rsidRPr="001C5506">
        <w:rPr>
          <w:b/>
          <w:bCs/>
        </w:rPr>
        <w:t>así debería quedar el índice maestro</w:t>
      </w:r>
      <w:r w:rsidRPr="001C5506">
        <w:t xml:space="preserve">. Este ya no es un listado de títulos, sino una </w:t>
      </w:r>
      <w:r w:rsidRPr="001C5506">
        <w:rPr>
          <w:b/>
          <w:bCs/>
        </w:rPr>
        <w:t>hoja de ruta arquitectónica</w:t>
      </w:r>
      <w:r w:rsidRPr="001C5506">
        <w:t>. Con solo leerlo, cualquier arquitecto entiende hacia dónde debe evolucionar el ERP.</w:t>
      </w:r>
    </w:p>
    <w:p w14:paraId="09455E30" w14:textId="77777777" w:rsidR="001C5506" w:rsidRPr="001C5506" w:rsidRDefault="001C5506" w:rsidP="001C5506">
      <w:r w:rsidRPr="001C5506">
        <w:pict w14:anchorId="08149B49">
          <v:rect id="_x0000_i1247" style="width:0;height:1.5pt" o:hralign="center" o:hrstd="t" o:hr="t" fillcolor="#a0a0a0" stroked="f"/>
        </w:pict>
      </w:r>
    </w:p>
    <w:p w14:paraId="453B0A64" w14:textId="77777777" w:rsidR="001C5506" w:rsidRPr="001C5506" w:rsidRDefault="001C5506" w:rsidP="001C5506">
      <w:pPr>
        <w:rPr>
          <w:b/>
          <w:bCs/>
        </w:rPr>
      </w:pPr>
      <w:r w:rsidRPr="001C5506">
        <w:rPr>
          <w:b/>
          <w:bCs/>
        </w:rPr>
        <w:t>DOCUMENTO MAESTRO DE RECOMENDACIONES ARQUITECTÓNICAS</w:t>
      </w:r>
    </w:p>
    <w:p w14:paraId="050A6597" w14:textId="77777777" w:rsidR="001C5506" w:rsidRPr="001C5506" w:rsidRDefault="001C5506" w:rsidP="001C5506">
      <w:pPr>
        <w:rPr>
          <w:b/>
          <w:bCs/>
        </w:rPr>
      </w:pPr>
      <w:r w:rsidRPr="001C5506">
        <w:rPr>
          <w:b/>
          <w:bCs/>
        </w:rPr>
        <w:t>ERP DATAFAST – ÍNDICE GENERAL DE RECOMENDACIONES</w:t>
      </w:r>
    </w:p>
    <w:p w14:paraId="7AE7FB5D" w14:textId="77777777" w:rsidR="001C5506" w:rsidRPr="001C5506" w:rsidRDefault="001C5506" w:rsidP="001C5506">
      <w:r w:rsidRPr="001C5506">
        <w:pict w14:anchorId="1995ED00">
          <v:rect id="_x0000_i1248" style="width:0;height:1.5pt" o:hralign="center" o:hrstd="t" o:hr="t" fillcolor="#a0a0a0" stroked="f"/>
        </w:pict>
      </w:r>
    </w:p>
    <w:p w14:paraId="30A310C1" w14:textId="77777777" w:rsidR="001C5506" w:rsidRPr="001C5506" w:rsidRDefault="001C5506" w:rsidP="001C5506">
      <w:pPr>
        <w:rPr>
          <w:b/>
          <w:bCs/>
        </w:rPr>
      </w:pPr>
      <w:r w:rsidRPr="001C5506">
        <w:rPr>
          <w:b/>
          <w:bCs/>
        </w:rPr>
        <w:t>ÁREA I – GOBIERNO ARQUITECTÓNICO</w:t>
      </w:r>
    </w:p>
    <w:p w14:paraId="7AC67A3A" w14:textId="77777777" w:rsidR="001C5506" w:rsidRPr="001C5506" w:rsidRDefault="001C5506" w:rsidP="001C5506">
      <w:pPr>
        <w:rPr>
          <w:b/>
          <w:bCs/>
        </w:rPr>
      </w:pPr>
      <w:r w:rsidRPr="001C5506">
        <w:rPr>
          <w:b/>
          <w:bCs/>
        </w:rPr>
        <w:t>R-001 – Implementar la Política de Reutilización del Conocimiento</w:t>
      </w:r>
    </w:p>
    <w:p w14:paraId="2B4BF32A" w14:textId="77777777" w:rsidR="001C5506" w:rsidRPr="001C5506" w:rsidRDefault="001C5506" w:rsidP="001C5506">
      <w:r w:rsidRPr="001C5506">
        <w:rPr>
          <w:b/>
          <w:bCs/>
        </w:rPr>
        <w:t>Prioridad:</w:t>
      </w:r>
      <w:r w:rsidRPr="001C5506">
        <w:t xml:space="preserve"> </w:t>
      </w:r>
      <w:r w:rsidRPr="001C5506">
        <w:rPr>
          <w:rFonts w:ascii="Segoe UI Emoji" w:hAnsi="Segoe UI Emoji" w:cs="Segoe UI Emoji"/>
        </w:rPr>
        <w:t>🔴</w:t>
      </w:r>
      <w:r w:rsidRPr="001C5506">
        <w:t xml:space="preserve"> Crítica</w:t>
      </w:r>
    </w:p>
    <w:p w14:paraId="1BBC61E9" w14:textId="77777777" w:rsidR="001C5506" w:rsidRPr="001C5506" w:rsidRDefault="001C5506" w:rsidP="001C5506">
      <w:r w:rsidRPr="001C5506">
        <w:rPr>
          <w:b/>
          <w:bCs/>
        </w:rPr>
        <w:t>Descripción</w:t>
      </w:r>
    </w:p>
    <w:p w14:paraId="2504DE58" w14:textId="77777777" w:rsidR="001C5506" w:rsidRPr="001C5506" w:rsidRDefault="001C5506" w:rsidP="001C5506">
      <w:r w:rsidRPr="001C5506">
        <w:t>Antes de diseñar un nuevo módulo, el equipo deberá determinar si el problema ya ha sido resuelto por la industria o si representa una ventaja competitiva para el ERP. El objetivo es dejar de reinventar procesos administrativos maduros y concentrar la innovación en los procesos propios del negocio ISP.</w:t>
      </w:r>
    </w:p>
    <w:p w14:paraId="46D2A05F" w14:textId="77777777" w:rsidR="001C5506" w:rsidRPr="001C5506" w:rsidRDefault="001C5506" w:rsidP="001C5506">
      <w:r w:rsidRPr="001C5506">
        <w:pict w14:anchorId="27B1CEAB">
          <v:rect id="_x0000_i1249" style="width:0;height:1.5pt" o:hralign="center" o:hrstd="t" o:hr="t" fillcolor="#a0a0a0" stroked="f"/>
        </w:pict>
      </w:r>
    </w:p>
    <w:p w14:paraId="195F4484" w14:textId="77777777" w:rsidR="001C5506" w:rsidRPr="001C5506" w:rsidRDefault="001C5506" w:rsidP="001C5506">
      <w:pPr>
        <w:rPr>
          <w:b/>
          <w:bCs/>
        </w:rPr>
      </w:pPr>
      <w:r w:rsidRPr="001C5506">
        <w:rPr>
          <w:b/>
          <w:bCs/>
        </w:rPr>
        <w:t>R-002 – Implementar una Arquitectura Verificable</w:t>
      </w:r>
    </w:p>
    <w:p w14:paraId="76D433EC" w14:textId="77777777" w:rsidR="001C5506" w:rsidRPr="001C5506" w:rsidRDefault="001C5506" w:rsidP="001C5506">
      <w:r w:rsidRPr="001C5506">
        <w:rPr>
          <w:b/>
          <w:bCs/>
        </w:rPr>
        <w:t>Prioridad:</w:t>
      </w:r>
      <w:r w:rsidRPr="001C5506">
        <w:t xml:space="preserve"> </w:t>
      </w:r>
      <w:r w:rsidRPr="001C5506">
        <w:rPr>
          <w:rFonts w:ascii="Segoe UI Emoji" w:hAnsi="Segoe UI Emoji" w:cs="Segoe UI Emoji"/>
        </w:rPr>
        <w:t>🔴</w:t>
      </w:r>
      <w:r w:rsidRPr="001C5506">
        <w:t xml:space="preserve"> Crítica</w:t>
      </w:r>
    </w:p>
    <w:p w14:paraId="45D8D8E0" w14:textId="77777777" w:rsidR="001C5506" w:rsidRPr="001C5506" w:rsidRDefault="001C5506" w:rsidP="001C5506">
      <w:r w:rsidRPr="001C5506">
        <w:rPr>
          <w:b/>
          <w:bCs/>
        </w:rPr>
        <w:t>Descripción</w:t>
      </w:r>
    </w:p>
    <w:p w14:paraId="2B04D1D5" w14:textId="77777777" w:rsidR="001C5506" w:rsidRPr="001C5506" w:rsidRDefault="001C5506" w:rsidP="001C5506">
      <w:r w:rsidRPr="001C5506">
        <w:t>Las políticas arquitectónicas no deben depender únicamente de la disciplina del desarrollador. El ERP deberá incorporar mecanismos automáticos que validen el cumplimiento de las reglas definidas por el cuerpo normativo mediante CI/CD, análisis estático, pruebas y controles automáticos.</w:t>
      </w:r>
    </w:p>
    <w:p w14:paraId="72F2A4A7" w14:textId="77777777" w:rsidR="001C5506" w:rsidRPr="001C5506" w:rsidRDefault="001C5506" w:rsidP="001C5506">
      <w:r w:rsidRPr="001C5506">
        <w:pict w14:anchorId="6B524A35">
          <v:rect id="_x0000_i1250" style="width:0;height:1.5pt" o:hralign="center" o:hrstd="t" o:hr="t" fillcolor="#a0a0a0" stroked="f"/>
        </w:pict>
      </w:r>
    </w:p>
    <w:p w14:paraId="61A3976C" w14:textId="77777777" w:rsidR="001C5506" w:rsidRPr="001C5506" w:rsidRDefault="001C5506" w:rsidP="001C5506">
      <w:pPr>
        <w:rPr>
          <w:b/>
          <w:bCs/>
        </w:rPr>
      </w:pPr>
      <w:r w:rsidRPr="001C5506">
        <w:rPr>
          <w:b/>
          <w:bCs/>
        </w:rPr>
        <w:t>R-003 – Implementar un Modelo de Gobierno Arquitectónico Continuo</w:t>
      </w:r>
    </w:p>
    <w:p w14:paraId="5BF4F4B5" w14:textId="77777777" w:rsidR="001C5506" w:rsidRPr="001C5506" w:rsidRDefault="001C5506" w:rsidP="001C5506">
      <w:r w:rsidRPr="001C5506">
        <w:rPr>
          <w:b/>
          <w:bCs/>
        </w:rPr>
        <w:t>Prioridad:</w:t>
      </w:r>
      <w:r w:rsidRPr="001C5506">
        <w:t xml:space="preserve"> </w:t>
      </w:r>
      <w:r w:rsidRPr="001C5506">
        <w:rPr>
          <w:rFonts w:ascii="Segoe UI Emoji" w:hAnsi="Segoe UI Emoji" w:cs="Segoe UI Emoji"/>
        </w:rPr>
        <w:t>🔴</w:t>
      </w:r>
      <w:r w:rsidRPr="001C5506">
        <w:t xml:space="preserve"> Crítica</w:t>
      </w:r>
    </w:p>
    <w:p w14:paraId="5F5CA1DD" w14:textId="77777777" w:rsidR="001C5506" w:rsidRPr="001C5506" w:rsidRDefault="001C5506" w:rsidP="001C5506">
      <w:r w:rsidRPr="001C5506">
        <w:rPr>
          <w:b/>
          <w:bCs/>
        </w:rPr>
        <w:t>Descripción</w:t>
      </w:r>
    </w:p>
    <w:p w14:paraId="7FBA7A84" w14:textId="77777777" w:rsidR="001C5506" w:rsidRPr="001C5506" w:rsidRDefault="001C5506" w:rsidP="001C5506">
      <w:r w:rsidRPr="001C5506">
        <w:t>Definir un proceso permanente para revisar, aprobar y controlar la evolución de la arquitectura del ERP. Toda decisión estructural deberá seguir un proceso formal y quedar documentada.</w:t>
      </w:r>
    </w:p>
    <w:p w14:paraId="2FFB14FD" w14:textId="77777777" w:rsidR="001C5506" w:rsidRPr="001C5506" w:rsidRDefault="001C5506" w:rsidP="001C5506">
      <w:r w:rsidRPr="001C5506">
        <w:pict w14:anchorId="4EF5C3F2">
          <v:rect id="_x0000_i1251" style="width:0;height:1.5pt" o:hralign="center" o:hrstd="t" o:hr="t" fillcolor="#a0a0a0" stroked="f"/>
        </w:pict>
      </w:r>
    </w:p>
    <w:p w14:paraId="4E60EB47" w14:textId="77777777" w:rsidR="001C5506" w:rsidRPr="001C5506" w:rsidRDefault="001C5506" w:rsidP="001C5506">
      <w:pPr>
        <w:rPr>
          <w:b/>
          <w:bCs/>
        </w:rPr>
      </w:pPr>
      <w:r w:rsidRPr="001C5506">
        <w:rPr>
          <w:b/>
          <w:bCs/>
        </w:rPr>
        <w:lastRenderedPageBreak/>
        <w:t xml:space="preserve">R-004 – </w:t>
      </w:r>
      <w:proofErr w:type="spellStart"/>
      <w:r w:rsidRPr="001C5506">
        <w:rPr>
          <w:b/>
          <w:bCs/>
        </w:rPr>
        <w:t>Benchmark</w:t>
      </w:r>
      <w:proofErr w:type="spellEnd"/>
      <w:r w:rsidRPr="001C5506">
        <w:rPr>
          <w:b/>
          <w:bCs/>
        </w:rPr>
        <w:t xml:space="preserve"> Funcional Obligatorio para Dominios Maduros</w:t>
      </w:r>
    </w:p>
    <w:p w14:paraId="772ED390" w14:textId="77777777" w:rsidR="001C5506" w:rsidRPr="001C5506" w:rsidRDefault="001C5506" w:rsidP="001C5506">
      <w:r w:rsidRPr="001C5506">
        <w:rPr>
          <w:b/>
          <w:bCs/>
        </w:rPr>
        <w:t>Prioridad:</w:t>
      </w:r>
      <w:r w:rsidRPr="001C5506">
        <w:t xml:space="preserve"> </w:t>
      </w:r>
      <w:r w:rsidRPr="001C5506">
        <w:rPr>
          <w:rFonts w:ascii="Segoe UI Emoji" w:hAnsi="Segoe UI Emoji" w:cs="Segoe UI Emoji"/>
        </w:rPr>
        <w:t>🔴</w:t>
      </w:r>
      <w:r w:rsidRPr="001C5506">
        <w:t xml:space="preserve"> Crítica</w:t>
      </w:r>
    </w:p>
    <w:p w14:paraId="5A77342C" w14:textId="77777777" w:rsidR="001C5506" w:rsidRPr="001C5506" w:rsidRDefault="001C5506" w:rsidP="001C5506">
      <w:r w:rsidRPr="001C5506">
        <w:rPr>
          <w:b/>
          <w:bCs/>
        </w:rPr>
        <w:t>Descripción</w:t>
      </w:r>
    </w:p>
    <w:p w14:paraId="2A195560" w14:textId="77777777" w:rsidR="001C5506" w:rsidRPr="001C5506" w:rsidRDefault="001C5506" w:rsidP="001C5506">
      <w:r w:rsidRPr="001C5506">
        <w:t>Antes de desarrollar módulos administrativos como facturación, cobranza o inventario, será obligatorio estudiar soluciones empresariales consolidadas para aprovechar conocimiento previamente validado.</w:t>
      </w:r>
    </w:p>
    <w:p w14:paraId="28ED121A" w14:textId="77777777" w:rsidR="001C5506" w:rsidRPr="001C5506" w:rsidRDefault="001C5506" w:rsidP="001C5506">
      <w:r w:rsidRPr="001C5506">
        <w:pict w14:anchorId="456AFBF2">
          <v:rect id="_x0000_i1252" style="width:0;height:1.5pt" o:hralign="center" o:hrstd="t" o:hr="t" fillcolor="#a0a0a0" stroked="f"/>
        </w:pict>
      </w:r>
    </w:p>
    <w:p w14:paraId="29DC3B33" w14:textId="77777777" w:rsidR="001C5506" w:rsidRPr="001C5506" w:rsidRDefault="001C5506" w:rsidP="001C5506">
      <w:pPr>
        <w:rPr>
          <w:b/>
          <w:bCs/>
        </w:rPr>
      </w:pPr>
      <w:r w:rsidRPr="001C5506">
        <w:rPr>
          <w:b/>
          <w:bCs/>
        </w:rPr>
        <w:t>R-005 – Clasificación Oficial de Dominios del ERP</w:t>
      </w:r>
    </w:p>
    <w:p w14:paraId="00D7DF82" w14:textId="77777777" w:rsidR="001C5506" w:rsidRPr="001C5506" w:rsidRDefault="001C5506" w:rsidP="001C5506">
      <w:r w:rsidRPr="001C5506">
        <w:rPr>
          <w:b/>
          <w:bCs/>
        </w:rPr>
        <w:t>Prioridad:</w:t>
      </w:r>
      <w:r w:rsidRPr="001C5506">
        <w:t xml:space="preserve"> </w:t>
      </w:r>
      <w:r w:rsidRPr="001C5506">
        <w:rPr>
          <w:rFonts w:ascii="Segoe UI Emoji" w:hAnsi="Segoe UI Emoji" w:cs="Segoe UI Emoji"/>
        </w:rPr>
        <w:t>🔴</w:t>
      </w:r>
      <w:r w:rsidRPr="001C5506">
        <w:t xml:space="preserve"> Crítica</w:t>
      </w:r>
    </w:p>
    <w:p w14:paraId="74A638BE" w14:textId="77777777" w:rsidR="001C5506" w:rsidRPr="001C5506" w:rsidRDefault="001C5506" w:rsidP="001C5506">
      <w:r w:rsidRPr="001C5506">
        <w:rPr>
          <w:b/>
          <w:bCs/>
        </w:rPr>
        <w:t>Descripción</w:t>
      </w:r>
    </w:p>
    <w:p w14:paraId="27DBCBE9" w14:textId="77777777" w:rsidR="001C5506" w:rsidRPr="001C5506" w:rsidRDefault="001C5506" w:rsidP="001C5506">
      <w:r w:rsidRPr="001C5506">
        <w:t>Clasificar todos los módulos según su naturaleza arquitectónica (Estratégico, Maduro, Integración, Soporte o Transversal) para aplicar metodologías de diseño acordes al tipo de problema que resuelven.</w:t>
      </w:r>
    </w:p>
    <w:p w14:paraId="362A6477" w14:textId="77777777" w:rsidR="001C5506" w:rsidRPr="001C5506" w:rsidRDefault="001C5506" w:rsidP="001C5506">
      <w:r w:rsidRPr="001C5506">
        <w:pict w14:anchorId="3450555F">
          <v:rect id="_x0000_i1253" style="width:0;height:1.5pt" o:hralign="center" o:hrstd="t" o:hr="t" fillcolor="#a0a0a0" stroked="f"/>
        </w:pict>
      </w:r>
    </w:p>
    <w:p w14:paraId="135CF343" w14:textId="77777777" w:rsidR="001C5506" w:rsidRPr="001C5506" w:rsidRDefault="001C5506" w:rsidP="001C5506">
      <w:pPr>
        <w:rPr>
          <w:b/>
          <w:bCs/>
        </w:rPr>
      </w:pPr>
      <w:r w:rsidRPr="001C5506">
        <w:rPr>
          <w:b/>
          <w:bCs/>
        </w:rPr>
        <w:t>ÁREA II – ARQUITECTURA EMPRESARIAL</w:t>
      </w:r>
    </w:p>
    <w:p w14:paraId="6FED167F" w14:textId="77777777" w:rsidR="001C5506" w:rsidRPr="001C5506" w:rsidRDefault="001C5506" w:rsidP="001C5506">
      <w:pPr>
        <w:rPr>
          <w:b/>
          <w:bCs/>
        </w:rPr>
      </w:pPr>
      <w:r w:rsidRPr="001C5506">
        <w:rPr>
          <w:b/>
          <w:bCs/>
        </w:rPr>
        <w:t xml:space="preserve">R-006 – Implementar oficialmente el principio </w:t>
      </w:r>
      <w:proofErr w:type="gramStart"/>
      <w:r w:rsidRPr="001C5506">
        <w:rPr>
          <w:b/>
          <w:bCs/>
        </w:rPr>
        <w:t>Single</w:t>
      </w:r>
      <w:proofErr w:type="gramEnd"/>
      <w:r w:rsidRPr="001C5506">
        <w:rPr>
          <w:b/>
          <w:bCs/>
        </w:rPr>
        <w:t xml:space="preserve"> </w:t>
      </w:r>
      <w:proofErr w:type="spellStart"/>
      <w:r w:rsidRPr="001C5506">
        <w:rPr>
          <w:b/>
          <w:bCs/>
        </w:rPr>
        <w:t>Source</w:t>
      </w:r>
      <w:proofErr w:type="spellEnd"/>
      <w:r w:rsidRPr="001C5506">
        <w:rPr>
          <w:b/>
          <w:bCs/>
        </w:rPr>
        <w:t xml:space="preserve"> </w:t>
      </w:r>
      <w:proofErr w:type="spellStart"/>
      <w:r w:rsidRPr="001C5506">
        <w:rPr>
          <w:b/>
          <w:bCs/>
        </w:rPr>
        <w:t>of</w:t>
      </w:r>
      <w:proofErr w:type="spellEnd"/>
      <w:r w:rsidRPr="001C5506">
        <w:rPr>
          <w:b/>
          <w:bCs/>
        </w:rPr>
        <w:t xml:space="preserve"> Truth (SSOT)</w:t>
      </w:r>
    </w:p>
    <w:p w14:paraId="7584F913" w14:textId="77777777" w:rsidR="001C5506" w:rsidRPr="001C5506" w:rsidRDefault="001C5506" w:rsidP="001C5506">
      <w:r w:rsidRPr="001C5506">
        <w:rPr>
          <w:b/>
          <w:bCs/>
        </w:rPr>
        <w:t>Prioridad:</w:t>
      </w:r>
      <w:r w:rsidRPr="001C5506">
        <w:t xml:space="preserve"> </w:t>
      </w:r>
      <w:r w:rsidRPr="001C5506">
        <w:rPr>
          <w:rFonts w:ascii="Segoe UI Emoji" w:hAnsi="Segoe UI Emoji" w:cs="Segoe UI Emoji"/>
        </w:rPr>
        <w:t>🔴</w:t>
      </w:r>
      <w:r w:rsidRPr="001C5506">
        <w:t xml:space="preserve"> Crítica</w:t>
      </w:r>
    </w:p>
    <w:p w14:paraId="09544052" w14:textId="77777777" w:rsidR="001C5506" w:rsidRPr="001C5506" w:rsidRDefault="001C5506" w:rsidP="001C5506">
      <w:r w:rsidRPr="001C5506">
        <w:rPr>
          <w:b/>
          <w:bCs/>
        </w:rPr>
        <w:t>Descripción</w:t>
      </w:r>
    </w:p>
    <w:p w14:paraId="00344B5B" w14:textId="77777777" w:rsidR="001C5506" w:rsidRPr="001C5506" w:rsidRDefault="001C5506" w:rsidP="001C5506">
      <w:r w:rsidRPr="001C5506">
        <w:t>Cada dato crítico del ERP deberá tener un único origen oficial. Ningún módulo podrá convertirse en propietario de información que pertenece a otro dominio funcional.</w:t>
      </w:r>
    </w:p>
    <w:p w14:paraId="713B930F" w14:textId="77777777" w:rsidR="001C5506" w:rsidRPr="001C5506" w:rsidRDefault="001C5506" w:rsidP="001C5506">
      <w:r w:rsidRPr="001C5506">
        <w:pict w14:anchorId="08E7EAEB">
          <v:rect id="_x0000_i1254" style="width:0;height:1.5pt" o:hralign="center" o:hrstd="t" o:hr="t" fillcolor="#a0a0a0" stroked="f"/>
        </w:pict>
      </w:r>
    </w:p>
    <w:p w14:paraId="15859EB7" w14:textId="77777777" w:rsidR="001C5506" w:rsidRPr="001C5506" w:rsidRDefault="001C5506" w:rsidP="001C5506">
      <w:pPr>
        <w:rPr>
          <w:b/>
          <w:bCs/>
        </w:rPr>
      </w:pPr>
      <w:r w:rsidRPr="001C5506">
        <w:rPr>
          <w:b/>
          <w:bCs/>
        </w:rPr>
        <w:t>R-007 – Gobernar el ERP por Capacidades de Negocio</w:t>
      </w:r>
    </w:p>
    <w:p w14:paraId="42268282" w14:textId="77777777" w:rsidR="001C5506" w:rsidRPr="001C5506" w:rsidRDefault="001C5506" w:rsidP="001C5506">
      <w:r w:rsidRPr="001C5506">
        <w:rPr>
          <w:b/>
          <w:bCs/>
        </w:rPr>
        <w:t>Prioridad:</w:t>
      </w:r>
      <w:r w:rsidRPr="001C5506">
        <w:t xml:space="preserve"> </w:t>
      </w:r>
      <w:r w:rsidRPr="001C5506">
        <w:rPr>
          <w:rFonts w:ascii="Segoe UI Emoji" w:hAnsi="Segoe UI Emoji" w:cs="Segoe UI Emoji"/>
        </w:rPr>
        <w:t>🟠</w:t>
      </w:r>
      <w:r w:rsidRPr="001C5506">
        <w:t xml:space="preserve"> Alta</w:t>
      </w:r>
    </w:p>
    <w:p w14:paraId="5A699FA0" w14:textId="77777777" w:rsidR="001C5506" w:rsidRPr="001C5506" w:rsidRDefault="001C5506" w:rsidP="001C5506">
      <w:r w:rsidRPr="001C5506">
        <w:rPr>
          <w:b/>
          <w:bCs/>
        </w:rPr>
        <w:t>Descripción</w:t>
      </w:r>
    </w:p>
    <w:p w14:paraId="211D9445" w14:textId="77777777" w:rsidR="001C5506" w:rsidRPr="001C5506" w:rsidRDefault="001C5506" w:rsidP="001C5506">
      <w:r w:rsidRPr="001C5506">
        <w:t>La evolución del ERP deberá planificarse por capacidades empresariales completas (Cobranza, Atención al Cliente, Aprovisionamiento, etc.) y no únicamente por módulos individuales.</w:t>
      </w:r>
    </w:p>
    <w:p w14:paraId="06CDD810" w14:textId="77777777" w:rsidR="001C5506" w:rsidRPr="001C5506" w:rsidRDefault="001C5506" w:rsidP="001C5506">
      <w:r w:rsidRPr="001C5506">
        <w:pict w14:anchorId="442BDED6">
          <v:rect id="_x0000_i1255" style="width:0;height:1.5pt" o:hralign="center" o:hrstd="t" o:hr="t" fillcolor="#a0a0a0" stroked="f"/>
        </w:pict>
      </w:r>
    </w:p>
    <w:p w14:paraId="21E68BBF" w14:textId="77777777" w:rsidR="001C5506" w:rsidRPr="001C5506" w:rsidRDefault="001C5506" w:rsidP="001C5506">
      <w:pPr>
        <w:rPr>
          <w:b/>
          <w:bCs/>
        </w:rPr>
      </w:pPr>
      <w:r w:rsidRPr="001C5506">
        <w:rPr>
          <w:b/>
          <w:bCs/>
        </w:rPr>
        <w:t>R-008 – Crear un Catálogo Oficial de Capacidades Empresariales</w:t>
      </w:r>
    </w:p>
    <w:p w14:paraId="248BDF20" w14:textId="77777777" w:rsidR="001C5506" w:rsidRPr="001C5506" w:rsidRDefault="001C5506" w:rsidP="001C5506">
      <w:r w:rsidRPr="001C5506">
        <w:rPr>
          <w:b/>
          <w:bCs/>
        </w:rPr>
        <w:lastRenderedPageBreak/>
        <w:t>Prioridad:</w:t>
      </w:r>
      <w:r w:rsidRPr="001C5506">
        <w:t xml:space="preserve"> </w:t>
      </w:r>
      <w:r w:rsidRPr="001C5506">
        <w:rPr>
          <w:rFonts w:ascii="Segoe UI Emoji" w:hAnsi="Segoe UI Emoji" w:cs="Segoe UI Emoji"/>
        </w:rPr>
        <w:t>🟠</w:t>
      </w:r>
      <w:r w:rsidRPr="001C5506">
        <w:t xml:space="preserve"> Alta</w:t>
      </w:r>
    </w:p>
    <w:p w14:paraId="24FBA611" w14:textId="77777777" w:rsidR="001C5506" w:rsidRPr="001C5506" w:rsidRDefault="001C5506" w:rsidP="001C5506">
      <w:r w:rsidRPr="001C5506">
        <w:rPr>
          <w:b/>
          <w:bCs/>
        </w:rPr>
        <w:t>Descripción</w:t>
      </w:r>
    </w:p>
    <w:p w14:paraId="651EB30A" w14:textId="77777777" w:rsidR="001C5506" w:rsidRPr="001C5506" w:rsidRDefault="001C5506" w:rsidP="001C5506">
      <w:r w:rsidRPr="001C5506">
        <w:t>Documentar todas las capacidades del ERP, indicando qué módulos participan en cada proceso de negocio y cómo interactúan entre sí.</w:t>
      </w:r>
    </w:p>
    <w:p w14:paraId="65C770CE" w14:textId="77777777" w:rsidR="001C5506" w:rsidRPr="001C5506" w:rsidRDefault="001C5506" w:rsidP="001C5506">
      <w:r w:rsidRPr="001C5506">
        <w:pict w14:anchorId="62108AB0">
          <v:rect id="_x0000_i1256" style="width:0;height:1.5pt" o:hralign="center" o:hrstd="t" o:hr="t" fillcolor="#a0a0a0" stroked="f"/>
        </w:pict>
      </w:r>
    </w:p>
    <w:p w14:paraId="2F3F7770" w14:textId="77777777" w:rsidR="001C5506" w:rsidRPr="001C5506" w:rsidRDefault="001C5506" w:rsidP="001C5506">
      <w:pPr>
        <w:rPr>
          <w:b/>
          <w:bCs/>
        </w:rPr>
      </w:pPr>
      <w:r w:rsidRPr="001C5506">
        <w:rPr>
          <w:b/>
          <w:bCs/>
        </w:rPr>
        <w:t xml:space="preserve">R-009 – Definir el </w:t>
      </w:r>
      <w:proofErr w:type="spellStart"/>
      <w:r w:rsidRPr="001C5506">
        <w:rPr>
          <w:b/>
          <w:bCs/>
        </w:rPr>
        <w:t>Ownership</w:t>
      </w:r>
      <w:proofErr w:type="spellEnd"/>
      <w:r w:rsidRPr="001C5506">
        <w:rPr>
          <w:b/>
          <w:bCs/>
        </w:rPr>
        <w:t xml:space="preserve"> de cada Capacidad y de cada Módulo</w:t>
      </w:r>
    </w:p>
    <w:p w14:paraId="30D5CD0B" w14:textId="77777777" w:rsidR="001C5506" w:rsidRPr="001C5506" w:rsidRDefault="001C5506" w:rsidP="001C5506">
      <w:r w:rsidRPr="001C5506">
        <w:rPr>
          <w:b/>
          <w:bCs/>
        </w:rPr>
        <w:t>Prioridad:</w:t>
      </w:r>
      <w:r w:rsidRPr="001C5506">
        <w:t xml:space="preserve"> </w:t>
      </w:r>
      <w:r w:rsidRPr="001C5506">
        <w:rPr>
          <w:rFonts w:ascii="Segoe UI Emoji" w:hAnsi="Segoe UI Emoji" w:cs="Segoe UI Emoji"/>
        </w:rPr>
        <w:t>🟠</w:t>
      </w:r>
      <w:r w:rsidRPr="001C5506">
        <w:t xml:space="preserve"> Alta</w:t>
      </w:r>
    </w:p>
    <w:p w14:paraId="1527F22B" w14:textId="77777777" w:rsidR="001C5506" w:rsidRPr="001C5506" w:rsidRDefault="001C5506" w:rsidP="001C5506">
      <w:r w:rsidRPr="001C5506">
        <w:rPr>
          <w:b/>
          <w:bCs/>
        </w:rPr>
        <w:t>Descripción</w:t>
      </w:r>
    </w:p>
    <w:p w14:paraId="388226ED" w14:textId="77777777" w:rsidR="001C5506" w:rsidRPr="001C5506" w:rsidRDefault="001C5506" w:rsidP="001C5506">
      <w:r w:rsidRPr="001C5506">
        <w:t>Asignar un responsable funcional y técnico para cada capacidad y módulo, evitando zonas grises en la toma de decisiones y mantenimiento del sistema.</w:t>
      </w:r>
    </w:p>
    <w:p w14:paraId="741C1AA0" w14:textId="77777777" w:rsidR="001C5506" w:rsidRPr="001C5506" w:rsidRDefault="001C5506" w:rsidP="001C5506">
      <w:r w:rsidRPr="001C5506">
        <w:pict w14:anchorId="2FA55EB3">
          <v:rect id="_x0000_i1257" style="width:0;height:1.5pt" o:hralign="center" o:hrstd="t" o:hr="t" fillcolor="#a0a0a0" stroked="f"/>
        </w:pict>
      </w:r>
    </w:p>
    <w:p w14:paraId="753665BB" w14:textId="77777777" w:rsidR="001C5506" w:rsidRPr="001C5506" w:rsidRDefault="001C5506" w:rsidP="001C5506">
      <w:pPr>
        <w:rPr>
          <w:b/>
          <w:bCs/>
        </w:rPr>
      </w:pPr>
      <w:r w:rsidRPr="001C5506">
        <w:rPr>
          <w:b/>
          <w:bCs/>
        </w:rPr>
        <w:t>ÁREA III – EVOLUCIÓN DEL ERP</w:t>
      </w:r>
    </w:p>
    <w:p w14:paraId="42E9AFA5" w14:textId="77777777" w:rsidR="001C5506" w:rsidRPr="001C5506" w:rsidRDefault="001C5506" w:rsidP="001C5506">
      <w:pPr>
        <w:rPr>
          <w:b/>
          <w:bCs/>
        </w:rPr>
      </w:pPr>
      <w:r w:rsidRPr="001C5506">
        <w:rPr>
          <w:b/>
          <w:bCs/>
        </w:rPr>
        <w:t>R-010 – Implementar Gestión Formal de Deuda Técnica</w:t>
      </w:r>
    </w:p>
    <w:p w14:paraId="1A041866" w14:textId="77777777" w:rsidR="001C5506" w:rsidRPr="001C5506" w:rsidRDefault="001C5506" w:rsidP="001C5506">
      <w:r w:rsidRPr="001C5506">
        <w:rPr>
          <w:b/>
          <w:bCs/>
        </w:rPr>
        <w:t>Prioridad:</w:t>
      </w:r>
      <w:r w:rsidRPr="001C5506">
        <w:t xml:space="preserve"> </w:t>
      </w:r>
      <w:r w:rsidRPr="001C5506">
        <w:rPr>
          <w:rFonts w:ascii="Segoe UI Emoji" w:hAnsi="Segoe UI Emoji" w:cs="Segoe UI Emoji"/>
        </w:rPr>
        <w:t>🟠</w:t>
      </w:r>
      <w:r w:rsidRPr="001C5506">
        <w:t xml:space="preserve"> Alta</w:t>
      </w:r>
    </w:p>
    <w:p w14:paraId="2A28B129" w14:textId="77777777" w:rsidR="001C5506" w:rsidRPr="001C5506" w:rsidRDefault="001C5506" w:rsidP="001C5506">
      <w:r w:rsidRPr="001C5506">
        <w:rPr>
          <w:b/>
          <w:bCs/>
        </w:rPr>
        <w:t>Descripción</w:t>
      </w:r>
    </w:p>
    <w:p w14:paraId="76213CE5" w14:textId="77777777" w:rsidR="001C5506" w:rsidRPr="001C5506" w:rsidRDefault="001C5506" w:rsidP="001C5506">
      <w:r w:rsidRPr="001C5506">
        <w:t>Registrar, clasificar y priorizar toda deuda técnica del ERP, asignando responsables y fechas objetivo para su resolución.</w:t>
      </w:r>
    </w:p>
    <w:p w14:paraId="742A1693" w14:textId="77777777" w:rsidR="001C5506" w:rsidRPr="001C5506" w:rsidRDefault="001C5506" w:rsidP="001C5506">
      <w:r w:rsidRPr="001C5506">
        <w:pict w14:anchorId="762ECDEB">
          <v:rect id="_x0000_i1258" style="width:0;height:1.5pt" o:hralign="center" o:hrstd="t" o:hr="t" fillcolor="#a0a0a0" stroked="f"/>
        </w:pict>
      </w:r>
    </w:p>
    <w:p w14:paraId="0DB0E923" w14:textId="77777777" w:rsidR="001C5506" w:rsidRPr="001C5506" w:rsidRDefault="001C5506" w:rsidP="001C5506">
      <w:pPr>
        <w:rPr>
          <w:b/>
          <w:bCs/>
        </w:rPr>
      </w:pPr>
      <w:r w:rsidRPr="001C5506">
        <w:rPr>
          <w:b/>
          <w:bCs/>
        </w:rPr>
        <w:t xml:space="preserve">R-011 – Crear un </w:t>
      </w:r>
      <w:proofErr w:type="spellStart"/>
      <w:r w:rsidRPr="001C5506">
        <w:rPr>
          <w:b/>
          <w:bCs/>
        </w:rPr>
        <w:t>Roadmap</w:t>
      </w:r>
      <w:proofErr w:type="spellEnd"/>
      <w:r w:rsidRPr="001C5506">
        <w:rPr>
          <w:b/>
          <w:bCs/>
        </w:rPr>
        <w:t xml:space="preserve"> Arquitectónico Oficial</w:t>
      </w:r>
    </w:p>
    <w:p w14:paraId="56EC8E33" w14:textId="77777777" w:rsidR="001C5506" w:rsidRPr="001C5506" w:rsidRDefault="001C5506" w:rsidP="001C5506">
      <w:r w:rsidRPr="001C5506">
        <w:rPr>
          <w:b/>
          <w:bCs/>
        </w:rPr>
        <w:t>Prioridad:</w:t>
      </w:r>
      <w:r w:rsidRPr="001C5506">
        <w:t xml:space="preserve"> </w:t>
      </w:r>
      <w:r w:rsidRPr="001C5506">
        <w:rPr>
          <w:rFonts w:ascii="Segoe UI Emoji" w:hAnsi="Segoe UI Emoji" w:cs="Segoe UI Emoji"/>
        </w:rPr>
        <w:t>🟠</w:t>
      </w:r>
      <w:r w:rsidRPr="001C5506">
        <w:t xml:space="preserve"> Alta</w:t>
      </w:r>
    </w:p>
    <w:p w14:paraId="4C1813FE" w14:textId="77777777" w:rsidR="001C5506" w:rsidRPr="001C5506" w:rsidRDefault="001C5506" w:rsidP="001C5506">
      <w:r w:rsidRPr="001C5506">
        <w:rPr>
          <w:b/>
          <w:bCs/>
        </w:rPr>
        <w:t>Descripción</w:t>
      </w:r>
    </w:p>
    <w:p w14:paraId="52C3CC77" w14:textId="77777777" w:rsidR="001C5506" w:rsidRPr="001C5506" w:rsidRDefault="001C5506" w:rsidP="001C5506">
      <w:r w:rsidRPr="001C5506">
        <w:t xml:space="preserve">Definir un plan de evolución exclusivo para la arquitectura del ERP, independiente del </w:t>
      </w:r>
      <w:proofErr w:type="spellStart"/>
      <w:r w:rsidRPr="001C5506">
        <w:t>roadmap</w:t>
      </w:r>
      <w:proofErr w:type="spellEnd"/>
      <w:r w:rsidRPr="001C5506">
        <w:t xml:space="preserve"> funcional del producto.</w:t>
      </w:r>
    </w:p>
    <w:p w14:paraId="3C87DF3A" w14:textId="77777777" w:rsidR="001C5506" w:rsidRPr="001C5506" w:rsidRDefault="001C5506" w:rsidP="001C5506">
      <w:r w:rsidRPr="001C5506">
        <w:pict w14:anchorId="7C9EA8DA">
          <v:rect id="_x0000_i1259" style="width:0;height:1.5pt" o:hralign="center" o:hrstd="t" o:hr="t" fillcolor="#a0a0a0" stroked="f"/>
        </w:pict>
      </w:r>
    </w:p>
    <w:p w14:paraId="438B806C" w14:textId="77777777" w:rsidR="001C5506" w:rsidRPr="001C5506" w:rsidRDefault="001C5506" w:rsidP="001C5506">
      <w:pPr>
        <w:rPr>
          <w:b/>
          <w:bCs/>
        </w:rPr>
      </w:pPr>
      <w:r w:rsidRPr="001C5506">
        <w:rPr>
          <w:b/>
          <w:bCs/>
        </w:rPr>
        <w:t>R-012 – Definir un Modelo Oficial de Evolución del ERP</w:t>
      </w:r>
    </w:p>
    <w:p w14:paraId="59CA8C98" w14:textId="77777777" w:rsidR="001C5506" w:rsidRPr="001C5506" w:rsidRDefault="001C5506" w:rsidP="001C5506">
      <w:r w:rsidRPr="001C5506">
        <w:rPr>
          <w:b/>
          <w:bCs/>
        </w:rPr>
        <w:t>Prioridad:</w:t>
      </w:r>
      <w:r w:rsidRPr="001C5506">
        <w:t xml:space="preserve"> </w:t>
      </w:r>
      <w:r w:rsidRPr="001C5506">
        <w:rPr>
          <w:rFonts w:ascii="Segoe UI Emoji" w:hAnsi="Segoe UI Emoji" w:cs="Segoe UI Emoji"/>
        </w:rPr>
        <w:t>🟠</w:t>
      </w:r>
      <w:r w:rsidRPr="001C5506">
        <w:t xml:space="preserve"> Alta</w:t>
      </w:r>
    </w:p>
    <w:p w14:paraId="4A80897F" w14:textId="77777777" w:rsidR="001C5506" w:rsidRPr="001C5506" w:rsidRDefault="001C5506" w:rsidP="001C5506">
      <w:r w:rsidRPr="001C5506">
        <w:rPr>
          <w:b/>
          <w:bCs/>
        </w:rPr>
        <w:t>Descripción</w:t>
      </w:r>
    </w:p>
    <w:p w14:paraId="4027A4A7" w14:textId="77777777" w:rsidR="001C5506" w:rsidRPr="001C5506" w:rsidRDefault="001C5506" w:rsidP="001C5506">
      <w:r w:rsidRPr="001C5506">
        <w:t>Establecer reglas sobre cómo debe evolucionar el sistema, quién aprueba cambios estructurales y qué requisitos deben cumplirse antes de incorporar nuevas funcionalidades.</w:t>
      </w:r>
    </w:p>
    <w:p w14:paraId="4BE47A80" w14:textId="77777777" w:rsidR="001C5506" w:rsidRPr="001C5506" w:rsidRDefault="001C5506" w:rsidP="001C5506">
      <w:r w:rsidRPr="001C5506">
        <w:lastRenderedPageBreak/>
        <w:pict w14:anchorId="6DC0B664">
          <v:rect id="_x0000_i1260" style="width:0;height:1.5pt" o:hralign="center" o:hrstd="t" o:hr="t" fillcolor="#a0a0a0" stroked="f"/>
        </w:pict>
      </w:r>
    </w:p>
    <w:p w14:paraId="173C668E" w14:textId="77777777" w:rsidR="001C5506" w:rsidRPr="001C5506" w:rsidRDefault="001C5506" w:rsidP="001C5506">
      <w:pPr>
        <w:rPr>
          <w:b/>
          <w:bCs/>
        </w:rPr>
      </w:pPr>
      <w:r w:rsidRPr="001C5506">
        <w:rPr>
          <w:b/>
          <w:bCs/>
        </w:rPr>
        <w:t>ÁREA IV – CALIDAD</w:t>
      </w:r>
    </w:p>
    <w:p w14:paraId="03371834" w14:textId="77777777" w:rsidR="001C5506" w:rsidRPr="001C5506" w:rsidRDefault="001C5506" w:rsidP="001C5506">
      <w:pPr>
        <w:rPr>
          <w:b/>
          <w:bCs/>
        </w:rPr>
      </w:pPr>
      <w:r w:rsidRPr="001C5506">
        <w:rPr>
          <w:b/>
          <w:bCs/>
        </w:rPr>
        <w:t>R-013 – Definir los Invariantes del Sistema</w:t>
      </w:r>
    </w:p>
    <w:p w14:paraId="73A8225C" w14:textId="77777777" w:rsidR="001C5506" w:rsidRPr="001C5506" w:rsidRDefault="001C5506" w:rsidP="001C5506">
      <w:r w:rsidRPr="001C5506">
        <w:rPr>
          <w:b/>
          <w:bCs/>
        </w:rPr>
        <w:t>Prioridad:</w:t>
      </w:r>
      <w:r w:rsidRPr="001C5506">
        <w:t xml:space="preserve"> </w:t>
      </w:r>
      <w:r w:rsidRPr="001C5506">
        <w:rPr>
          <w:rFonts w:ascii="Segoe UI Emoji" w:hAnsi="Segoe UI Emoji" w:cs="Segoe UI Emoji"/>
        </w:rPr>
        <w:t>🔴</w:t>
      </w:r>
      <w:r w:rsidRPr="001C5506">
        <w:t xml:space="preserve"> Crítica</w:t>
      </w:r>
    </w:p>
    <w:p w14:paraId="143B085B" w14:textId="77777777" w:rsidR="001C5506" w:rsidRPr="001C5506" w:rsidRDefault="001C5506" w:rsidP="001C5506">
      <w:r w:rsidRPr="001C5506">
        <w:rPr>
          <w:b/>
          <w:bCs/>
        </w:rPr>
        <w:t>Descripción</w:t>
      </w:r>
    </w:p>
    <w:p w14:paraId="37BC48E0" w14:textId="77777777" w:rsidR="001C5506" w:rsidRPr="001C5506" w:rsidRDefault="001C5506" w:rsidP="001C5506">
      <w:r w:rsidRPr="001C5506">
        <w:t>Identificar todas las reglas del negocio que nunca pueden romperse, independientemente de la evolución del ERP, y protegerlas mediante pruebas automáticas.</w:t>
      </w:r>
    </w:p>
    <w:p w14:paraId="4D448D98" w14:textId="77777777" w:rsidR="001C5506" w:rsidRPr="001C5506" w:rsidRDefault="001C5506" w:rsidP="001C5506">
      <w:r w:rsidRPr="001C5506">
        <w:pict w14:anchorId="15221CA2">
          <v:rect id="_x0000_i1261" style="width:0;height:1.5pt" o:hralign="center" o:hrstd="t" o:hr="t" fillcolor="#a0a0a0" stroked="f"/>
        </w:pict>
      </w:r>
    </w:p>
    <w:p w14:paraId="59F8E05A" w14:textId="77777777" w:rsidR="001C5506" w:rsidRPr="001C5506" w:rsidRDefault="001C5506" w:rsidP="001C5506">
      <w:pPr>
        <w:rPr>
          <w:b/>
          <w:bCs/>
        </w:rPr>
      </w:pPr>
      <w:r w:rsidRPr="001C5506">
        <w:rPr>
          <w:b/>
          <w:bCs/>
        </w:rPr>
        <w:t xml:space="preserve">R-014 – Definir </w:t>
      </w:r>
      <w:proofErr w:type="spellStart"/>
      <w:r w:rsidRPr="001C5506">
        <w:rPr>
          <w:b/>
          <w:bCs/>
        </w:rPr>
        <w:t>KPIs</w:t>
      </w:r>
      <w:proofErr w:type="spellEnd"/>
      <w:r w:rsidRPr="001C5506">
        <w:rPr>
          <w:b/>
          <w:bCs/>
        </w:rPr>
        <w:t xml:space="preserve"> Arquitectónicos</w:t>
      </w:r>
    </w:p>
    <w:p w14:paraId="3BC3B842" w14:textId="77777777" w:rsidR="001C5506" w:rsidRPr="001C5506" w:rsidRDefault="001C5506" w:rsidP="001C5506">
      <w:r w:rsidRPr="001C5506">
        <w:rPr>
          <w:b/>
          <w:bCs/>
        </w:rPr>
        <w:t>Prioridad:</w:t>
      </w:r>
      <w:r w:rsidRPr="001C5506">
        <w:t xml:space="preserve"> </w:t>
      </w:r>
      <w:r w:rsidRPr="001C5506">
        <w:rPr>
          <w:rFonts w:ascii="Segoe UI Emoji" w:hAnsi="Segoe UI Emoji" w:cs="Segoe UI Emoji"/>
        </w:rPr>
        <w:t>🟠</w:t>
      </w:r>
      <w:r w:rsidRPr="001C5506">
        <w:t xml:space="preserve"> Alta</w:t>
      </w:r>
    </w:p>
    <w:p w14:paraId="5E809477" w14:textId="77777777" w:rsidR="001C5506" w:rsidRPr="001C5506" w:rsidRDefault="001C5506" w:rsidP="001C5506">
      <w:r w:rsidRPr="001C5506">
        <w:rPr>
          <w:b/>
          <w:bCs/>
        </w:rPr>
        <w:t>Descripción</w:t>
      </w:r>
    </w:p>
    <w:p w14:paraId="05CC86EE" w14:textId="77777777" w:rsidR="001C5506" w:rsidRPr="001C5506" w:rsidRDefault="001C5506" w:rsidP="001C5506">
      <w:r w:rsidRPr="001C5506">
        <w:t>Crear indicadores que permitan medir objetivamente la salud de la arquitectura y detectar su degradación antes de afectar al sistema.</w:t>
      </w:r>
    </w:p>
    <w:p w14:paraId="126108F1" w14:textId="77777777" w:rsidR="001C5506" w:rsidRPr="001C5506" w:rsidRDefault="001C5506" w:rsidP="001C5506">
      <w:r w:rsidRPr="001C5506">
        <w:pict w14:anchorId="58B12188">
          <v:rect id="_x0000_i1262" style="width:0;height:1.5pt" o:hralign="center" o:hrstd="t" o:hr="t" fillcolor="#a0a0a0" stroked="f"/>
        </w:pict>
      </w:r>
    </w:p>
    <w:p w14:paraId="2FA0CD09" w14:textId="77777777" w:rsidR="001C5506" w:rsidRPr="001C5506" w:rsidRDefault="001C5506" w:rsidP="001C5506">
      <w:pPr>
        <w:rPr>
          <w:b/>
          <w:bCs/>
        </w:rPr>
      </w:pPr>
      <w:r w:rsidRPr="001C5506">
        <w:rPr>
          <w:b/>
          <w:bCs/>
        </w:rPr>
        <w:t xml:space="preserve">R-015 – Definir </w:t>
      </w:r>
      <w:proofErr w:type="spellStart"/>
      <w:r w:rsidRPr="001C5506">
        <w:rPr>
          <w:b/>
          <w:bCs/>
        </w:rPr>
        <w:t>KPIs</w:t>
      </w:r>
      <w:proofErr w:type="spellEnd"/>
      <w:r w:rsidRPr="001C5506">
        <w:rPr>
          <w:b/>
          <w:bCs/>
        </w:rPr>
        <w:t xml:space="preserve"> Funcionales</w:t>
      </w:r>
    </w:p>
    <w:p w14:paraId="46E690AF" w14:textId="77777777" w:rsidR="001C5506" w:rsidRPr="001C5506" w:rsidRDefault="001C5506" w:rsidP="001C5506">
      <w:r w:rsidRPr="001C5506">
        <w:rPr>
          <w:b/>
          <w:bCs/>
        </w:rPr>
        <w:t>Prioridad:</w:t>
      </w:r>
      <w:r w:rsidRPr="001C5506">
        <w:t xml:space="preserve"> </w:t>
      </w:r>
      <w:r w:rsidRPr="001C5506">
        <w:rPr>
          <w:rFonts w:ascii="Segoe UI Emoji" w:hAnsi="Segoe UI Emoji" w:cs="Segoe UI Emoji"/>
        </w:rPr>
        <w:t>🟠</w:t>
      </w:r>
      <w:r w:rsidRPr="001C5506">
        <w:t xml:space="preserve"> Alta</w:t>
      </w:r>
    </w:p>
    <w:p w14:paraId="16496F2E" w14:textId="77777777" w:rsidR="001C5506" w:rsidRPr="001C5506" w:rsidRDefault="001C5506" w:rsidP="001C5506">
      <w:r w:rsidRPr="001C5506">
        <w:rPr>
          <w:b/>
          <w:bCs/>
        </w:rPr>
        <w:t>Descripción</w:t>
      </w:r>
    </w:p>
    <w:p w14:paraId="1A3AF6E1" w14:textId="77777777" w:rsidR="001C5506" w:rsidRPr="001C5506" w:rsidRDefault="001C5506" w:rsidP="001C5506">
      <w:r w:rsidRPr="001C5506">
        <w:t>Medir el rendimiento operativo del ERP mediante indicadores relacionados con procesos de negocio, tiempos de respuesta y calidad del servicio.</w:t>
      </w:r>
    </w:p>
    <w:p w14:paraId="631DCDEF" w14:textId="77777777" w:rsidR="001C5506" w:rsidRPr="001C5506" w:rsidRDefault="001C5506" w:rsidP="001C5506">
      <w:r w:rsidRPr="001C5506">
        <w:pict w14:anchorId="1E603E77">
          <v:rect id="_x0000_i1263" style="width:0;height:1.5pt" o:hralign="center" o:hrstd="t" o:hr="t" fillcolor="#a0a0a0" stroked="f"/>
        </w:pict>
      </w:r>
    </w:p>
    <w:p w14:paraId="09722C82" w14:textId="77777777" w:rsidR="001C5506" w:rsidRPr="001C5506" w:rsidRDefault="001C5506" w:rsidP="001C5506">
      <w:pPr>
        <w:rPr>
          <w:b/>
          <w:bCs/>
        </w:rPr>
      </w:pPr>
      <w:r w:rsidRPr="001C5506">
        <w:rPr>
          <w:b/>
          <w:bCs/>
        </w:rPr>
        <w:t>R-016 – Definir Objetivos de Calidad Medibles</w:t>
      </w:r>
    </w:p>
    <w:p w14:paraId="7C22332A" w14:textId="77777777" w:rsidR="001C5506" w:rsidRPr="001C5506" w:rsidRDefault="001C5506" w:rsidP="001C5506">
      <w:r w:rsidRPr="001C5506">
        <w:rPr>
          <w:b/>
          <w:bCs/>
        </w:rPr>
        <w:t>Prioridad:</w:t>
      </w:r>
      <w:r w:rsidRPr="001C5506">
        <w:t xml:space="preserve"> </w:t>
      </w:r>
      <w:r w:rsidRPr="001C5506">
        <w:rPr>
          <w:rFonts w:ascii="Segoe UI Emoji" w:hAnsi="Segoe UI Emoji" w:cs="Segoe UI Emoji"/>
        </w:rPr>
        <w:t>🟠</w:t>
      </w:r>
      <w:r w:rsidRPr="001C5506">
        <w:t xml:space="preserve"> Alta</w:t>
      </w:r>
    </w:p>
    <w:p w14:paraId="4711DE73" w14:textId="77777777" w:rsidR="001C5506" w:rsidRPr="001C5506" w:rsidRDefault="001C5506" w:rsidP="001C5506">
      <w:r w:rsidRPr="001C5506">
        <w:rPr>
          <w:b/>
          <w:bCs/>
        </w:rPr>
        <w:t>Descripción</w:t>
      </w:r>
    </w:p>
    <w:p w14:paraId="138FB5ED" w14:textId="77777777" w:rsidR="001C5506" w:rsidRPr="001C5506" w:rsidRDefault="001C5506" w:rsidP="001C5506">
      <w:r w:rsidRPr="001C5506">
        <w:t>Establecer metas objetivas para disponibilidad, rendimiento, mantenibilidad, seguridad y demás atributos de calidad del ERP.</w:t>
      </w:r>
    </w:p>
    <w:p w14:paraId="0B42F7E7" w14:textId="77777777" w:rsidR="001C5506" w:rsidRPr="001C5506" w:rsidRDefault="001C5506" w:rsidP="001C5506">
      <w:r w:rsidRPr="001C5506">
        <w:pict w14:anchorId="6D492FD2">
          <v:rect id="_x0000_i1264" style="width:0;height:1.5pt" o:hralign="center" o:hrstd="t" o:hr="t" fillcolor="#a0a0a0" stroked="f"/>
        </w:pict>
      </w:r>
    </w:p>
    <w:p w14:paraId="232D123D" w14:textId="77777777" w:rsidR="001C5506" w:rsidRPr="001C5506" w:rsidRDefault="001C5506" w:rsidP="001C5506">
      <w:pPr>
        <w:rPr>
          <w:b/>
          <w:bCs/>
        </w:rPr>
      </w:pPr>
      <w:r w:rsidRPr="001C5506">
        <w:rPr>
          <w:b/>
          <w:bCs/>
        </w:rPr>
        <w:t>ÁREA V – ARQUITECTURA DE SOFTWARE</w:t>
      </w:r>
    </w:p>
    <w:p w14:paraId="13218647" w14:textId="77777777" w:rsidR="001C5506" w:rsidRPr="001C5506" w:rsidRDefault="001C5506" w:rsidP="001C5506">
      <w:pPr>
        <w:rPr>
          <w:b/>
          <w:bCs/>
        </w:rPr>
      </w:pPr>
      <w:r w:rsidRPr="001C5506">
        <w:rPr>
          <w:b/>
          <w:bCs/>
        </w:rPr>
        <w:t>R-017 – Establecer Contratos Arquitectónicos entre Módulos</w:t>
      </w:r>
    </w:p>
    <w:p w14:paraId="08291CA6" w14:textId="77777777" w:rsidR="001C5506" w:rsidRPr="001C5506" w:rsidRDefault="001C5506" w:rsidP="001C5506">
      <w:r w:rsidRPr="001C5506">
        <w:rPr>
          <w:b/>
          <w:bCs/>
        </w:rPr>
        <w:lastRenderedPageBreak/>
        <w:t>Prioridad:</w:t>
      </w:r>
      <w:r w:rsidRPr="001C5506">
        <w:t xml:space="preserve"> </w:t>
      </w:r>
      <w:r w:rsidRPr="001C5506">
        <w:rPr>
          <w:rFonts w:ascii="Segoe UI Emoji" w:hAnsi="Segoe UI Emoji" w:cs="Segoe UI Emoji"/>
        </w:rPr>
        <w:t>🟠</w:t>
      </w:r>
      <w:r w:rsidRPr="001C5506">
        <w:t xml:space="preserve"> Alta</w:t>
      </w:r>
    </w:p>
    <w:p w14:paraId="2C3CD164" w14:textId="77777777" w:rsidR="001C5506" w:rsidRPr="001C5506" w:rsidRDefault="001C5506" w:rsidP="001C5506">
      <w:r w:rsidRPr="001C5506">
        <w:rPr>
          <w:b/>
          <w:bCs/>
        </w:rPr>
        <w:t>Descripción</w:t>
      </w:r>
    </w:p>
    <w:p w14:paraId="3439AEF0" w14:textId="77777777" w:rsidR="001C5506" w:rsidRPr="001C5506" w:rsidRDefault="001C5506" w:rsidP="001C5506">
      <w:r w:rsidRPr="001C5506">
        <w:t>Formalizar la comunicación entre módulos mediante contratos estables, versionados y documentados que reduzcan el acoplamiento.</w:t>
      </w:r>
    </w:p>
    <w:p w14:paraId="23F8FD37" w14:textId="77777777" w:rsidR="001C5506" w:rsidRPr="001C5506" w:rsidRDefault="001C5506" w:rsidP="001C5506">
      <w:r w:rsidRPr="001C5506">
        <w:pict w14:anchorId="2BBC8E44">
          <v:rect id="_x0000_i1265" style="width:0;height:1.5pt" o:hralign="center" o:hrstd="t" o:hr="t" fillcolor="#a0a0a0" stroked="f"/>
        </w:pict>
      </w:r>
    </w:p>
    <w:p w14:paraId="2216DA29" w14:textId="77777777" w:rsidR="001C5506" w:rsidRPr="001C5506" w:rsidRDefault="001C5506" w:rsidP="001C5506">
      <w:pPr>
        <w:rPr>
          <w:b/>
          <w:bCs/>
        </w:rPr>
      </w:pPr>
      <w:r w:rsidRPr="001C5506">
        <w:rPr>
          <w:b/>
          <w:bCs/>
        </w:rPr>
        <w:t>R-018 – Implementar Compatibilidad hacia Atrás (</w:t>
      </w:r>
      <w:proofErr w:type="spellStart"/>
      <w:r w:rsidRPr="001C5506">
        <w:rPr>
          <w:b/>
          <w:bCs/>
        </w:rPr>
        <w:t>Backward</w:t>
      </w:r>
      <w:proofErr w:type="spellEnd"/>
      <w:r w:rsidRPr="001C5506">
        <w:rPr>
          <w:b/>
          <w:bCs/>
        </w:rPr>
        <w:t xml:space="preserve"> </w:t>
      </w:r>
      <w:proofErr w:type="spellStart"/>
      <w:r w:rsidRPr="001C5506">
        <w:rPr>
          <w:b/>
          <w:bCs/>
        </w:rPr>
        <w:t>Compatibility</w:t>
      </w:r>
      <w:proofErr w:type="spellEnd"/>
      <w:r w:rsidRPr="001C5506">
        <w:rPr>
          <w:b/>
          <w:bCs/>
        </w:rPr>
        <w:t>)</w:t>
      </w:r>
    </w:p>
    <w:p w14:paraId="61BC0CB1" w14:textId="77777777" w:rsidR="001C5506" w:rsidRPr="001C5506" w:rsidRDefault="001C5506" w:rsidP="001C5506">
      <w:r w:rsidRPr="001C5506">
        <w:rPr>
          <w:b/>
          <w:bCs/>
        </w:rPr>
        <w:t>Prioridad:</w:t>
      </w:r>
      <w:r w:rsidRPr="001C5506">
        <w:t xml:space="preserve"> </w:t>
      </w:r>
      <w:r w:rsidRPr="001C5506">
        <w:rPr>
          <w:rFonts w:ascii="Segoe UI Emoji" w:hAnsi="Segoe UI Emoji" w:cs="Segoe UI Emoji"/>
        </w:rPr>
        <w:t>🟠</w:t>
      </w:r>
      <w:r w:rsidRPr="001C5506">
        <w:t xml:space="preserve"> Alta</w:t>
      </w:r>
    </w:p>
    <w:p w14:paraId="063FCC2E" w14:textId="77777777" w:rsidR="001C5506" w:rsidRPr="001C5506" w:rsidRDefault="001C5506" w:rsidP="001C5506">
      <w:r w:rsidRPr="001C5506">
        <w:rPr>
          <w:b/>
          <w:bCs/>
        </w:rPr>
        <w:t>Descripción</w:t>
      </w:r>
    </w:p>
    <w:p w14:paraId="5888A713" w14:textId="77777777" w:rsidR="001C5506" w:rsidRPr="001C5506" w:rsidRDefault="001C5506" w:rsidP="001C5506">
      <w:r w:rsidRPr="001C5506">
        <w:t>Garantizar que las nuevas versiones del ERP no rompan integraciones existentes sin un proceso de transición y versionado adecuado.</w:t>
      </w:r>
    </w:p>
    <w:p w14:paraId="0D7E5DBF" w14:textId="77777777" w:rsidR="001C5506" w:rsidRPr="001C5506" w:rsidRDefault="001C5506" w:rsidP="001C5506">
      <w:r w:rsidRPr="001C5506">
        <w:pict w14:anchorId="7BAA8DA8">
          <v:rect id="_x0000_i1266" style="width:0;height:1.5pt" o:hralign="center" o:hrstd="t" o:hr="t" fillcolor="#a0a0a0" stroked="f"/>
        </w:pict>
      </w:r>
    </w:p>
    <w:p w14:paraId="43DF13B2" w14:textId="77777777" w:rsidR="001C5506" w:rsidRPr="001C5506" w:rsidRDefault="001C5506" w:rsidP="001C5506">
      <w:pPr>
        <w:rPr>
          <w:b/>
          <w:bCs/>
        </w:rPr>
      </w:pPr>
      <w:r w:rsidRPr="001C5506">
        <w:rPr>
          <w:b/>
          <w:bCs/>
        </w:rPr>
        <w:t>R-019 – Versionar oficialmente los Contratos Internos</w:t>
      </w:r>
    </w:p>
    <w:p w14:paraId="60036D0D" w14:textId="77777777" w:rsidR="001C5506" w:rsidRPr="001C5506" w:rsidRDefault="001C5506" w:rsidP="001C5506">
      <w:r w:rsidRPr="001C5506">
        <w:rPr>
          <w:b/>
          <w:bCs/>
        </w:rPr>
        <w:t>Prioridad:</w:t>
      </w:r>
      <w:r w:rsidRPr="001C5506">
        <w:t xml:space="preserve"> </w:t>
      </w:r>
      <w:r w:rsidRPr="001C5506">
        <w:rPr>
          <w:rFonts w:ascii="Segoe UI Emoji" w:hAnsi="Segoe UI Emoji" w:cs="Segoe UI Emoji"/>
        </w:rPr>
        <w:t>🟠</w:t>
      </w:r>
      <w:r w:rsidRPr="001C5506">
        <w:t xml:space="preserve"> Alta</w:t>
      </w:r>
    </w:p>
    <w:p w14:paraId="7E7B804F" w14:textId="77777777" w:rsidR="001C5506" w:rsidRPr="001C5506" w:rsidRDefault="001C5506" w:rsidP="001C5506">
      <w:r w:rsidRPr="001C5506">
        <w:rPr>
          <w:b/>
          <w:bCs/>
        </w:rPr>
        <w:t>Descripción</w:t>
      </w:r>
    </w:p>
    <w:p w14:paraId="62F648D0" w14:textId="77777777" w:rsidR="001C5506" w:rsidRPr="001C5506" w:rsidRDefault="001C5506" w:rsidP="001C5506">
      <w:r w:rsidRPr="001C5506">
        <w:t>Toda interfaz interna deberá contar con control de versiones para facilitar la evolución gradual del sistema.</w:t>
      </w:r>
    </w:p>
    <w:p w14:paraId="1D5445FB" w14:textId="77777777" w:rsidR="001C5506" w:rsidRPr="001C5506" w:rsidRDefault="001C5506" w:rsidP="001C5506">
      <w:r w:rsidRPr="001C5506">
        <w:pict w14:anchorId="590966C2">
          <v:rect id="_x0000_i1267" style="width:0;height:1.5pt" o:hralign="center" o:hrstd="t" o:hr="t" fillcolor="#a0a0a0" stroked="f"/>
        </w:pict>
      </w:r>
    </w:p>
    <w:p w14:paraId="450D6FAC" w14:textId="77777777" w:rsidR="001C5506" w:rsidRPr="001C5506" w:rsidRDefault="001C5506" w:rsidP="001C5506">
      <w:pPr>
        <w:rPr>
          <w:b/>
          <w:bCs/>
        </w:rPr>
      </w:pPr>
      <w:r w:rsidRPr="001C5506">
        <w:rPr>
          <w:b/>
          <w:bCs/>
        </w:rPr>
        <w:t>R-020 – Implementar Arquitectura Basada en Eventos donde aporte valor</w:t>
      </w:r>
    </w:p>
    <w:p w14:paraId="2F81E9E2" w14:textId="77777777" w:rsidR="001C5506" w:rsidRPr="001C5506" w:rsidRDefault="001C5506" w:rsidP="001C5506">
      <w:r w:rsidRPr="001C5506">
        <w:rPr>
          <w:b/>
          <w:bCs/>
        </w:rPr>
        <w:t>Prioridad:</w:t>
      </w:r>
      <w:r w:rsidRPr="001C5506">
        <w:t xml:space="preserve"> </w:t>
      </w:r>
      <w:r w:rsidRPr="001C5506">
        <w:rPr>
          <w:rFonts w:ascii="Segoe UI Emoji" w:hAnsi="Segoe UI Emoji" w:cs="Segoe UI Emoji"/>
        </w:rPr>
        <w:t>🟠</w:t>
      </w:r>
      <w:r w:rsidRPr="001C5506">
        <w:t xml:space="preserve"> Alta</w:t>
      </w:r>
    </w:p>
    <w:p w14:paraId="25F6591F" w14:textId="77777777" w:rsidR="001C5506" w:rsidRPr="001C5506" w:rsidRDefault="001C5506" w:rsidP="001C5506">
      <w:r w:rsidRPr="001C5506">
        <w:rPr>
          <w:b/>
          <w:bCs/>
        </w:rPr>
        <w:t>Descripción</w:t>
      </w:r>
    </w:p>
    <w:p w14:paraId="76C5C1D1" w14:textId="77777777" w:rsidR="001C5506" w:rsidRPr="001C5506" w:rsidRDefault="001C5506" w:rsidP="001C5506">
      <w:r w:rsidRPr="001C5506">
        <w:t>Utilizar eventos únicamente en procesos donde reduzcan el acoplamiento y mejoren la escalabilidad, evitando complejidad innecesaria.</w:t>
      </w:r>
    </w:p>
    <w:p w14:paraId="1BA95AAD" w14:textId="77777777" w:rsidR="001C5506" w:rsidRPr="001C5506" w:rsidRDefault="001C5506" w:rsidP="001C5506">
      <w:r w:rsidRPr="001C5506">
        <w:pict w14:anchorId="58B7FCB6">
          <v:rect id="_x0000_i1268" style="width:0;height:1.5pt" o:hralign="center" o:hrstd="t" o:hr="t" fillcolor="#a0a0a0" stroked="f"/>
        </w:pict>
      </w:r>
    </w:p>
    <w:p w14:paraId="4B085A1E" w14:textId="77777777" w:rsidR="001C5506" w:rsidRPr="001C5506" w:rsidRDefault="001C5506" w:rsidP="001C5506">
      <w:pPr>
        <w:rPr>
          <w:b/>
          <w:bCs/>
        </w:rPr>
      </w:pPr>
      <w:r w:rsidRPr="001C5506">
        <w:rPr>
          <w:b/>
          <w:bCs/>
        </w:rPr>
        <w:t>ÁREA VI – GOBIERNO DE DATOS</w:t>
      </w:r>
    </w:p>
    <w:p w14:paraId="1A75FE60" w14:textId="77777777" w:rsidR="001C5506" w:rsidRPr="001C5506" w:rsidRDefault="001C5506" w:rsidP="001C5506">
      <w:pPr>
        <w:rPr>
          <w:b/>
          <w:bCs/>
        </w:rPr>
      </w:pPr>
      <w:r w:rsidRPr="001C5506">
        <w:rPr>
          <w:b/>
          <w:bCs/>
        </w:rPr>
        <w:t>R-021 – Implementar un Modelo Oficial de Gobierno de Datos</w:t>
      </w:r>
    </w:p>
    <w:p w14:paraId="3BAC7BAC" w14:textId="77777777" w:rsidR="001C5506" w:rsidRPr="001C5506" w:rsidRDefault="001C5506" w:rsidP="001C5506">
      <w:r w:rsidRPr="001C5506">
        <w:rPr>
          <w:b/>
          <w:bCs/>
        </w:rPr>
        <w:t>Descripción</w:t>
      </w:r>
    </w:p>
    <w:p w14:paraId="6311444F" w14:textId="77777777" w:rsidR="001C5506" w:rsidRPr="001C5506" w:rsidRDefault="001C5506" w:rsidP="001C5506">
      <w:r w:rsidRPr="001C5506">
        <w:t>Definir reglas para administrar el ciclo de vida de los datos, su calidad, propiedad y consistencia.</w:t>
      </w:r>
    </w:p>
    <w:p w14:paraId="287667D6" w14:textId="77777777" w:rsidR="001C5506" w:rsidRPr="001C5506" w:rsidRDefault="001C5506" w:rsidP="001C5506">
      <w:r w:rsidRPr="001C5506">
        <w:pict w14:anchorId="2566C2F6">
          <v:rect id="_x0000_i1269" style="width:0;height:1.5pt" o:hralign="center" o:hrstd="t" o:hr="t" fillcolor="#a0a0a0" stroked="f"/>
        </w:pict>
      </w:r>
    </w:p>
    <w:p w14:paraId="617A4E1D" w14:textId="77777777" w:rsidR="001C5506" w:rsidRPr="001C5506" w:rsidRDefault="001C5506" w:rsidP="001C5506">
      <w:pPr>
        <w:rPr>
          <w:b/>
          <w:bCs/>
        </w:rPr>
      </w:pPr>
      <w:r w:rsidRPr="001C5506">
        <w:rPr>
          <w:b/>
          <w:bCs/>
        </w:rPr>
        <w:lastRenderedPageBreak/>
        <w:t>R-022 – Crear el Catálogo Maestro de Entidades del ERP</w:t>
      </w:r>
    </w:p>
    <w:p w14:paraId="2C13926B" w14:textId="77777777" w:rsidR="001C5506" w:rsidRPr="001C5506" w:rsidRDefault="001C5506" w:rsidP="001C5506">
      <w:r w:rsidRPr="001C5506">
        <w:rPr>
          <w:b/>
          <w:bCs/>
        </w:rPr>
        <w:t>Descripción</w:t>
      </w:r>
    </w:p>
    <w:p w14:paraId="05E4CB39" w14:textId="77777777" w:rsidR="001C5506" w:rsidRPr="001C5506" w:rsidRDefault="001C5506" w:rsidP="001C5506">
      <w:r w:rsidRPr="001C5506">
        <w:t>Documentar todas las entidades principales del sistema, sus relaciones y responsabilidades.</w:t>
      </w:r>
    </w:p>
    <w:p w14:paraId="3554ED99" w14:textId="77777777" w:rsidR="001C5506" w:rsidRPr="001C5506" w:rsidRDefault="001C5506" w:rsidP="001C5506">
      <w:r w:rsidRPr="001C5506">
        <w:pict w14:anchorId="72521FF8">
          <v:rect id="_x0000_i1270" style="width:0;height:1.5pt" o:hralign="center" o:hrstd="t" o:hr="t" fillcolor="#a0a0a0" stroked="f"/>
        </w:pict>
      </w:r>
    </w:p>
    <w:p w14:paraId="162BE0A6" w14:textId="77777777" w:rsidR="001C5506" w:rsidRPr="001C5506" w:rsidRDefault="001C5506" w:rsidP="001C5506">
      <w:pPr>
        <w:rPr>
          <w:b/>
          <w:bCs/>
        </w:rPr>
      </w:pPr>
      <w:r w:rsidRPr="001C5506">
        <w:rPr>
          <w:b/>
          <w:bCs/>
        </w:rPr>
        <w:t>R-023 – Definir la Propiedad Oficial de cada Dato</w:t>
      </w:r>
    </w:p>
    <w:p w14:paraId="2C560085" w14:textId="77777777" w:rsidR="001C5506" w:rsidRPr="001C5506" w:rsidRDefault="001C5506" w:rsidP="001C5506">
      <w:r w:rsidRPr="001C5506">
        <w:rPr>
          <w:b/>
          <w:bCs/>
        </w:rPr>
        <w:t>Descripción</w:t>
      </w:r>
    </w:p>
    <w:p w14:paraId="7A5EBB57" w14:textId="77777777" w:rsidR="001C5506" w:rsidRPr="001C5506" w:rsidRDefault="001C5506" w:rsidP="001C5506">
      <w:r w:rsidRPr="001C5506">
        <w:t>Asignar un propietario único a cada dato crítico para evitar duplicidad y conflictos entre módulos.</w:t>
      </w:r>
    </w:p>
    <w:p w14:paraId="1F45EE52" w14:textId="77777777" w:rsidR="001C5506" w:rsidRPr="001C5506" w:rsidRDefault="001C5506" w:rsidP="001C5506">
      <w:r w:rsidRPr="001C5506">
        <w:pict w14:anchorId="53A16DAB">
          <v:rect id="_x0000_i1271" style="width:0;height:1.5pt" o:hralign="center" o:hrstd="t" o:hr="t" fillcolor="#a0a0a0" stroked="f"/>
        </w:pict>
      </w:r>
    </w:p>
    <w:p w14:paraId="58D4810D" w14:textId="77777777" w:rsidR="001C5506" w:rsidRPr="001C5506" w:rsidRDefault="001C5506" w:rsidP="001C5506">
      <w:pPr>
        <w:rPr>
          <w:b/>
          <w:bCs/>
        </w:rPr>
      </w:pPr>
      <w:r w:rsidRPr="001C5506">
        <w:rPr>
          <w:b/>
          <w:bCs/>
        </w:rPr>
        <w:t>R-024 – Eliminar Duplicidad Funcional de Datos</w:t>
      </w:r>
    </w:p>
    <w:p w14:paraId="6B67B194" w14:textId="77777777" w:rsidR="001C5506" w:rsidRPr="001C5506" w:rsidRDefault="001C5506" w:rsidP="001C5506">
      <w:r w:rsidRPr="001C5506">
        <w:rPr>
          <w:b/>
          <w:bCs/>
        </w:rPr>
        <w:t>Descripción</w:t>
      </w:r>
    </w:p>
    <w:p w14:paraId="04145D27" w14:textId="77777777" w:rsidR="001C5506" w:rsidRPr="001C5506" w:rsidRDefault="001C5506" w:rsidP="001C5506">
      <w:r w:rsidRPr="001C5506">
        <w:t>Identificar y eliminar información redundante que incremente la complejidad o genere inconsistencias.</w:t>
      </w:r>
    </w:p>
    <w:p w14:paraId="1C464151" w14:textId="77777777" w:rsidR="001C5506" w:rsidRPr="001C5506" w:rsidRDefault="001C5506" w:rsidP="001C5506">
      <w:r w:rsidRPr="001C5506">
        <w:pict w14:anchorId="72F92DA2">
          <v:rect id="_x0000_i1272" style="width:0;height:1.5pt" o:hralign="center" o:hrstd="t" o:hr="t" fillcolor="#a0a0a0" stroked="f"/>
        </w:pict>
      </w:r>
    </w:p>
    <w:p w14:paraId="4E4470FB" w14:textId="77777777" w:rsidR="001C5506" w:rsidRPr="001C5506" w:rsidRDefault="001C5506" w:rsidP="001C5506">
      <w:pPr>
        <w:rPr>
          <w:b/>
          <w:bCs/>
        </w:rPr>
      </w:pPr>
      <w:r w:rsidRPr="001C5506">
        <w:rPr>
          <w:b/>
          <w:bCs/>
        </w:rPr>
        <w:t>ÁREA VII – OBSERVABILIDAD</w:t>
      </w:r>
    </w:p>
    <w:p w14:paraId="32AF1BA2" w14:textId="77777777" w:rsidR="001C5506" w:rsidRPr="001C5506" w:rsidRDefault="001C5506" w:rsidP="001C5506">
      <w:pPr>
        <w:rPr>
          <w:b/>
          <w:bCs/>
        </w:rPr>
      </w:pPr>
      <w:r w:rsidRPr="001C5506">
        <w:rPr>
          <w:b/>
          <w:bCs/>
        </w:rPr>
        <w:t xml:space="preserve">R-025 – Implementar </w:t>
      </w:r>
      <w:proofErr w:type="spellStart"/>
      <w:r w:rsidRPr="001C5506">
        <w:rPr>
          <w:b/>
          <w:bCs/>
        </w:rPr>
        <w:t>Observabilidad</w:t>
      </w:r>
      <w:proofErr w:type="spellEnd"/>
      <w:r w:rsidRPr="001C5506">
        <w:rPr>
          <w:b/>
          <w:bCs/>
        </w:rPr>
        <w:t xml:space="preserve"> Arquitectónica</w:t>
      </w:r>
    </w:p>
    <w:p w14:paraId="02C3F683" w14:textId="77777777" w:rsidR="001C5506" w:rsidRPr="001C5506" w:rsidRDefault="001C5506" w:rsidP="001C5506">
      <w:r w:rsidRPr="001C5506">
        <w:rPr>
          <w:b/>
          <w:bCs/>
        </w:rPr>
        <w:t>Descripción</w:t>
      </w:r>
    </w:p>
    <w:p w14:paraId="32D4BF35" w14:textId="77777777" w:rsidR="001C5506" w:rsidRPr="001C5506" w:rsidRDefault="001C5506" w:rsidP="001C5506">
      <w:r w:rsidRPr="001C5506">
        <w:t>Monitorear continuamente el estado de la arquitectura mediante indicadores técnicos.</w:t>
      </w:r>
    </w:p>
    <w:p w14:paraId="26B80FE7" w14:textId="77777777" w:rsidR="001C5506" w:rsidRPr="001C5506" w:rsidRDefault="001C5506" w:rsidP="001C5506">
      <w:r w:rsidRPr="001C5506">
        <w:pict w14:anchorId="5C588AFF">
          <v:rect id="_x0000_i1273" style="width:0;height:1.5pt" o:hralign="center" o:hrstd="t" o:hr="t" fillcolor="#a0a0a0" stroked="f"/>
        </w:pict>
      </w:r>
    </w:p>
    <w:p w14:paraId="7E46CB82" w14:textId="77777777" w:rsidR="001C5506" w:rsidRPr="001C5506" w:rsidRDefault="001C5506" w:rsidP="001C5506">
      <w:pPr>
        <w:rPr>
          <w:b/>
          <w:bCs/>
        </w:rPr>
      </w:pPr>
      <w:r w:rsidRPr="001C5506">
        <w:rPr>
          <w:b/>
          <w:bCs/>
        </w:rPr>
        <w:t xml:space="preserve">R-026 – Implementar </w:t>
      </w:r>
      <w:proofErr w:type="spellStart"/>
      <w:r w:rsidRPr="001C5506">
        <w:rPr>
          <w:b/>
          <w:bCs/>
        </w:rPr>
        <w:t>Observabilidad</w:t>
      </w:r>
      <w:proofErr w:type="spellEnd"/>
      <w:r w:rsidRPr="001C5506">
        <w:rPr>
          <w:b/>
          <w:bCs/>
        </w:rPr>
        <w:t xml:space="preserve"> Operativa</w:t>
      </w:r>
    </w:p>
    <w:p w14:paraId="7CFA3C13" w14:textId="77777777" w:rsidR="001C5506" w:rsidRPr="001C5506" w:rsidRDefault="001C5506" w:rsidP="001C5506">
      <w:r w:rsidRPr="001C5506">
        <w:rPr>
          <w:b/>
          <w:bCs/>
        </w:rPr>
        <w:t>Descripción</w:t>
      </w:r>
    </w:p>
    <w:p w14:paraId="26DF9CDD" w14:textId="77777777" w:rsidR="001C5506" w:rsidRPr="001C5506" w:rsidRDefault="001C5506" w:rsidP="001C5506">
      <w:r w:rsidRPr="001C5506">
        <w:t>Medir el comportamiento operativo del ERP durante su funcionamiento diario.</w:t>
      </w:r>
    </w:p>
    <w:p w14:paraId="6B919CC7" w14:textId="77777777" w:rsidR="001C5506" w:rsidRPr="001C5506" w:rsidRDefault="001C5506" w:rsidP="001C5506">
      <w:r w:rsidRPr="001C5506">
        <w:pict w14:anchorId="4BD94F3F">
          <v:rect id="_x0000_i1274" style="width:0;height:1.5pt" o:hralign="center" o:hrstd="t" o:hr="t" fillcolor="#a0a0a0" stroked="f"/>
        </w:pict>
      </w:r>
    </w:p>
    <w:p w14:paraId="4C387DF8" w14:textId="77777777" w:rsidR="001C5506" w:rsidRPr="001C5506" w:rsidRDefault="001C5506" w:rsidP="001C5506">
      <w:pPr>
        <w:rPr>
          <w:b/>
          <w:bCs/>
        </w:rPr>
      </w:pPr>
      <w:r w:rsidRPr="001C5506">
        <w:rPr>
          <w:b/>
          <w:bCs/>
        </w:rPr>
        <w:t xml:space="preserve">R-027 – Implementar </w:t>
      </w:r>
      <w:proofErr w:type="spellStart"/>
      <w:r w:rsidRPr="001C5506">
        <w:rPr>
          <w:b/>
          <w:bCs/>
        </w:rPr>
        <w:t>Observabilidad</w:t>
      </w:r>
      <w:proofErr w:type="spellEnd"/>
      <w:r w:rsidRPr="001C5506">
        <w:rPr>
          <w:b/>
          <w:bCs/>
        </w:rPr>
        <w:t xml:space="preserve"> del Negocio</w:t>
      </w:r>
    </w:p>
    <w:p w14:paraId="2E4580B7" w14:textId="77777777" w:rsidR="001C5506" w:rsidRPr="001C5506" w:rsidRDefault="001C5506" w:rsidP="001C5506">
      <w:r w:rsidRPr="001C5506">
        <w:rPr>
          <w:b/>
          <w:bCs/>
        </w:rPr>
        <w:t>Descripción</w:t>
      </w:r>
    </w:p>
    <w:p w14:paraId="3B67BC5B" w14:textId="77777777" w:rsidR="001C5506" w:rsidRPr="001C5506" w:rsidRDefault="001C5506" w:rsidP="001C5506">
      <w:r w:rsidRPr="001C5506">
        <w:t>Monitorear indicadores estratégicos del negocio ISP directamente desde el ERP.</w:t>
      </w:r>
    </w:p>
    <w:p w14:paraId="15B1BAAA" w14:textId="77777777" w:rsidR="001C5506" w:rsidRPr="001C5506" w:rsidRDefault="001C5506" w:rsidP="001C5506">
      <w:r w:rsidRPr="001C5506">
        <w:pict w14:anchorId="6AC21254">
          <v:rect id="_x0000_i1275" style="width:0;height:1.5pt" o:hralign="center" o:hrstd="t" o:hr="t" fillcolor="#a0a0a0" stroked="f"/>
        </w:pict>
      </w:r>
    </w:p>
    <w:p w14:paraId="5E52C9CC" w14:textId="77777777" w:rsidR="001C5506" w:rsidRPr="001C5506" w:rsidRDefault="001C5506" w:rsidP="001C5506">
      <w:pPr>
        <w:rPr>
          <w:b/>
          <w:bCs/>
        </w:rPr>
      </w:pPr>
      <w:r w:rsidRPr="001C5506">
        <w:rPr>
          <w:b/>
          <w:bCs/>
        </w:rPr>
        <w:lastRenderedPageBreak/>
        <w:t xml:space="preserve">R-028 – Crear el </w:t>
      </w:r>
      <w:proofErr w:type="spellStart"/>
      <w:r w:rsidRPr="001C5506">
        <w:rPr>
          <w:b/>
          <w:bCs/>
        </w:rPr>
        <w:t>Dashboard</w:t>
      </w:r>
      <w:proofErr w:type="spellEnd"/>
      <w:r w:rsidRPr="001C5506">
        <w:rPr>
          <w:b/>
          <w:bCs/>
        </w:rPr>
        <w:t xml:space="preserve"> Oficial de Salud del ERP</w:t>
      </w:r>
    </w:p>
    <w:p w14:paraId="2914803C" w14:textId="77777777" w:rsidR="001C5506" w:rsidRPr="001C5506" w:rsidRDefault="001C5506" w:rsidP="001C5506">
      <w:r w:rsidRPr="001C5506">
        <w:rPr>
          <w:b/>
          <w:bCs/>
        </w:rPr>
        <w:t>Descripción</w:t>
      </w:r>
    </w:p>
    <w:p w14:paraId="12885192" w14:textId="77777777" w:rsidR="001C5506" w:rsidRPr="001C5506" w:rsidRDefault="001C5506" w:rsidP="001C5506">
      <w:r w:rsidRPr="001C5506">
        <w:t>Centralizar métricas técnicas, operativas y de negocio en un tablero único para facilitar la toma de decisiones.</w:t>
      </w:r>
    </w:p>
    <w:p w14:paraId="12AE045D" w14:textId="77777777" w:rsidR="001C5506" w:rsidRPr="001C5506" w:rsidRDefault="001C5506" w:rsidP="001C5506">
      <w:r w:rsidRPr="001C5506">
        <w:pict w14:anchorId="324616AE">
          <v:rect id="_x0000_i1276" style="width:0;height:1.5pt" o:hralign="center" o:hrstd="t" o:hr="t" fillcolor="#a0a0a0" stroked="f"/>
        </w:pict>
      </w:r>
    </w:p>
    <w:p w14:paraId="38EA31B6" w14:textId="77777777" w:rsidR="001C5506" w:rsidRPr="001C5506" w:rsidRDefault="001C5506" w:rsidP="001C5506">
      <w:pPr>
        <w:rPr>
          <w:b/>
          <w:bCs/>
        </w:rPr>
      </w:pPr>
      <w:r w:rsidRPr="001C5506">
        <w:rPr>
          <w:b/>
          <w:bCs/>
        </w:rPr>
        <w:t>ÁREA VIII – SEGURIDAD</w:t>
      </w:r>
    </w:p>
    <w:p w14:paraId="0B81E95D" w14:textId="77777777" w:rsidR="001C5506" w:rsidRPr="001C5506" w:rsidRDefault="001C5506" w:rsidP="001C5506">
      <w:pPr>
        <w:rPr>
          <w:b/>
          <w:bCs/>
        </w:rPr>
      </w:pPr>
      <w:r w:rsidRPr="001C5506">
        <w:rPr>
          <w:b/>
          <w:bCs/>
        </w:rPr>
        <w:t xml:space="preserve">R-029 – Implementar Security </w:t>
      </w:r>
      <w:proofErr w:type="spellStart"/>
      <w:r w:rsidRPr="001C5506">
        <w:rPr>
          <w:b/>
          <w:bCs/>
        </w:rPr>
        <w:t>by</w:t>
      </w:r>
      <w:proofErr w:type="spellEnd"/>
      <w:r w:rsidRPr="001C5506">
        <w:rPr>
          <w:b/>
          <w:bCs/>
        </w:rPr>
        <w:t xml:space="preserve"> </w:t>
      </w:r>
      <w:proofErr w:type="spellStart"/>
      <w:r w:rsidRPr="001C5506">
        <w:rPr>
          <w:b/>
          <w:bCs/>
        </w:rPr>
        <w:t>Design</w:t>
      </w:r>
      <w:proofErr w:type="spellEnd"/>
    </w:p>
    <w:p w14:paraId="11E24AE3" w14:textId="77777777" w:rsidR="001C5506" w:rsidRPr="001C5506" w:rsidRDefault="001C5506" w:rsidP="001C5506">
      <w:r w:rsidRPr="001C5506">
        <w:rPr>
          <w:b/>
          <w:bCs/>
        </w:rPr>
        <w:t>Descripción</w:t>
      </w:r>
    </w:p>
    <w:p w14:paraId="315F9F7D" w14:textId="77777777" w:rsidR="001C5506" w:rsidRPr="001C5506" w:rsidRDefault="001C5506" w:rsidP="001C5506">
      <w:r w:rsidRPr="001C5506">
        <w:t>Incorporar la seguridad como principio arquitectónico desde el diseño de cada módulo.</w:t>
      </w:r>
    </w:p>
    <w:p w14:paraId="3C763AA7" w14:textId="77777777" w:rsidR="001C5506" w:rsidRPr="001C5506" w:rsidRDefault="001C5506" w:rsidP="001C5506">
      <w:r w:rsidRPr="001C5506">
        <w:pict w14:anchorId="45E0D5D8">
          <v:rect id="_x0000_i1277" style="width:0;height:1.5pt" o:hralign="center" o:hrstd="t" o:hr="t" fillcolor="#a0a0a0" stroked="f"/>
        </w:pict>
      </w:r>
    </w:p>
    <w:p w14:paraId="1EB4F402" w14:textId="77777777" w:rsidR="001C5506" w:rsidRPr="001C5506" w:rsidRDefault="001C5506" w:rsidP="001C5506">
      <w:pPr>
        <w:rPr>
          <w:b/>
          <w:bCs/>
        </w:rPr>
      </w:pPr>
      <w:r w:rsidRPr="001C5506">
        <w:rPr>
          <w:b/>
          <w:bCs/>
        </w:rPr>
        <w:t>R-030 – Implementar un Modelo Oficial de Riesgos Técnicos</w:t>
      </w:r>
    </w:p>
    <w:p w14:paraId="1F01B450" w14:textId="77777777" w:rsidR="001C5506" w:rsidRPr="001C5506" w:rsidRDefault="001C5506" w:rsidP="001C5506">
      <w:r w:rsidRPr="001C5506">
        <w:rPr>
          <w:b/>
          <w:bCs/>
        </w:rPr>
        <w:t>Descripción</w:t>
      </w:r>
    </w:p>
    <w:p w14:paraId="1F6F34C2" w14:textId="77777777" w:rsidR="001C5506" w:rsidRPr="001C5506" w:rsidRDefault="001C5506" w:rsidP="001C5506">
      <w:r w:rsidRPr="001C5506">
        <w:t>Identificar, clasificar y gestionar los riesgos técnicos que puedan afectar la continuidad del ERP.</w:t>
      </w:r>
    </w:p>
    <w:p w14:paraId="0847CC33" w14:textId="77777777" w:rsidR="001C5506" w:rsidRPr="001C5506" w:rsidRDefault="001C5506" w:rsidP="001C5506">
      <w:r w:rsidRPr="001C5506">
        <w:pict w14:anchorId="5D78A7FE">
          <v:rect id="_x0000_i1278" style="width:0;height:1.5pt" o:hralign="center" o:hrstd="t" o:hr="t" fillcolor="#a0a0a0" stroked="f"/>
        </w:pict>
      </w:r>
    </w:p>
    <w:p w14:paraId="45716C36" w14:textId="77777777" w:rsidR="001C5506" w:rsidRPr="001C5506" w:rsidRDefault="001C5506" w:rsidP="001C5506">
      <w:pPr>
        <w:rPr>
          <w:b/>
          <w:bCs/>
        </w:rPr>
      </w:pPr>
      <w:r w:rsidRPr="001C5506">
        <w:rPr>
          <w:b/>
          <w:bCs/>
        </w:rPr>
        <w:t>R-031 – Clasificar la Criticidad de los Módulos</w:t>
      </w:r>
    </w:p>
    <w:p w14:paraId="2B51297D" w14:textId="77777777" w:rsidR="001C5506" w:rsidRPr="001C5506" w:rsidRDefault="001C5506" w:rsidP="001C5506">
      <w:r w:rsidRPr="001C5506">
        <w:rPr>
          <w:b/>
          <w:bCs/>
        </w:rPr>
        <w:t>Descripción</w:t>
      </w:r>
    </w:p>
    <w:p w14:paraId="63B15A07" w14:textId="77777777" w:rsidR="001C5506" w:rsidRPr="001C5506" w:rsidRDefault="001C5506" w:rsidP="001C5506">
      <w:r w:rsidRPr="001C5506">
        <w:t>Determinar el nivel de criticidad de cada módulo para definir prioridades de disponibilidad, seguridad y recuperación.</w:t>
      </w:r>
    </w:p>
    <w:p w14:paraId="25D7B289" w14:textId="77777777" w:rsidR="001C5506" w:rsidRPr="001C5506" w:rsidRDefault="001C5506" w:rsidP="001C5506">
      <w:r w:rsidRPr="001C5506">
        <w:pict w14:anchorId="78D1A405">
          <v:rect id="_x0000_i1279" style="width:0;height:1.5pt" o:hralign="center" o:hrstd="t" o:hr="t" fillcolor="#a0a0a0" stroked="f"/>
        </w:pict>
      </w:r>
    </w:p>
    <w:p w14:paraId="5EE8EC23" w14:textId="77777777" w:rsidR="001C5506" w:rsidRPr="001C5506" w:rsidRDefault="001C5506" w:rsidP="001C5506">
      <w:pPr>
        <w:rPr>
          <w:b/>
          <w:bCs/>
        </w:rPr>
      </w:pPr>
      <w:r w:rsidRPr="001C5506">
        <w:rPr>
          <w:b/>
          <w:bCs/>
        </w:rPr>
        <w:t>ÁREA IX – DESARROLLO</w:t>
      </w:r>
    </w:p>
    <w:p w14:paraId="28B7E7AA" w14:textId="77777777" w:rsidR="001C5506" w:rsidRPr="001C5506" w:rsidRDefault="001C5506" w:rsidP="001C5506">
      <w:pPr>
        <w:rPr>
          <w:b/>
          <w:bCs/>
        </w:rPr>
      </w:pPr>
      <w:r w:rsidRPr="001C5506">
        <w:rPr>
          <w:b/>
          <w:bCs/>
        </w:rPr>
        <w:t>R-032 – Toda decisión estructural requiere un ADR</w:t>
      </w:r>
    </w:p>
    <w:p w14:paraId="323F1C48" w14:textId="77777777" w:rsidR="001C5506" w:rsidRPr="001C5506" w:rsidRDefault="001C5506" w:rsidP="001C5506">
      <w:r w:rsidRPr="001C5506">
        <w:rPr>
          <w:b/>
          <w:bCs/>
        </w:rPr>
        <w:t>Descripción</w:t>
      </w:r>
    </w:p>
    <w:p w14:paraId="3A2CC07C" w14:textId="77777777" w:rsidR="001C5506" w:rsidRPr="001C5506" w:rsidRDefault="001C5506" w:rsidP="001C5506">
      <w:r w:rsidRPr="001C5506">
        <w:t>Formalizar el uso obligatorio de ADR para todas las decisiones que afecten la arquitectura del ERP.</w:t>
      </w:r>
    </w:p>
    <w:p w14:paraId="61E13614" w14:textId="77777777" w:rsidR="001C5506" w:rsidRPr="001C5506" w:rsidRDefault="001C5506" w:rsidP="001C5506">
      <w:r w:rsidRPr="001C5506">
        <w:pict w14:anchorId="1D8E5179">
          <v:rect id="_x0000_i1280" style="width:0;height:1.5pt" o:hralign="center" o:hrstd="t" o:hr="t" fillcolor="#a0a0a0" stroked="f"/>
        </w:pict>
      </w:r>
    </w:p>
    <w:p w14:paraId="17E47FB9" w14:textId="77777777" w:rsidR="001C5506" w:rsidRPr="001C5506" w:rsidRDefault="001C5506" w:rsidP="001C5506">
      <w:pPr>
        <w:rPr>
          <w:b/>
          <w:bCs/>
        </w:rPr>
      </w:pPr>
      <w:r w:rsidRPr="001C5506">
        <w:rPr>
          <w:b/>
          <w:bCs/>
        </w:rPr>
        <w:t>R-033 – Toda modificación importante requiere un Análisis de Impacto</w:t>
      </w:r>
    </w:p>
    <w:p w14:paraId="3404A99C" w14:textId="77777777" w:rsidR="001C5506" w:rsidRPr="001C5506" w:rsidRDefault="001C5506" w:rsidP="001C5506">
      <w:r w:rsidRPr="001C5506">
        <w:rPr>
          <w:b/>
          <w:bCs/>
        </w:rPr>
        <w:t>Descripción</w:t>
      </w:r>
    </w:p>
    <w:p w14:paraId="31EB9180" w14:textId="77777777" w:rsidR="001C5506" w:rsidRPr="001C5506" w:rsidRDefault="001C5506" w:rsidP="001C5506">
      <w:r w:rsidRPr="001C5506">
        <w:lastRenderedPageBreak/>
        <w:t>Evaluar previamente las consecuencias técnicas y funcionales antes de aprobar cambios relevantes.</w:t>
      </w:r>
    </w:p>
    <w:p w14:paraId="3539AE72" w14:textId="77777777" w:rsidR="001C5506" w:rsidRPr="001C5506" w:rsidRDefault="001C5506" w:rsidP="001C5506">
      <w:r w:rsidRPr="001C5506">
        <w:pict w14:anchorId="77D859F5">
          <v:rect id="_x0000_i1281" style="width:0;height:1.5pt" o:hralign="center" o:hrstd="t" o:hr="t" fillcolor="#a0a0a0" stroked="f"/>
        </w:pict>
      </w:r>
    </w:p>
    <w:p w14:paraId="00E6282E" w14:textId="77777777" w:rsidR="001C5506" w:rsidRPr="001C5506" w:rsidRDefault="001C5506" w:rsidP="001C5506">
      <w:pPr>
        <w:rPr>
          <w:b/>
          <w:bCs/>
        </w:rPr>
      </w:pPr>
      <w:r w:rsidRPr="001C5506">
        <w:rPr>
          <w:b/>
          <w:bCs/>
        </w:rPr>
        <w:t>R-034 – Toda nueva funcionalidad debe indicar qué políticas afecta</w:t>
      </w:r>
    </w:p>
    <w:p w14:paraId="18A01B3F" w14:textId="77777777" w:rsidR="001C5506" w:rsidRPr="001C5506" w:rsidRDefault="001C5506" w:rsidP="001C5506">
      <w:r w:rsidRPr="001C5506">
        <w:rPr>
          <w:b/>
          <w:bCs/>
        </w:rPr>
        <w:t>Descripción</w:t>
      </w:r>
    </w:p>
    <w:p w14:paraId="5141EBA5" w14:textId="77777777" w:rsidR="001C5506" w:rsidRPr="001C5506" w:rsidRDefault="001C5506" w:rsidP="001C5506">
      <w:r w:rsidRPr="001C5506">
        <w:t>Garantizar que cada desarrollo mantenga coherencia con el cuerpo normativo vigente.</w:t>
      </w:r>
    </w:p>
    <w:p w14:paraId="68FA0147" w14:textId="77777777" w:rsidR="001C5506" w:rsidRPr="001C5506" w:rsidRDefault="001C5506" w:rsidP="001C5506">
      <w:r w:rsidRPr="001C5506">
        <w:pict w14:anchorId="42000563">
          <v:rect id="_x0000_i1282" style="width:0;height:1.5pt" o:hralign="center" o:hrstd="t" o:hr="t" fillcolor="#a0a0a0" stroked="f"/>
        </w:pict>
      </w:r>
    </w:p>
    <w:p w14:paraId="5A0FEB57" w14:textId="77777777" w:rsidR="001C5506" w:rsidRPr="001C5506" w:rsidRDefault="001C5506" w:rsidP="001C5506">
      <w:pPr>
        <w:rPr>
          <w:b/>
          <w:bCs/>
        </w:rPr>
      </w:pPr>
      <w:r w:rsidRPr="001C5506">
        <w:rPr>
          <w:b/>
          <w:bCs/>
        </w:rPr>
        <w:t>R-035 – Toda política debe indicar cómo se verifica</w:t>
      </w:r>
    </w:p>
    <w:p w14:paraId="2FC44DAF" w14:textId="77777777" w:rsidR="001C5506" w:rsidRPr="001C5506" w:rsidRDefault="001C5506" w:rsidP="001C5506">
      <w:r w:rsidRPr="001C5506">
        <w:rPr>
          <w:b/>
          <w:bCs/>
        </w:rPr>
        <w:t>Descripción</w:t>
      </w:r>
    </w:p>
    <w:p w14:paraId="18E50DB1" w14:textId="77777777" w:rsidR="001C5506" w:rsidRPr="001C5506" w:rsidRDefault="001C5506" w:rsidP="001C5506">
      <w:r w:rsidRPr="001C5506">
        <w:t>Ninguna política deberá permanecer únicamente como documentación; cada una deberá definir su mecanismo de validación.</w:t>
      </w:r>
    </w:p>
    <w:p w14:paraId="264AEDFC" w14:textId="77777777" w:rsidR="001C5506" w:rsidRPr="001C5506" w:rsidRDefault="001C5506" w:rsidP="001C5506">
      <w:r w:rsidRPr="001C5506">
        <w:pict w14:anchorId="15DB8AB3">
          <v:rect id="_x0000_i1283" style="width:0;height:1.5pt" o:hralign="center" o:hrstd="t" o:hr="t" fillcolor="#a0a0a0" stroked="f"/>
        </w:pict>
      </w:r>
    </w:p>
    <w:sectPr w:rsidR="001C5506" w:rsidRPr="001C550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506"/>
    <w:rsid w:val="001C5506"/>
    <w:rsid w:val="00784E76"/>
    <w:rsid w:val="008E68E1"/>
    <w:rsid w:val="00DB474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C2FD27"/>
  <w15:chartTrackingRefBased/>
  <w15:docId w15:val="{B6549288-C531-42B1-96F3-A6792B2B6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C55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C55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C550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C550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C550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C550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C550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C550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C550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C550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C550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C550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C550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C550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C550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C550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C550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C5506"/>
    <w:rPr>
      <w:rFonts w:eastAsiaTheme="majorEastAsia" w:cstheme="majorBidi"/>
      <w:color w:val="272727" w:themeColor="text1" w:themeTint="D8"/>
    </w:rPr>
  </w:style>
  <w:style w:type="paragraph" w:styleId="Ttulo">
    <w:name w:val="Title"/>
    <w:basedOn w:val="Normal"/>
    <w:next w:val="Normal"/>
    <w:link w:val="TtuloCar"/>
    <w:uiPriority w:val="10"/>
    <w:qFormat/>
    <w:rsid w:val="001C55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C550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C550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C550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C5506"/>
    <w:pPr>
      <w:spacing w:before="160"/>
      <w:jc w:val="center"/>
    </w:pPr>
    <w:rPr>
      <w:i/>
      <w:iCs/>
      <w:color w:val="404040" w:themeColor="text1" w:themeTint="BF"/>
    </w:rPr>
  </w:style>
  <w:style w:type="character" w:customStyle="1" w:styleId="CitaCar">
    <w:name w:val="Cita Car"/>
    <w:basedOn w:val="Fuentedeprrafopredeter"/>
    <w:link w:val="Cita"/>
    <w:uiPriority w:val="29"/>
    <w:rsid w:val="001C5506"/>
    <w:rPr>
      <w:i/>
      <w:iCs/>
      <w:color w:val="404040" w:themeColor="text1" w:themeTint="BF"/>
    </w:rPr>
  </w:style>
  <w:style w:type="paragraph" w:styleId="Prrafodelista">
    <w:name w:val="List Paragraph"/>
    <w:basedOn w:val="Normal"/>
    <w:uiPriority w:val="34"/>
    <w:qFormat/>
    <w:rsid w:val="001C5506"/>
    <w:pPr>
      <w:ind w:left="720"/>
      <w:contextualSpacing/>
    </w:pPr>
  </w:style>
  <w:style w:type="character" w:styleId="nfasisintenso">
    <w:name w:val="Intense Emphasis"/>
    <w:basedOn w:val="Fuentedeprrafopredeter"/>
    <w:uiPriority w:val="21"/>
    <w:qFormat/>
    <w:rsid w:val="001C5506"/>
    <w:rPr>
      <w:i/>
      <w:iCs/>
      <w:color w:val="0F4761" w:themeColor="accent1" w:themeShade="BF"/>
    </w:rPr>
  </w:style>
  <w:style w:type="paragraph" w:styleId="Citadestacada">
    <w:name w:val="Intense Quote"/>
    <w:basedOn w:val="Normal"/>
    <w:next w:val="Normal"/>
    <w:link w:val="CitadestacadaCar"/>
    <w:uiPriority w:val="30"/>
    <w:qFormat/>
    <w:rsid w:val="001C55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C5506"/>
    <w:rPr>
      <w:i/>
      <w:iCs/>
      <w:color w:val="0F4761" w:themeColor="accent1" w:themeShade="BF"/>
    </w:rPr>
  </w:style>
  <w:style w:type="character" w:styleId="Referenciaintensa">
    <w:name w:val="Intense Reference"/>
    <w:basedOn w:val="Fuentedeprrafopredeter"/>
    <w:uiPriority w:val="32"/>
    <w:qFormat/>
    <w:rsid w:val="001C55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412</TotalTime>
  <Pages>8</Pages>
  <Words>1244</Words>
  <Characters>6843</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darwin piero escobar dios</dc:creator>
  <cp:keywords/>
  <dc:description/>
  <cp:lastModifiedBy>darwin piero escobar dios</cp:lastModifiedBy>
  <cp:revision>1</cp:revision>
  <dcterms:created xsi:type="dcterms:W3CDTF">2026-08-07T07:08:00Z</dcterms:created>
  <dcterms:modified xsi:type="dcterms:W3CDTF">2026-08-07T14:04:00Z</dcterms:modified>
</cp:coreProperties>
</file>