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6A6592EF" w:rsidR="00232B9C" w:rsidRPr="00A30CC5" w:rsidRDefault="00873348">
      <w:pPr>
        <w:pStyle w:val="Heading11"/>
        <w:rPr>
          <w:b/>
          <w:sz w:val="40"/>
          <w:szCs w:val="40"/>
        </w:rPr>
      </w:pPr>
      <w:r>
        <w:rPr>
          <w:b/>
          <w:sz w:val="40"/>
          <w:szCs w:val="40"/>
        </w:rPr>
        <w:t>Week 1</w:t>
      </w:r>
      <w:r w:rsidR="00AD36C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, Day </w:t>
      </w:r>
      <w:r w:rsidR="00AD36C7">
        <w:rPr>
          <w:b/>
          <w:sz w:val="40"/>
          <w:szCs w:val="40"/>
        </w:rPr>
        <w:t>1</w:t>
      </w:r>
    </w:p>
    <w:p w14:paraId="7F506E0B" w14:textId="77777777" w:rsidR="00A263A6" w:rsidRDefault="00A263A6" w:rsidP="00820753">
      <w:pPr>
        <w:pStyle w:val="Heading11"/>
        <w:rPr>
          <w:sz w:val="32"/>
          <w:szCs w:val="32"/>
        </w:rPr>
      </w:pPr>
    </w:p>
    <w:p w14:paraId="123B0DD1" w14:textId="77777777" w:rsidR="0068266F" w:rsidRPr="00A30CC5" w:rsidRDefault="0068266F" w:rsidP="0068266F">
      <w:pPr>
        <w:pStyle w:val="Heading11"/>
        <w:rPr>
          <w:rFonts w:ascii="Times New Roman" w:hAnsi="Times New Roman"/>
          <w:b/>
          <w:sz w:val="32"/>
          <w:szCs w:val="32"/>
        </w:rPr>
      </w:pPr>
      <w:r w:rsidRPr="00A30CC5">
        <w:rPr>
          <w:b/>
          <w:sz w:val="32"/>
          <w:szCs w:val="32"/>
        </w:rPr>
        <w:t xml:space="preserve">Multiple Logistic Regression: </w:t>
      </w:r>
      <w:r w:rsidRPr="00A30CC5">
        <w:rPr>
          <w:rFonts w:ascii="Times New Roman" w:hAnsi="Times New Roman"/>
          <w:b/>
          <w:sz w:val="32"/>
          <w:szCs w:val="32"/>
        </w:rPr>
        <w:t>Debriefing of activity</w:t>
      </w:r>
    </w:p>
    <w:p w14:paraId="31AEC34D" w14:textId="7E8DC4C5" w:rsidR="0068266F" w:rsidRPr="0068266F" w:rsidRDefault="0068266F" w:rsidP="0068266F">
      <w:pPr>
        <w:pStyle w:val="Heading11"/>
        <w:numPr>
          <w:ilvl w:val="0"/>
          <w:numId w:val="12"/>
        </w:numPr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What model did you choose?</w:t>
      </w:r>
    </w:p>
    <w:p w14:paraId="77C2B0D9" w14:textId="51919B76" w:rsidR="0068266F" w:rsidRPr="0068266F" w:rsidRDefault="0068266F" w:rsidP="0068266F">
      <w:pPr>
        <w:pStyle w:val="Heading11"/>
        <w:numPr>
          <w:ilvl w:val="0"/>
          <w:numId w:val="12"/>
        </w:numPr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Comparing misclassification rates</w:t>
      </w:r>
    </w:p>
    <w:p w14:paraId="1F6C340A" w14:textId="77777777" w:rsidR="00D2073C" w:rsidRDefault="00D2073C" w:rsidP="00D2073C">
      <w:pPr>
        <w:pStyle w:val="Heading11"/>
        <w:ind w:left="720"/>
        <w:rPr>
          <w:sz w:val="32"/>
          <w:szCs w:val="32"/>
        </w:rPr>
      </w:pPr>
    </w:p>
    <w:p w14:paraId="0F9B0447" w14:textId="386ADA8D" w:rsidR="00D2073C" w:rsidRPr="00A30CC5" w:rsidRDefault="00A53464" w:rsidP="00820753">
      <w:pPr>
        <w:pStyle w:val="Heading11"/>
        <w:rPr>
          <w:b/>
          <w:sz w:val="32"/>
          <w:szCs w:val="32"/>
        </w:rPr>
      </w:pPr>
      <w:r w:rsidRPr="00A30CC5">
        <w:rPr>
          <w:b/>
          <w:sz w:val="32"/>
          <w:szCs w:val="32"/>
        </w:rPr>
        <w:t>Binary predictor, binary response</w:t>
      </w:r>
    </w:p>
    <w:p w14:paraId="204FDDCD" w14:textId="32FCBE64" w:rsidR="00781907" w:rsidRDefault="00781907" w:rsidP="00414E09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Options for analysis:</w:t>
      </w:r>
    </w:p>
    <w:p w14:paraId="4D8AF6E8" w14:textId="77777777" w:rsidR="00A53464" w:rsidRDefault="00A53464" w:rsidP="00781907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2-sample proportion test</w:t>
      </w:r>
    </w:p>
    <w:p w14:paraId="1B3FC3A2" w14:textId="672F03C3" w:rsidR="00232B9C" w:rsidRDefault="00A53464" w:rsidP="00781907">
      <w:pPr>
        <w:spacing w:before="100" w:after="100"/>
        <w:ind w:left="720" w:firstLine="720"/>
        <w:rPr>
          <w:sz w:val="32"/>
          <w:szCs w:val="32"/>
        </w:rPr>
      </w:pPr>
      <w:r>
        <w:rPr>
          <w:sz w:val="32"/>
          <w:szCs w:val="32"/>
        </w:rPr>
        <w:t>vs.</w:t>
      </w:r>
    </w:p>
    <w:p w14:paraId="156974FD" w14:textId="65168D85" w:rsidR="00A07C5A" w:rsidRDefault="00A53464" w:rsidP="00781907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Chi-sq test</w:t>
      </w:r>
      <w:r w:rsidR="001F0A1D">
        <w:rPr>
          <w:sz w:val="32"/>
          <w:szCs w:val="32"/>
        </w:rPr>
        <w:t xml:space="preserve"> for association/independence/homogeneity</w:t>
      </w:r>
    </w:p>
    <w:p w14:paraId="4CB21E0F" w14:textId="37B8817B" w:rsidR="00E71FDF" w:rsidRDefault="00A53464" w:rsidP="00781907">
      <w:pPr>
        <w:spacing w:before="100" w:after="100"/>
        <w:ind w:left="720" w:firstLine="720"/>
        <w:rPr>
          <w:sz w:val="32"/>
          <w:szCs w:val="32"/>
        </w:rPr>
      </w:pPr>
      <w:r>
        <w:rPr>
          <w:sz w:val="32"/>
          <w:szCs w:val="32"/>
        </w:rPr>
        <w:t>vs.</w:t>
      </w:r>
    </w:p>
    <w:p w14:paraId="6151BF21" w14:textId="77777777" w:rsidR="00781907" w:rsidRDefault="00A53464" w:rsidP="00D2073C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Logistic regression</w:t>
      </w:r>
    </w:p>
    <w:p w14:paraId="370917B9" w14:textId="13E88A3C" w:rsidR="00AD36C7" w:rsidRPr="00AD36C7" w:rsidRDefault="00781907" w:rsidP="00AD36C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Activity: </w:t>
      </w:r>
      <w:proofErr w:type="spellStart"/>
      <w:r w:rsidR="00EE160A">
        <w:rPr>
          <w:sz w:val="32"/>
          <w:szCs w:val="32"/>
        </w:rPr>
        <w:t>ChisqVS</w:t>
      </w:r>
      <w:r w:rsidR="00D2073C" w:rsidRPr="00781907">
        <w:rPr>
          <w:sz w:val="32"/>
          <w:szCs w:val="32"/>
        </w:rPr>
        <w:t>Logistic</w:t>
      </w:r>
      <w:proofErr w:type="spellEnd"/>
      <w:r w:rsidR="00AD36C7">
        <w:rPr>
          <w:sz w:val="32"/>
          <w:szCs w:val="32"/>
        </w:rPr>
        <w:t>, Part I</w:t>
      </w:r>
    </w:p>
    <w:p w14:paraId="194E8242" w14:textId="77777777" w:rsidR="00AD36C7" w:rsidRDefault="00AD36C7" w:rsidP="00AD36C7">
      <w:pPr>
        <w:pStyle w:val="Heading11"/>
        <w:rPr>
          <w:sz w:val="32"/>
          <w:szCs w:val="32"/>
        </w:rPr>
      </w:pPr>
    </w:p>
    <w:p w14:paraId="73E7DB44" w14:textId="38525BFC" w:rsidR="00AD36C7" w:rsidRPr="00A0662C" w:rsidRDefault="00AD36C7" w:rsidP="00AD36C7">
      <w:pPr>
        <w:pStyle w:val="Heading11"/>
        <w:rPr>
          <w:b/>
          <w:sz w:val="32"/>
          <w:szCs w:val="32"/>
        </w:rPr>
      </w:pPr>
      <w:r w:rsidRPr="00A0662C">
        <w:rPr>
          <w:b/>
          <w:sz w:val="32"/>
          <w:szCs w:val="32"/>
        </w:rPr>
        <w:t>Categorical predictor, binary response</w:t>
      </w:r>
    </w:p>
    <w:p w14:paraId="3D24E519" w14:textId="4B75B864" w:rsidR="00AD36C7" w:rsidRDefault="00AD36C7" w:rsidP="00AD36C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Options for analysis:</w:t>
      </w:r>
    </w:p>
    <w:p w14:paraId="20D3AFDF" w14:textId="02421B7B" w:rsidR="00AD36C7" w:rsidRDefault="00AD36C7" w:rsidP="00AD36C7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Chi-sq test</w:t>
      </w:r>
    </w:p>
    <w:p w14:paraId="7802DD4C" w14:textId="77777777" w:rsidR="00AD36C7" w:rsidRDefault="00AD36C7" w:rsidP="00AD36C7">
      <w:pPr>
        <w:spacing w:before="100" w:after="100"/>
        <w:ind w:left="720" w:firstLine="720"/>
        <w:rPr>
          <w:sz w:val="32"/>
          <w:szCs w:val="32"/>
        </w:rPr>
      </w:pPr>
      <w:r>
        <w:rPr>
          <w:sz w:val="32"/>
          <w:szCs w:val="32"/>
        </w:rPr>
        <w:t>vs.</w:t>
      </w:r>
    </w:p>
    <w:p w14:paraId="20F099A2" w14:textId="77777777" w:rsidR="00AD36C7" w:rsidRDefault="00AD36C7" w:rsidP="00AD36C7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Logistic regression</w:t>
      </w:r>
    </w:p>
    <w:p w14:paraId="6B88396B" w14:textId="640FAAF7" w:rsidR="00AD36C7" w:rsidRDefault="00AD36C7" w:rsidP="00AD36C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Activity: </w:t>
      </w:r>
      <w:proofErr w:type="spellStart"/>
      <w:r>
        <w:rPr>
          <w:sz w:val="32"/>
          <w:szCs w:val="32"/>
        </w:rPr>
        <w:t>ChisqVS</w:t>
      </w:r>
      <w:r w:rsidRPr="00781907">
        <w:rPr>
          <w:sz w:val="32"/>
          <w:szCs w:val="32"/>
        </w:rPr>
        <w:t>Logistic</w:t>
      </w:r>
      <w:proofErr w:type="spellEnd"/>
      <w:r>
        <w:rPr>
          <w:sz w:val="32"/>
          <w:szCs w:val="32"/>
        </w:rPr>
        <w:t>, Part II</w:t>
      </w:r>
    </w:p>
    <w:p w14:paraId="0AB4B189" w14:textId="05FFA0B8" w:rsidR="00DE4F4A" w:rsidRDefault="00DE4F4A" w:rsidP="00DE4F4A">
      <w:pPr>
        <w:spacing w:before="100" w:after="100"/>
        <w:rPr>
          <w:sz w:val="32"/>
          <w:szCs w:val="32"/>
        </w:rPr>
      </w:pPr>
    </w:p>
    <w:p w14:paraId="41692FAB" w14:textId="711E59B6" w:rsidR="00AD36C7" w:rsidRPr="00A0662C" w:rsidRDefault="00AD36C7" w:rsidP="00AD36C7">
      <w:pPr>
        <w:pStyle w:val="Heading11"/>
        <w:rPr>
          <w:b/>
          <w:sz w:val="32"/>
          <w:szCs w:val="32"/>
        </w:rPr>
      </w:pPr>
      <w:r>
        <w:rPr>
          <w:b/>
          <w:sz w:val="32"/>
          <w:szCs w:val="32"/>
        </w:rPr>
        <w:t>Binary/</w:t>
      </w:r>
      <w:r w:rsidRPr="00A0662C">
        <w:rPr>
          <w:b/>
          <w:sz w:val="32"/>
          <w:szCs w:val="32"/>
        </w:rPr>
        <w:t xml:space="preserve">Categorical predictor, </w:t>
      </w:r>
      <w:r>
        <w:rPr>
          <w:b/>
          <w:sz w:val="32"/>
          <w:szCs w:val="32"/>
        </w:rPr>
        <w:t>Categorical</w:t>
      </w:r>
      <w:r w:rsidRPr="00A0662C">
        <w:rPr>
          <w:b/>
          <w:sz w:val="32"/>
          <w:szCs w:val="32"/>
        </w:rPr>
        <w:t xml:space="preserve"> response</w:t>
      </w:r>
    </w:p>
    <w:p w14:paraId="7B569280" w14:textId="77777777" w:rsidR="00AD36C7" w:rsidRDefault="00AD36C7" w:rsidP="00AD36C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Options for analysis:</w:t>
      </w:r>
    </w:p>
    <w:p w14:paraId="433F4178" w14:textId="77777777" w:rsidR="00AD36C7" w:rsidRDefault="00AD36C7" w:rsidP="00AD36C7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Chi-sq test</w:t>
      </w:r>
    </w:p>
    <w:p w14:paraId="6CBF73EE" w14:textId="77777777" w:rsidR="00AD36C7" w:rsidRDefault="00AD36C7" w:rsidP="00AD36C7">
      <w:pPr>
        <w:spacing w:before="100" w:after="100"/>
        <w:ind w:left="720" w:firstLine="720"/>
        <w:rPr>
          <w:sz w:val="32"/>
          <w:szCs w:val="32"/>
        </w:rPr>
      </w:pPr>
      <w:r>
        <w:rPr>
          <w:sz w:val="32"/>
          <w:szCs w:val="32"/>
        </w:rPr>
        <w:t>vs.</w:t>
      </w:r>
    </w:p>
    <w:p w14:paraId="07CF5B6A" w14:textId="0EC0B2CE" w:rsidR="00AD36C7" w:rsidRDefault="00AD36C7" w:rsidP="00AD36C7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 w:rsidRPr="00AD36C7">
        <w:rPr>
          <w:sz w:val="32"/>
          <w:szCs w:val="32"/>
          <w:u w:val="single"/>
        </w:rPr>
        <w:t>Ordinal</w:t>
      </w:r>
      <w:r>
        <w:rPr>
          <w:sz w:val="32"/>
          <w:szCs w:val="32"/>
        </w:rPr>
        <w:t xml:space="preserve"> Logistic regression</w:t>
      </w:r>
      <w:r w:rsidR="00AB02B2">
        <w:rPr>
          <w:sz w:val="32"/>
          <w:szCs w:val="32"/>
        </w:rPr>
        <w:t xml:space="preserve"> (if response is ordinal)</w:t>
      </w:r>
    </w:p>
    <w:p w14:paraId="11984C59" w14:textId="12320174" w:rsidR="00AB02B2" w:rsidRDefault="00AB02B2" w:rsidP="00AB02B2">
      <w:pPr>
        <w:spacing w:before="100" w:after="10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Or </w:t>
      </w:r>
      <w:r w:rsidRPr="00AB02B2">
        <w:rPr>
          <w:sz w:val="32"/>
          <w:szCs w:val="32"/>
          <w:u w:val="single"/>
        </w:rPr>
        <w:t>Multinomial</w:t>
      </w:r>
      <w:r>
        <w:rPr>
          <w:sz w:val="32"/>
          <w:szCs w:val="32"/>
        </w:rPr>
        <w:t xml:space="preserve"> Logistic regression (if response is categorical)</w:t>
      </w:r>
    </w:p>
    <w:p w14:paraId="3AC562B9" w14:textId="77777777" w:rsidR="00AD36C7" w:rsidRDefault="00AD36C7" w:rsidP="00DE4F4A">
      <w:pPr>
        <w:spacing w:before="100" w:after="100"/>
        <w:rPr>
          <w:sz w:val="32"/>
          <w:szCs w:val="32"/>
        </w:rPr>
      </w:pPr>
    </w:p>
    <w:p w14:paraId="4A685B41" w14:textId="77777777" w:rsidR="00AD36C7" w:rsidRPr="00B47C0C" w:rsidRDefault="00AD36C7" w:rsidP="00AD36C7">
      <w:pPr>
        <w:spacing w:before="100" w:after="100"/>
        <w:rPr>
          <w:b/>
          <w:sz w:val="32"/>
          <w:szCs w:val="32"/>
        </w:rPr>
      </w:pPr>
      <w:r w:rsidRPr="00B47C0C">
        <w:rPr>
          <w:b/>
          <w:sz w:val="32"/>
          <w:szCs w:val="32"/>
        </w:rPr>
        <w:t>Pros &amp; Cons of each method: Is one better than the other?</w:t>
      </w:r>
    </w:p>
    <w:p w14:paraId="3E3401E9" w14:textId="2BCE0021" w:rsidR="00AD36C7" w:rsidRDefault="00AD36C7" w:rsidP="00AD36C7">
      <w:pPr>
        <w:pStyle w:val="Heading11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r w:rsidRPr="00FF1C70">
        <w:rPr>
          <w:rFonts w:ascii="Times New Roman" w:hAnsi="Times New Roman"/>
          <w:sz w:val="32"/>
          <w:szCs w:val="32"/>
        </w:rPr>
        <w:t>When can they each be used?</w:t>
      </w:r>
    </w:p>
    <w:p w14:paraId="18E7C40A" w14:textId="3FC5A0E6" w:rsidR="00AD36C7" w:rsidRPr="00AD36C7" w:rsidRDefault="00AD36C7" w:rsidP="00AD36C7">
      <w:pPr>
        <w:pStyle w:val="Heading11"/>
        <w:numPr>
          <w:ilvl w:val="1"/>
          <w:numId w:val="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Each have conditions</w:t>
      </w:r>
    </w:p>
    <w:p w14:paraId="6C3A302B" w14:textId="2B2AAC33" w:rsidR="00AD36C7" w:rsidRPr="00AD36C7" w:rsidRDefault="00AD36C7" w:rsidP="00AD36C7">
      <w:pPr>
        <w:pStyle w:val="ListParagraph"/>
        <w:numPr>
          <w:ilvl w:val="0"/>
          <w:numId w:val="7"/>
        </w:numPr>
        <w:spacing w:before="100" w:after="100"/>
        <w:rPr>
          <w:sz w:val="36"/>
          <w:szCs w:val="32"/>
        </w:rPr>
      </w:pPr>
      <w:r w:rsidRPr="00FF1C70">
        <w:rPr>
          <w:sz w:val="32"/>
          <w:szCs w:val="32"/>
        </w:rPr>
        <w:t>One-sided vs. 2-sided alternative</w:t>
      </w:r>
    </w:p>
    <w:p w14:paraId="1F1CF785" w14:textId="77777777" w:rsidR="00AD36C7" w:rsidRPr="00FF1C70" w:rsidRDefault="00AD36C7" w:rsidP="00AD36C7">
      <w:pPr>
        <w:pStyle w:val="ListParagraph"/>
        <w:spacing w:before="100" w:after="100"/>
        <w:rPr>
          <w:sz w:val="36"/>
          <w:szCs w:val="32"/>
        </w:rPr>
      </w:pPr>
    </w:p>
    <w:p w14:paraId="0F9E75F5" w14:textId="2B35EFBF" w:rsidR="00AD36C7" w:rsidRPr="00AD36C7" w:rsidRDefault="00AD36C7" w:rsidP="00AD36C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 w:rsidRPr="00FF1C70">
        <w:rPr>
          <w:sz w:val="32"/>
          <w:szCs w:val="32"/>
        </w:rPr>
        <w:t xml:space="preserve">Binary X case: </w:t>
      </w:r>
      <w:r w:rsidRPr="00AD36C7">
        <w:rPr>
          <w:sz w:val="32"/>
          <w:szCs w:val="32"/>
        </w:rPr>
        <w:t>CI for the difference between the 2 groups</w:t>
      </w:r>
    </w:p>
    <w:p w14:paraId="4D1FEA81" w14:textId="77777777" w:rsidR="00AD36C7" w:rsidRPr="00FF1C70" w:rsidRDefault="00AD36C7" w:rsidP="00AD36C7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 w:rsidRPr="00FF1C70">
        <w:rPr>
          <w:sz w:val="32"/>
          <w:szCs w:val="32"/>
        </w:rPr>
        <w:t>2-sample prop (CI for pi1 – pi2)</w:t>
      </w:r>
    </w:p>
    <w:p w14:paraId="5C744109" w14:textId="77777777" w:rsidR="00AD36C7" w:rsidRDefault="00AD36C7" w:rsidP="00AD36C7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 w:rsidRPr="00FF1C70">
        <w:rPr>
          <w:sz w:val="32"/>
          <w:szCs w:val="32"/>
        </w:rPr>
        <w:t xml:space="preserve">Logistic regression (CI for beta1/OR) </w:t>
      </w:r>
    </w:p>
    <w:p w14:paraId="5042C409" w14:textId="712EEAAC" w:rsidR="00AD36C7" w:rsidRPr="00AD36C7" w:rsidRDefault="00AD36C7" w:rsidP="00AD36C7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Chi-sq: no CI</w:t>
      </w:r>
    </w:p>
    <w:p w14:paraId="4FE59470" w14:textId="4A7476F1" w:rsidR="00AD36C7" w:rsidRPr="00AD36C7" w:rsidRDefault="00AD36C7" w:rsidP="00AD36C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 w:rsidRPr="00FF1C70">
        <w:rPr>
          <w:sz w:val="32"/>
          <w:szCs w:val="32"/>
        </w:rPr>
        <w:t xml:space="preserve">Categorical X case: </w:t>
      </w:r>
      <w:r w:rsidRPr="00AD36C7">
        <w:rPr>
          <w:sz w:val="32"/>
          <w:szCs w:val="32"/>
        </w:rPr>
        <w:t xml:space="preserve">CI for the difference between </w:t>
      </w:r>
      <w:r w:rsidRPr="00AD36C7">
        <w:rPr>
          <w:b/>
          <w:i/>
          <w:sz w:val="32"/>
          <w:szCs w:val="32"/>
        </w:rPr>
        <w:t>any</w:t>
      </w:r>
      <w:r w:rsidRPr="00AD36C7">
        <w:rPr>
          <w:sz w:val="32"/>
          <w:szCs w:val="32"/>
        </w:rPr>
        <w:t xml:space="preserve"> groups: </w:t>
      </w:r>
    </w:p>
    <w:p w14:paraId="19806597" w14:textId="0DF1F6AA" w:rsidR="00AD36C7" w:rsidRDefault="00AD36C7" w:rsidP="00AD36C7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 w:rsidRPr="00AD36C7">
        <w:rPr>
          <w:sz w:val="32"/>
          <w:szCs w:val="32"/>
        </w:rPr>
        <w:t xml:space="preserve">Logistic regression (CI for betas/OR) </w:t>
      </w:r>
    </w:p>
    <w:p w14:paraId="1690937B" w14:textId="5E24EA73" w:rsidR="00AD36C7" w:rsidRDefault="00AD36C7" w:rsidP="00AD36C7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Chi-sq: no CI</w:t>
      </w:r>
    </w:p>
    <w:p w14:paraId="3CEA1A4F" w14:textId="77777777" w:rsidR="00AD36C7" w:rsidRDefault="00AD36C7" w:rsidP="00AD36C7">
      <w:pPr>
        <w:spacing w:before="100" w:after="100"/>
        <w:rPr>
          <w:sz w:val="32"/>
          <w:szCs w:val="32"/>
        </w:rPr>
      </w:pPr>
    </w:p>
    <w:p w14:paraId="494315BE" w14:textId="7103E160" w:rsidR="00AD36C7" w:rsidRPr="00AD36C7" w:rsidRDefault="00AD36C7" w:rsidP="00AD36C7">
      <w:p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Moral of the story:</w:t>
      </w:r>
    </w:p>
    <w:p w14:paraId="6DC620FA" w14:textId="77777777" w:rsidR="00AD36C7" w:rsidRPr="00AD36C7" w:rsidRDefault="00AD36C7" w:rsidP="00AD36C7">
      <w:pPr>
        <w:numPr>
          <w:ilvl w:val="0"/>
          <w:numId w:val="7"/>
        </w:numPr>
        <w:spacing w:before="100" w:after="100"/>
        <w:rPr>
          <w:sz w:val="32"/>
          <w:szCs w:val="32"/>
          <w:u w:val="single"/>
        </w:rPr>
      </w:pPr>
      <w:r w:rsidRPr="00FF1C70">
        <w:rPr>
          <w:sz w:val="32"/>
          <w:szCs w:val="32"/>
        </w:rPr>
        <w:t xml:space="preserve">Logistic reg allows you to summarize the entire relationship in </w:t>
      </w:r>
      <w:r w:rsidRPr="00AD36C7">
        <w:rPr>
          <w:sz w:val="32"/>
          <w:szCs w:val="32"/>
          <w:u w:val="single"/>
        </w:rPr>
        <w:t xml:space="preserve">a single equation </w:t>
      </w:r>
    </w:p>
    <w:p w14:paraId="4F281F57" w14:textId="78994A8D" w:rsidR="00AD36C7" w:rsidRPr="00AD36C7" w:rsidRDefault="00AD36C7" w:rsidP="00F300A9">
      <w:pPr>
        <w:numPr>
          <w:ilvl w:val="0"/>
          <w:numId w:val="7"/>
        </w:numPr>
        <w:spacing w:before="100" w:after="100"/>
        <w:rPr>
          <w:sz w:val="36"/>
          <w:szCs w:val="32"/>
        </w:rPr>
      </w:pPr>
      <w:r w:rsidRPr="00AD36C7">
        <w:rPr>
          <w:sz w:val="32"/>
          <w:szCs w:val="32"/>
        </w:rPr>
        <w:t xml:space="preserve">Logistic reg allows you to say which factors (if any) were statistically significant and how different they are, while Chi-sq test just tells you whether there is an association between the two variables.  </w:t>
      </w:r>
      <w:r>
        <w:rPr>
          <w:sz w:val="32"/>
          <w:szCs w:val="32"/>
        </w:rPr>
        <w:t>(</w:t>
      </w:r>
      <w:r w:rsidRPr="00AD36C7">
        <w:rPr>
          <w:sz w:val="32"/>
          <w:szCs w:val="32"/>
        </w:rPr>
        <w:t xml:space="preserve">Contribution to the chi-sq is </w:t>
      </w:r>
      <w:proofErr w:type="gramStart"/>
      <w:r w:rsidRPr="00AD36C7">
        <w:rPr>
          <w:sz w:val="32"/>
          <w:szCs w:val="32"/>
        </w:rPr>
        <w:t>useful, but</w:t>
      </w:r>
      <w:proofErr w:type="gramEnd"/>
      <w:r w:rsidRPr="00AD36C7">
        <w:rPr>
          <w:sz w:val="32"/>
          <w:szCs w:val="32"/>
        </w:rPr>
        <w:t xml:space="preserve"> doesn’t tell you exactly what’s significant</w:t>
      </w:r>
      <w:r>
        <w:rPr>
          <w:sz w:val="32"/>
          <w:szCs w:val="32"/>
        </w:rPr>
        <w:t>.)</w:t>
      </w:r>
    </w:p>
    <w:p w14:paraId="54CD6A87" w14:textId="77777777" w:rsidR="005B12C3" w:rsidRDefault="005B12C3" w:rsidP="00B01E54">
      <w:pPr>
        <w:spacing w:before="100" w:after="100"/>
        <w:rPr>
          <w:sz w:val="32"/>
          <w:szCs w:val="32"/>
        </w:rPr>
      </w:pPr>
    </w:p>
    <w:p w14:paraId="165D98D7" w14:textId="5C225A73" w:rsidR="00774128" w:rsidRPr="00781907" w:rsidRDefault="00774128" w:rsidP="00781907">
      <w:pPr>
        <w:spacing w:before="100" w:after="100"/>
        <w:rPr>
          <w:sz w:val="32"/>
          <w:szCs w:val="32"/>
        </w:rPr>
      </w:pPr>
    </w:p>
    <w:sectPr w:rsidR="00774128" w:rsidRPr="00781907" w:rsidSect="0013751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46C2" w14:textId="77777777" w:rsidR="00C2093D" w:rsidRDefault="00C2093D">
      <w:r>
        <w:separator/>
      </w:r>
    </w:p>
  </w:endnote>
  <w:endnote w:type="continuationSeparator" w:id="0">
    <w:p w14:paraId="2B8549D1" w14:textId="77777777" w:rsidR="00C2093D" w:rsidRDefault="00C2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1333D1" w:rsidRDefault="001333D1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1333D1" w:rsidRDefault="001333D1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28FF" w14:textId="77777777" w:rsidR="00C2093D" w:rsidRDefault="00C2093D">
      <w:r>
        <w:separator/>
      </w:r>
    </w:p>
  </w:footnote>
  <w:footnote w:type="continuationSeparator" w:id="0">
    <w:p w14:paraId="729E4EC6" w14:textId="77777777" w:rsidR="00C2093D" w:rsidRDefault="00C2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1333D1" w:rsidRDefault="001333D1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1333D1" w:rsidRDefault="001333D1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6281D"/>
    <w:multiLevelType w:val="hybridMultilevel"/>
    <w:tmpl w:val="50401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2794E"/>
    <w:multiLevelType w:val="hybridMultilevel"/>
    <w:tmpl w:val="0966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004E"/>
    <w:multiLevelType w:val="hybridMultilevel"/>
    <w:tmpl w:val="8BC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73D3"/>
    <w:multiLevelType w:val="hybridMultilevel"/>
    <w:tmpl w:val="19E239D6"/>
    <w:lvl w:ilvl="0" w:tplc="35987F24">
      <w:start w:val="11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209A4"/>
    <w:multiLevelType w:val="hybridMultilevel"/>
    <w:tmpl w:val="0C5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033E"/>
    <w:multiLevelType w:val="hybridMultilevel"/>
    <w:tmpl w:val="479C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C4B4D"/>
    <w:multiLevelType w:val="hybridMultilevel"/>
    <w:tmpl w:val="0CB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60999"/>
    <w:multiLevelType w:val="hybridMultilevel"/>
    <w:tmpl w:val="ACE4557A"/>
    <w:lvl w:ilvl="0" w:tplc="E83CDCF8">
      <w:start w:val="7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260C0"/>
    <w:multiLevelType w:val="hybridMultilevel"/>
    <w:tmpl w:val="D666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13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B5D02"/>
    <w:rsid w:val="000D3F5A"/>
    <w:rsid w:val="000E1F57"/>
    <w:rsid w:val="00112D0F"/>
    <w:rsid w:val="0012696B"/>
    <w:rsid w:val="001333D1"/>
    <w:rsid w:val="00137515"/>
    <w:rsid w:val="00154842"/>
    <w:rsid w:val="00154CEE"/>
    <w:rsid w:val="00157095"/>
    <w:rsid w:val="00185CBE"/>
    <w:rsid w:val="001C2983"/>
    <w:rsid w:val="001F0A1D"/>
    <w:rsid w:val="00200ADC"/>
    <w:rsid w:val="002155D4"/>
    <w:rsid w:val="00232B9C"/>
    <w:rsid w:val="00280326"/>
    <w:rsid w:val="00296A99"/>
    <w:rsid w:val="002A6F24"/>
    <w:rsid w:val="00300F0C"/>
    <w:rsid w:val="00326C58"/>
    <w:rsid w:val="003438AA"/>
    <w:rsid w:val="00346DF3"/>
    <w:rsid w:val="003B1819"/>
    <w:rsid w:val="003D485F"/>
    <w:rsid w:val="004011CE"/>
    <w:rsid w:val="00414E09"/>
    <w:rsid w:val="00447B1A"/>
    <w:rsid w:val="004A5115"/>
    <w:rsid w:val="004F0F8A"/>
    <w:rsid w:val="005303D7"/>
    <w:rsid w:val="0057016A"/>
    <w:rsid w:val="005B12C3"/>
    <w:rsid w:val="005E02EF"/>
    <w:rsid w:val="005F387E"/>
    <w:rsid w:val="005F6607"/>
    <w:rsid w:val="005F6D65"/>
    <w:rsid w:val="006103B3"/>
    <w:rsid w:val="00621010"/>
    <w:rsid w:val="006277D8"/>
    <w:rsid w:val="00642B34"/>
    <w:rsid w:val="00656742"/>
    <w:rsid w:val="0068266F"/>
    <w:rsid w:val="006839D8"/>
    <w:rsid w:val="006A78F1"/>
    <w:rsid w:val="006B5BE4"/>
    <w:rsid w:val="006C2F1B"/>
    <w:rsid w:val="006C65F1"/>
    <w:rsid w:val="00774128"/>
    <w:rsid w:val="00781907"/>
    <w:rsid w:val="007A1025"/>
    <w:rsid w:val="007B3121"/>
    <w:rsid w:val="007C21C1"/>
    <w:rsid w:val="007D30D1"/>
    <w:rsid w:val="007D5249"/>
    <w:rsid w:val="007E47E2"/>
    <w:rsid w:val="00806CC3"/>
    <w:rsid w:val="00820753"/>
    <w:rsid w:val="00841DB9"/>
    <w:rsid w:val="00853A37"/>
    <w:rsid w:val="00873348"/>
    <w:rsid w:val="008C54D8"/>
    <w:rsid w:val="008E6A09"/>
    <w:rsid w:val="00936EF6"/>
    <w:rsid w:val="00974D86"/>
    <w:rsid w:val="009A7D16"/>
    <w:rsid w:val="009B312D"/>
    <w:rsid w:val="009C3318"/>
    <w:rsid w:val="009E234D"/>
    <w:rsid w:val="009F256C"/>
    <w:rsid w:val="00A000C4"/>
    <w:rsid w:val="00A07C5A"/>
    <w:rsid w:val="00A25B36"/>
    <w:rsid w:val="00A263A6"/>
    <w:rsid w:val="00A27103"/>
    <w:rsid w:val="00A30CC5"/>
    <w:rsid w:val="00A31F77"/>
    <w:rsid w:val="00A43C70"/>
    <w:rsid w:val="00A53464"/>
    <w:rsid w:val="00A72121"/>
    <w:rsid w:val="00A91807"/>
    <w:rsid w:val="00A96B1F"/>
    <w:rsid w:val="00AA4AE5"/>
    <w:rsid w:val="00AB02B2"/>
    <w:rsid w:val="00AB1974"/>
    <w:rsid w:val="00AB5D28"/>
    <w:rsid w:val="00AD264C"/>
    <w:rsid w:val="00AD36C7"/>
    <w:rsid w:val="00AD719F"/>
    <w:rsid w:val="00B01E54"/>
    <w:rsid w:val="00B43A91"/>
    <w:rsid w:val="00B55BE3"/>
    <w:rsid w:val="00B67F28"/>
    <w:rsid w:val="00B81C0A"/>
    <w:rsid w:val="00BC1A1F"/>
    <w:rsid w:val="00BC6D5A"/>
    <w:rsid w:val="00BD1201"/>
    <w:rsid w:val="00BD256D"/>
    <w:rsid w:val="00C0429C"/>
    <w:rsid w:val="00C2093D"/>
    <w:rsid w:val="00C6193C"/>
    <w:rsid w:val="00C9489D"/>
    <w:rsid w:val="00CA1869"/>
    <w:rsid w:val="00CB1738"/>
    <w:rsid w:val="00CB65CD"/>
    <w:rsid w:val="00CD0A1A"/>
    <w:rsid w:val="00CE503F"/>
    <w:rsid w:val="00D02730"/>
    <w:rsid w:val="00D2073C"/>
    <w:rsid w:val="00D378BE"/>
    <w:rsid w:val="00D7004A"/>
    <w:rsid w:val="00D862E2"/>
    <w:rsid w:val="00DA26DE"/>
    <w:rsid w:val="00DA6D97"/>
    <w:rsid w:val="00DD0094"/>
    <w:rsid w:val="00DE4F4A"/>
    <w:rsid w:val="00E05F80"/>
    <w:rsid w:val="00E07F5F"/>
    <w:rsid w:val="00E34C9D"/>
    <w:rsid w:val="00E52D56"/>
    <w:rsid w:val="00E62017"/>
    <w:rsid w:val="00E71FDF"/>
    <w:rsid w:val="00E72E5F"/>
    <w:rsid w:val="00E87424"/>
    <w:rsid w:val="00E925A5"/>
    <w:rsid w:val="00EE160A"/>
    <w:rsid w:val="00EF41BB"/>
    <w:rsid w:val="00F32CD8"/>
    <w:rsid w:val="00F5210D"/>
    <w:rsid w:val="00F70B6A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C8D0A993-88AB-4440-BF24-3AE29DC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47</cp:revision>
  <cp:lastPrinted>2018-10-26T12:24:00Z</cp:lastPrinted>
  <dcterms:created xsi:type="dcterms:W3CDTF">2013-10-02T17:25:00Z</dcterms:created>
  <dcterms:modified xsi:type="dcterms:W3CDTF">2021-11-09T15:41:00Z</dcterms:modified>
</cp:coreProperties>
</file>