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EB14" w14:textId="3591AE56" w:rsidR="00694E67" w:rsidRPr="00B25953" w:rsidRDefault="00C65D49">
      <w:pPr>
        <w:pStyle w:val="Heading11"/>
        <w:rPr>
          <w:rFonts w:ascii="Times New Roman" w:hAnsi="Times New Roman"/>
          <w:b/>
          <w:bCs/>
          <w:sz w:val="40"/>
          <w:szCs w:val="40"/>
        </w:rPr>
      </w:pPr>
      <w:r w:rsidRPr="00B25953">
        <w:rPr>
          <w:rFonts w:ascii="Times New Roman" w:hAnsi="Times New Roman"/>
          <w:b/>
          <w:bCs/>
          <w:sz w:val="40"/>
          <w:szCs w:val="40"/>
        </w:rPr>
        <w:t>Week 2, Day 1</w:t>
      </w:r>
    </w:p>
    <w:p w14:paraId="5F6BC2F0" w14:textId="04B6E3CC" w:rsidR="008412AE" w:rsidRPr="00B25953" w:rsidRDefault="008412AE" w:rsidP="008412AE">
      <w:pPr>
        <w:spacing w:before="100" w:after="100"/>
        <w:rPr>
          <w:sz w:val="32"/>
        </w:rPr>
      </w:pPr>
    </w:p>
    <w:p w14:paraId="5793AFF8" w14:textId="502C5456" w:rsidR="008412AE" w:rsidRPr="00B25953" w:rsidRDefault="00B25953" w:rsidP="00072432">
      <w:pPr>
        <w:numPr>
          <w:ilvl w:val="0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Station 2 – EDA with R</w:t>
      </w:r>
    </w:p>
    <w:p w14:paraId="6637DA6D" w14:textId="77777777" w:rsidR="008412AE" w:rsidRPr="00B25953" w:rsidRDefault="008412AE" w:rsidP="008412AE">
      <w:pPr>
        <w:spacing w:before="100" w:after="100"/>
        <w:ind w:left="360"/>
        <w:rPr>
          <w:sz w:val="32"/>
          <w:szCs w:val="32"/>
        </w:rPr>
      </w:pPr>
    </w:p>
    <w:p w14:paraId="55F4A1C9" w14:textId="344AC7C5" w:rsidR="00072432" w:rsidRPr="00B25953" w:rsidRDefault="00072432" w:rsidP="00072432">
      <w:pPr>
        <w:numPr>
          <w:ilvl w:val="0"/>
          <w:numId w:val="3"/>
        </w:numPr>
        <w:spacing w:before="100" w:after="100"/>
        <w:rPr>
          <w:sz w:val="32"/>
          <w:szCs w:val="32"/>
        </w:rPr>
      </w:pPr>
      <w:r w:rsidRPr="00B25953">
        <w:rPr>
          <w:sz w:val="32"/>
          <w:szCs w:val="32"/>
        </w:rPr>
        <w:t xml:space="preserve">Intro Stats </w:t>
      </w:r>
      <w:r w:rsidR="008032FB" w:rsidRPr="00B25953">
        <w:rPr>
          <w:sz w:val="32"/>
          <w:szCs w:val="32"/>
        </w:rPr>
        <w:t xml:space="preserve">Review: </w:t>
      </w:r>
      <w:r w:rsidR="00B25953">
        <w:rPr>
          <w:sz w:val="32"/>
          <w:szCs w:val="32"/>
        </w:rPr>
        <w:t>Inference</w:t>
      </w:r>
    </w:p>
    <w:p w14:paraId="33A7A5D9" w14:textId="6AAFF0CC" w:rsidR="00B25953" w:rsidRPr="00B25953" w:rsidRDefault="00B25953" w:rsidP="00B25953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What is inference? </w:t>
      </w:r>
    </w:p>
    <w:p w14:paraId="5A9CBD8F" w14:textId="77777777" w:rsidR="00B25953" w:rsidRDefault="00B25953" w:rsidP="004F15E5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Tools:</w:t>
      </w:r>
    </w:p>
    <w:p w14:paraId="1333A85D" w14:textId="77777777" w:rsidR="009F7ED3" w:rsidRPr="00B2595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Confidence intervals </w:t>
      </w:r>
    </w:p>
    <w:p w14:paraId="54C760B0" w14:textId="77777777" w:rsidR="00B25953" w:rsidRDefault="00B25953" w:rsidP="00B2595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Hypothesis testing</w:t>
      </w:r>
    </w:p>
    <w:p w14:paraId="4879DCC1" w14:textId="084968F0" w:rsidR="004F15E5" w:rsidRDefault="00B25953" w:rsidP="00B2595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Making predictions</w:t>
      </w:r>
    </w:p>
    <w:p w14:paraId="034B6AA6" w14:textId="7AB5C335" w:rsidR="004A24E8" w:rsidRDefault="009F7ED3" w:rsidP="004A24E8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CI process</w:t>
      </w:r>
      <w:r w:rsidR="004A24E8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273E28AC" w14:textId="091751FD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State parameter you’re interested in</w:t>
      </w:r>
    </w:p>
    <w:p w14:paraId="6F93B10F" w14:textId="46D71779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Determine what type of CI you’re making</w:t>
      </w:r>
    </w:p>
    <w:p w14:paraId="03C9FC16" w14:textId="44AC634F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Check conditions of interval</w:t>
      </w:r>
    </w:p>
    <w:p w14:paraId="246AAC30" w14:textId="5B057067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Calculate interval</w:t>
      </w:r>
    </w:p>
    <w:p w14:paraId="7AB61773" w14:textId="46C8415C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Interpret interval in context, referencing population &amp; parameter</w:t>
      </w:r>
    </w:p>
    <w:p w14:paraId="0B805219" w14:textId="77BB71DA" w:rsidR="009F7ED3" w:rsidRDefault="00053762" w:rsidP="009F7ED3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T</w:t>
      </w:r>
      <w:r w:rsidR="009F7ED3">
        <w:rPr>
          <w:sz w:val="32"/>
          <w:szCs w:val="32"/>
        </w:rPr>
        <w:t xml:space="preserve">esting process: </w:t>
      </w:r>
    </w:p>
    <w:p w14:paraId="564B279F" w14:textId="77777777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State parameter you’re interested in</w:t>
      </w:r>
    </w:p>
    <w:p w14:paraId="57BFC925" w14:textId="7BC012A2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State hypotheses (Ho/Ha) about that parameter (RQ is usually Ha)</w:t>
      </w:r>
    </w:p>
    <w:p w14:paraId="1C3BDD19" w14:textId="11C272E9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Determine what type of test you’re doing</w:t>
      </w:r>
    </w:p>
    <w:p w14:paraId="3F9DD5DC" w14:textId="7A38FFC3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Check conditions of test</w:t>
      </w:r>
    </w:p>
    <w:p w14:paraId="2522213B" w14:textId="397C42C6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Calculate p-value</w:t>
      </w:r>
    </w:p>
    <w:p w14:paraId="1E03B658" w14:textId="2E8AC711" w:rsidR="009F7ED3" w:rsidRDefault="009F7ED3" w:rsidP="009F7ED3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Make conclusion in context/Answer RQ</w:t>
      </w:r>
    </w:p>
    <w:p w14:paraId="1D039DC3" w14:textId="643B0C68" w:rsidR="009F7ED3" w:rsidRDefault="009F7ED3" w:rsidP="009F7ED3">
      <w:pPr>
        <w:spacing w:before="100" w:after="100"/>
        <w:ind w:left="720"/>
        <w:rPr>
          <w:sz w:val="32"/>
          <w:szCs w:val="32"/>
        </w:rPr>
      </w:pPr>
      <w:r w:rsidRPr="009F7ED3">
        <w:rPr>
          <w:b/>
          <w:bCs/>
          <w:i/>
          <w:iCs/>
          <w:sz w:val="32"/>
          <w:szCs w:val="32"/>
        </w:rPr>
        <w:t>These steps are the same regardless of the CI/</w:t>
      </w:r>
      <w:r>
        <w:rPr>
          <w:b/>
          <w:bCs/>
          <w:i/>
          <w:iCs/>
          <w:sz w:val="32"/>
          <w:szCs w:val="32"/>
        </w:rPr>
        <w:t>test</w:t>
      </w:r>
      <w:r w:rsidRPr="009F7ED3">
        <w:rPr>
          <w:b/>
          <w:bCs/>
          <w:i/>
          <w:iCs/>
          <w:sz w:val="32"/>
          <w:szCs w:val="32"/>
        </w:rPr>
        <w:t xml:space="preserve"> performed!</w:t>
      </w:r>
    </w:p>
    <w:p w14:paraId="4857EAB7" w14:textId="77777777" w:rsidR="00053762" w:rsidRDefault="00053762" w:rsidP="009F7ED3">
      <w:pPr>
        <w:spacing w:before="100" w:after="100"/>
        <w:ind w:left="720"/>
        <w:rPr>
          <w:sz w:val="32"/>
          <w:szCs w:val="32"/>
        </w:rPr>
      </w:pPr>
    </w:p>
    <w:p w14:paraId="2277271C" w14:textId="408E888E" w:rsidR="009F7ED3" w:rsidRDefault="009F7ED3" w:rsidP="009F7ED3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How does EDA fit into this? </w:t>
      </w:r>
    </w:p>
    <w:p w14:paraId="371987C7" w14:textId="77777777" w:rsidR="004E7FFE" w:rsidRDefault="004E7FFE" w:rsidP="004E7FFE">
      <w:pPr>
        <w:spacing w:before="100" w:after="100"/>
        <w:ind w:left="1080"/>
        <w:rPr>
          <w:sz w:val="32"/>
          <w:szCs w:val="32"/>
        </w:rPr>
      </w:pPr>
    </w:p>
    <w:p w14:paraId="77064791" w14:textId="1B9DBD56" w:rsidR="009F7ED3" w:rsidRDefault="009F7ED3" w:rsidP="009F7ED3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 w:rsidRPr="009F7ED3">
        <w:rPr>
          <w:sz w:val="32"/>
          <w:szCs w:val="32"/>
        </w:rPr>
        <w:t>Central Limit Theorem: What is it and why does it matter?</w:t>
      </w:r>
    </w:p>
    <w:p w14:paraId="685EED64" w14:textId="77777777" w:rsidR="004E7FFE" w:rsidRPr="00ED0ADD" w:rsidRDefault="004E7FFE" w:rsidP="004E7FFE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 w:rsidRPr="004E7FFE">
        <w:rPr>
          <w:sz w:val="32"/>
          <w:szCs w:val="32"/>
        </w:rPr>
        <w:t xml:space="preserve">CLT: </w:t>
      </w:r>
      <w:r w:rsidRPr="00ED0ADD">
        <w:rPr>
          <w:sz w:val="32"/>
          <w:szCs w:val="32"/>
        </w:rPr>
        <w:t>For random samples with a “sufficiently large” sample size, the distribution of many sample statistics is normally distributed and is centered at the true value of the population parameter.</w:t>
      </w:r>
      <w:r w:rsidRPr="004E7FFE">
        <w:rPr>
          <w:sz w:val="32"/>
          <w:szCs w:val="32"/>
        </w:rPr>
        <w:t xml:space="preserve">  Also tells us the mean and SD of those statistics (which are themselves RVs).</w:t>
      </w:r>
    </w:p>
    <w:p w14:paraId="0D754EDB" w14:textId="697AAF1D" w:rsidR="004E7FFE" w:rsidRDefault="004E7FFE" w:rsidP="004E7FFE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 w:rsidRPr="004E7FFE">
        <w:rPr>
          <w:sz w:val="32"/>
          <w:szCs w:val="32"/>
        </w:rPr>
        <w:t>Why does it matter?</w:t>
      </w:r>
    </w:p>
    <w:p w14:paraId="229CD2DD" w14:textId="77777777" w:rsidR="004E7FFE" w:rsidRPr="004E7FFE" w:rsidRDefault="004E7FFE" w:rsidP="004E7FFE">
      <w:pPr>
        <w:spacing w:before="100" w:after="100"/>
        <w:ind w:left="1800"/>
        <w:rPr>
          <w:sz w:val="32"/>
          <w:szCs w:val="32"/>
        </w:rPr>
      </w:pPr>
    </w:p>
    <w:p w14:paraId="1C3D09E4" w14:textId="362C3FBC" w:rsidR="009F7ED3" w:rsidRPr="009F7ED3" w:rsidRDefault="009F7ED3" w:rsidP="009F7ED3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 w:rsidRPr="009F7ED3">
        <w:rPr>
          <w:rFonts w:ascii="Times New Roman Bold" w:hAnsi="Times New Roman Bold"/>
          <w:sz w:val="32"/>
          <w:szCs w:val="32"/>
        </w:rPr>
        <w:t>Discussion of p-values and the 0.05 “rule”</w:t>
      </w:r>
    </w:p>
    <w:p w14:paraId="0FB0379F" w14:textId="77777777" w:rsidR="009F7ED3" w:rsidRPr="009F7ED3" w:rsidRDefault="009F7ED3" w:rsidP="009F7ED3">
      <w:pPr>
        <w:spacing w:before="100" w:after="100"/>
        <w:ind w:left="720"/>
        <w:rPr>
          <w:sz w:val="32"/>
          <w:szCs w:val="32"/>
        </w:rPr>
      </w:pPr>
    </w:p>
    <w:p w14:paraId="541FAB85" w14:textId="77777777" w:rsidR="00072432" w:rsidRPr="00B25953" w:rsidRDefault="00072432" w:rsidP="00813CEB">
      <w:pPr>
        <w:spacing w:before="100" w:after="100"/>
        <w:ind w:left="720"/>
        <w:rPr>
          <w:sz w:val="32"/>
          <w:szCs w:val="32"/>
        </w:rPr>
      </w:pPr>
    </w:p>
    <w:p w14:paraId="07EEB323" w14:textId="7B665D0F" w:rsidR="00694E67" w:rsidRPr="00B25953" w:rsidRDefault="00694E67" w:rsidP="00B71E07">
      <w:pPr>
        <w:spacing w:before="100" w:after="100"/>
        <w:rPr>
          <w:sz w:val="32"/>
          <w:szCs w:val="32"/>
        </w:rPr>
      </w:pPr>
      <w:r w:rsidRPr="00B25953">
        <w:rPr>
          <w:rStyle w:val="Strong1"/>
          <w:rFonts w:ascii="Times New Roman" w:hAnsi="Times New Roman"/>
          <w:sz w:val="32"/>
          <w:szCs w:val="32"/>
        </w:rPr>
        <w:t xml:space="preserve">For </w:t>
      </w:r>
      <w:r w:rsidR="00072432" w:rsidRPr="00B25953">
        <w:rPr>
          <w:rStyle w:val="Strong1"/>
          <w:rFonts w:ascii="Times New Roman" w:hAnsi="Times New Roman"/>
          <w:sz w:val="32"/>
          <w:szCs w:val="32"/>
        </w:rPr>
        <w:t>Thursday</w:t>
      </w:r>
      <w:r w:rsidRPr="00B25953">
        <w:rPr>
          <w:rStyle w:val="Strong1"/>
          <w:rFonts w:ascii="Times New Roman" w:hAnsi="Times New Roman"/>
          <w:sz w:val="32"/>
          <w:szCs w:val="32"/>
        </w:rPr>
        <w:t>:</w:t>
      </w:r>
      <w:r w:rsidRPr="00B25953">
        <w:rPr>
          <w:sz w:val="32"/>
          <w:szCs w:val="32"/>
        </w:rPr>
        <w:t xml:space="preserve"> </w:t>
      </w:r>
    </w:p>
    <w:p w14:paraId="26488D3F" w14:textId="33A2B086" w:rsidR="00072432" w:rsidRPr="00B25953" w:rsidRDefault="00694E67" w:rsidP="00072432">
      <w:pPr>
        <w:numPr>
          <w:ilvl w:val="0"/>
          <w:numId w:val="6"/>
        </w:numPr>
        <w:tabs>
          <w:tab w:val="left" w:pos="720"/>
        </w:tabs>
        <w:spacing w:before="100" w:after="100"/>
        <w:rPr>
          <w:sz w:val="32"/>
          <w:szCs w:val="32"/>
        </w:rPr>
      </w:pPr>
      <w:r w:rsidRPr="00B25953">
        <w:rPr>
          <w:sz w:val="32"/>
          <w:szCs w:val="32"/>
        </w:rPr>
        <w:t>Read Chapter</w:t>
      </w:r>
      <w:r w:rsidR="0084522F" w:rsidRPr="00B25953">
        <w:rPr>
          <w:sz w:val="32"/>
          <w:szCs w:val="32"/>
        </w:rPr>
        <w:t xml:space="preserve"> 1</w:t>
      </w:r>
      <w:r w:rsidR="00793EEA" w:rsidRPr="00B25953">
        <w:rPr>
          <w:sz w:val="32"/>
          <w:szCs w:val="32"/>
        </w:rPr>
        <w:t xml:space="preserve"> </w:t>
      </w:r>
    </w:p>
    <w:p w14:paraId="035AE498" w14:textId="4FEDCC26" w:rsidR="000364E4" w:rsidRDefault="00B25953" w:rsidP="00072432">
      <w:pPr>
        <w:numPr>
          <w:ilvl w:val="0"/>
          <w:numId w:val="6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>Complete Station 2 (one per pair)</w:t>
      </w:r>
    </w:p>
    <w:p w14:paraId="70BDBD5F" w14:textId="65A8AD0C" w:rsidR="00B25953" w:rsidRPr="00B25953" w:rsidRDefault="00B25953" w:rsidP="00072432">
      <w:pPr>
        <w:numPr>
          <w:ilvl w:val="0"/>
          <w:numId w:val="6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>Take Intro Stats Review Quiz</w:t>
      </w:r>
    </w:p>
    <w:p w14:paraId="162FA42D" w14:textId="77777777" w:rsidR="000364E4" w:rsidRPr="00B25953" w:rsidRDefault="000364E4" w:rsidP="000364E4">
      <w:pPr>
        <w:tabs>
          <w:tab w:val="left" w:pos="720"/>
        </w:tabs>
        <w:spacing w:before="100" w:after="100"/>
        <w:ind w:left="360"/>
        <w:rPr>
          <w:sz w:val="32"/>
          <w:szCs w:val="32"/>
        </w:rPr>
      </w:pPr>
    </w:p>
    <w:p w14:paraId="7C198E11" w14:textId="0CD66998" w:rsidR="00706F97" w:rsidRPr="00B25953" w:rsidRDefault="00F4014A" w:rsidP="00706F97">
      <w:pPr>
        <w:tabs>
          <w:tab w:val="left" w:pos="720"/>
        </w:tabs>
        <w:spacing w:before="100" w:after="100"/>
        <w:rPr>
          <w:b/>
          <w:bCs/>
          <w:sz w:val="32"/>
          <w:szCs w:val="32"/>
        </w:rPr>
      </w:pPr>
      <w:r w:rsidRPr="00B25953">
        <w:rPr>
          <w:b/>
          <w:bCs/>
          <w:sz w:val="32"/>
          <w:szCs w:val="32"/>
        </w:rPr>
        <w:t xml:space="preserve">Other Announcements: </w:t>
      </w:r>
    </w:p>
    <w:p w14:paraId="3714BB80" w14:textId="2AC00051" w:rsidR="000B06A2" w:rsidRDefault="009F7ED3" w:rsidP="00B25953">
      <w:pPr>
        <w:numPr>
          <w:ilvl w:val="0"/>
          <w:numId w:val="6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>Frazier’s o</w:t>
      </w:r>
      <w:r w:rsidR="00F4014A" w:rsidRPr="00B25953">
        <w:rPr>
          <w:sz w:val="32"/>
          <w:szCs w:val="32"/>
        </w:rPr>
        <w:t xml:space="preserve">ffice hours: </w:t>
      </w:r>
    </w:p>
    <w:p w14:paraId="1C6824B1" w14:textId="35CEBE3A" w:rsidR="00B25953" w:rsidRDefault="00B25953" w:rsidP="00B25953">
      <w:pPr>
        <w:numPr>
          <w:ilvl w:val="0"/>
          <w:numId w:val="6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>Morgan’s office hours:</w:t>
      </w:r>
    </w:p>
    <w:p w14:paraId="576492B5" w14:textId="2A5400BE" w:rsidR="00B25953" w:rsidRPr="00B25953" w:rsidRDefault="00B25953" w:rsidP="00B25953">
      <w:pPr>
        <w:numPr>
          <w:ilvl w:val="0"/>
          <w:numId w:val="6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>Justin’s office hours:</w:t>
      </w:r>
    </w:p>
    <w:sectPr w:rsidR="00B25953" w:rsidRPr="00B2595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3D1E" w14:textId="77777777" w:rsidR="00E0748C" w:rsidRDefault="00E0748C">
      <w:r>
        <w:separator/>
      </w:r>
    </w:p>
  </w:endnote>
  <w:endnote w:type="continuationSeparator" w:id="0">
    <w:p w14:paraId="2386989D" w14:textId="77777777" w:rsidR="00E0748C" w:rsidRDefault="00E0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0A61" w14:textId="77777777" w:rsidR="00876C23" w:rsidRDefault="00876C23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2257" w14:textId="77777777" w:rsidR="00876C23" w:rsidRDefault="00876C23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05C5" w14:textId="77777777" w:rsidR="00E0748C" w:rsidRDefault="00E0748C">
      <w:r>
        <w:separator/>
      </w:r>
    </w:p>
  </w:footnote>
  <w:footnote w:type="continuationSeparator" w:id="0">
    <w:p w14:paraId="10EFA4C3" w14:textId="77777777" w:rsidR="00E0748C" w:rsidRDefault="00E07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CE62" w14:textId="77777777" w:rsidR="00876C23" w:rsidRDefault="00876C23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AB48D" w14:textId="77777777" w:rsidR="00876C23" w:rsidRDefault="00876C23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F194F"/>
    <w:multiLevelType w:val="hybridMultilevel"/>
    <w:tmpl w:val="20246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607B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3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BE5F28"/>
    <w:multiLevelType w:val="hybridMultilevel"/>
    <w:tmpl w:val="8506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54AB7"/>
    <w:multiLevelType w:val="hybridMultilevel"/>
    <w:tmpl w:val="016E3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C05610"/>
    <w:multiLevelType w:val="hybridMultilevel"/>
    <w:tmpl w:val="CC8E1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695B24"/>
    <w:multiLevelType w:val="hybridMultilevel"/>
    <w:tmpl w:val="622A49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33159A"/>
    <w:multiLevelType w:val="hybridMultilevel"/>
    <w:tmpl w:val="B352E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23054F"/>
    <w:multiLevelType w:val="hybridMultilevel"/>
    <w:tmpl w:val="B25A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CEB"/>
    <w:rsid w:val="0001023C"/>
    <w:rsid w:val="000364E4"/>
    <w:rsid w:val="00053762"/>
    <w:rsid w:val="00072432"/>
    <w:rsid w:val="00083504"/>
    <w:rsid w:val="00087456"/>
    <w:rsid w:val="000B06A2"/>
    <w:rsid w:val="001342D4"/>
    <w:rsid w:val="00156773"/>
    <w:rsid w:val="0019084C"/>
    <w:rsid w:val="002B5B79"/>
    <w:rsid w:val="00357961"/>
    <w:rsid w:val="0038332A"/>
    <w:rsid w:val="003907F6"/>
    <w:rsid w:val="00392DCC"/>
    <w:rsid w:val="003F0121"/>
    <w:rsid w:val="00400D13"/>
    <w:rsid w:val="004A24E8"/>
    <w:rsid w:val="004E7FFE"/>
    <w:rsid w:val="004F15E5"/>
    <w:rsid w:val="004F55A4"/>
    <w:rsid w:val="004F7561"/>
    <w:rsid w:val="00555BD5"/>
    <w:rsid w:val="00570610"/>
    <w:rsid w:val="005972F1"/>
    <w:rsid w:val="00621A30"/>
    <w:rsid w:val="00694E67"/>
    <w:rsid w:val="006B1572"/>
    <w:rsid w:val="006C7C7D"/>
    <w:rsid w:val="006D661D"/>
    <w:rsid w:val="00706F97"/>
    <w:rsid w:val="00707A5F"/>
    <w:rsid w:val="007637B7"/>
    <w:rsid w:val="00770D55"/>
    <w:rsid w:val="00793EEA"/>
    <w:rsid w:val="007A7E65"/>
    <w:rsid w:val="008032FB"/>
    <w:rsid w:val="0080446D"/>
    <w:rsid w:val="00813CEB"/>
    <w:rsid w:val="008412AE"/>
    <w:rsid w:val="0084522F"/>
    <w:rsid w:val="00847733"/>
    <w:rsid w:val="00873857"/>
    <w:rsid w:val="00876C23"/>
    <w:rsid w:val="009231A8"/>
    <w:rsid w:val="00933A08"/>
    <w:rsid w:val="009F7ED3"/>
    <w:rsid w:val="00B108AB"/>
    <w:rsid w:val="00B21EBF"/>
    <w:rsid w:val="00B25953"/>
    <w:rsid w:val="00B71E07"/>
    <w:rsid w:val="00BC31BD"/>
    <w:rsid w:val="00BC6F13"/>
    <w:rsid w:val="00BF7EC5"/>
    <w:rsid w:val="00C65D49"/>
    <w:rsid w:val="00C86700"/>
    <w:rsid w:val="00D0201C"/>
    <w:rsid w:val="00D94D1E"/>
    <w:rsid w:val="00DF45E6"/>
    <w:rsid w:val="00E0748C"/>
    <w:rsid w:val="00E462CC"/>
    <w:rsid w:val="00ED09CA"/>
    <w:rsid w:val="00F33D2B"/>
    <w:rsid w:val="00F4014A"/>
    <w:rsid w:val="00F55D54"/>
    <w:rsid w:val="00F61E93"/>
    <w:rsid w:val="00FB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E6311C"/>
  <w14:defaultImageDpi w14:val="300"/>
  <w15:docId w15:val="{8F2251D0-FCB4-5B42-9768-EEE10ABE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character" w:customStyle="1" w:styleId="Strong1">
    <w:name w:val="Strong1"/>
    <w:rPr>
      <w:rFonts w:ascii="Lucida Grande" w:eastAsia="ヒラギノ角ゴ Pro W3" w:hAnsi="Lucida Grande"/>
      <w:b/>
      <w:i w:val="0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06F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1/15/2007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1/15/2007</dc:title>
  <dc:subject/>
  <dc:creator>Marian Frazier</dc:creator>
  <cp:keywords/>
  <cp:lastModifiedBy>Marian Frazier</cp:lastModifiedBy>
  <cp:revision>46</cp:revision>
  <cp:lastPrinted>2015-09-08T14:44:00Z</cp:lastPrinted>
  <dcterms:created xsi:type="dcterms:W3CDTF">2014-08-14T11:08:00Z</dcterms:created>
  <dcterms:modified xsi:type="dcterms:W3CDTF">2021-08-13T17:16:00Z</dcterms:modified>
</cp:coreProperties>
</file>