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A6F6A" w14:textId="77777777" w:rsidR="00C93229" w:rsidRPr="003077B6" w:rsidRDefault="00337BB7" w:rsidP="00362D68">
      <w:pPr>
        <w:pStyle w:val="StyleBoldSmallcapsBottomSinglesolidlineAuto05ptL"/>
        <w:tabs>
          <w:tab w:val="left" w:pos="4111"/>
        </w:tabs>
        <w:rPr>
          <w:rFonts w:asciiTheme="minorHAnsi" w:hAnsiTheme="minorHAnsi" w:cs="Arial"/>
          <w:sz w:val="36"/>
          <w:szCs w:val="36"/>
          <w:lang w:val="en-AU"/>
        </w:rPr>
      </w:pPr>
      <w:r w:rsidRPr="00337BB7">
        <w:rPr>
          <w:rFonts w:asciiTheme="minorHAnsi" w:hAnsiTheme="minorHAnsi" w:cs="Arial"/>
          <w:sz w:val="36"/>
          <w:szCs w:val="36"/>
          <w:lang w:val="en-AU"/>
        </w:rPr>
        <w:t xml:space="preserve">Process for Publishing </w:t>
      </w:r>
      <w:r w:rsidR="006D2157">
        <w:rPr>
          <w:rFonts w:asciiTheme="minorHAnsi" w:hAnsiTheme="minorHAnsi" w:cs="Arial"/>
          <w:sz w:val="36"/>
          <w:szCs w:val="36"/>
          <w:lang w:val="en-AU"/>
        </w:rPr>
        <w:t xml:space="preserve">Sensitive </w:t>
      </w:r>
      <w:r w:rsidRPr="00337BB7">
        <w:rPr>
          <w:rFonts w:asciiTheme="minorHAnsi" w:hAnsiTheme="minorHAnsi" w:cs="Arial"/>
          <w:sz w:val="36"/>
          <w:szCs w:val="36"/>
          <w:lang w:val="en-AU"/>
        </w:rPr>
        <w:t xml:space="preserve">Unit Record Level </w:t>
      </w:r>
      <w:r w:rsidR="007E3B26">
        <w:rPr>
          <w:rFonts w:asciiTheme="minorHAnsi" w:hAnsiTheme="minorHAnsi" w:cs="Arial"/>
          <w:sz w:val="36"/>
          <w:szCs w:val="36"/>
          <w:lang w:val="en-AU"/>
        </w:rPr>
        <w:t xml:space="preserve">Public Data </w:t>
      </w:r>
      <w:r w:rsidR="006D2157">
        <w:rPr>
          <w:rFonts w:asciiTheme="minorHAnsi" w:hAnsiTheme="minorHAnsi" w:cs="Arial"/>
          <w:sz w:val="36"/>
          <w:szCs w:val="36"/>
          <w:lang w:val="en-AU"/>
        </w:rPr>
        <w:t>as</w:t>
      </w:r>
      <w:r w:rsidRPr="00337BB7">
        <w:rPr>
          <w:rFonts w:asciiTheme="minorHAnsi" w:hAnsiTheme="minorHAnsi" w:cs="Arial"/>
          <w:sz w:val="36"/>
          <w:szCs w:val="36"/>
          <w:lang w:val="en-AU"/>
        </w:rPr>
        <w:t xml:space="preserve"> Open Data</w:t>
      </w:r>
    </w:p>
    <w:p w14:paraId="6DC117E3" w14:textId="77777777" w:rsidR="006A17B8" w:rsidRDefault="006D2157" w:rsidP="00031040">
      <w:pPr>
        <w:rPr>
          <w:rFonts w:asciiTheme="minorHAnsi" w:eastAsiaTheme="minorHAnsi" w:hAnsiTheme="minorHAnsi" w:cstheme="minorBidi"/>
          <w:sz w:val="22"/>
          <w:szCs w:val="22"/>
          <w:lang w:eastAsia="en-US"/>
        </w:rPr>
      </w:pPr>
      <w:r w:rsidRPr="006D2157">
        <w:rPr>
          <w:rFonts w:asciiTheme="minorHAnsi" w:eastAsiaTheme="minorHAnsi" w:hAnsiTheme="minorHAnsi" w:cstheme="minorBidi"/>
          <w:b/>
          <w:sz w:val="22"/>
          <w:szCs w:val="22"/>
          <w:lang w:eastAsia="en-US"/>
        </w:rPr>
        <w:t>Objective:</w:t>
      </w:r>
      <w:r w:rsidR="00E41ABD">
        <w:rPr>
          <w:rFonts w:asciiTheme="minorHAnsi" w:eastAsiaTheme="minorHAnsi" w:hAnsiTheme="minorHAnsi" w:cstheme="minorBidi"/>
          <w:sz w:val="22"/>
          <w:szCs w:val="22"/>
          <w:lang w:eastAsia="en-US"/>
        </w:rPr>
        <w:t xml:space="preserve"> </w:t>
      </w:r>
    </w:p>
    <w:p w14:paraId="23BE4C43" w14:textId="77777777" w:rsidR="005A25A7" w:rsidRDefault="001158E4" w:rsidP="00031040">
      <w:p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As set out in the </w:t>
      </w:r>
      <w:hyperlink r:id="rId9" w:history="1">
        <w:r w:rsidRPr="001158E4">
          <w:rPr>
            <w:rStyle w:val="Hyperlink"/>
            <w:rFonts w:asciiTheme="minorHAnsi" w:eastAsiaTheme="minorHAnsi" w:hAnsiTheme="minorHAnsi" w:cstheme="minorBidi"/>
            <w:sz w:val="22"/>
            <w:szCs w:val="22"/>
            <w:lang w:eastAsia="en-US"/>
          </w:rPr>
          <w:t>Australian Government Public Data Policy Statement</w:t>
        </w:r>
      </w:hyperlink>
      <w:r>
        <w:rPr>
          <w:rFonts w:asciiTheme="minorHAnsi" w:eastAsiaTheme="minorHAnsi" w:hAnsiTheme="minorHAnsi" w:cstheme="minorBidi"/>
          <w:sz w:val="22"/>
          <w:szCs w:val="22"/>
          <w:lang w:eastAsia="en-US"/>
        </w:rPr>
        <w:t>, d</w:t>
      </w:r>
      <w:r w:rsidRPr="001158E4">
        <w:rPr>
          <w:rFonts w:asciiTheme="minorHAnsi" w:eastAsiaTheme="minorHAnsi" w:hAnsiTheme="minorHAnsi" w:cstheme="minorBidi"/>
          <w:sz w:val="22"/>
          <w:szCs w:val="22"/>
          <w:lang w:eastAsia="en-US"/>
        </w:rPr>
        <w:t>ata held by the Australian Government is an important strategic national resource that holds considerable value for growing the economy, improving service delivery and transform</w:t>
      </w:r>
      <w:r w:rsidR="0068492E">
        <w:rPr>
          <w:rFonts w:asciiTheme="minorHAnsi" w:eastAsiaTheme="minorHAnsi" w:hAnsiTheme="minorHAnsi" w:cstheme="minorBidi"/>
          <w:sz w:val="22"/>
          <w:szCs w:val="22"/>
          <w:lang w:eastAsia="en-US"/>
        </w:rPr>
        <w:t>ing</w:t>
      </w:r>
      <w:r w:rsidRPr="001158E4">
        <w:rPr>
          <w:rFonts w:asciiTheme="minorHAnsi" w:eastAsiaTheme="minorHAnsi" w:hAnsiTheme="minorHAnsi" w:cstheme="minorBidi"/>
          <w:sz w:val="22"/>
          <w:szCs w:val="22"/>
          <w:lang w:eastAsia="en-US"/>
        </w:rPr>
        <w:t xml:space="preserve"> public policy outcomes.</w:t>
      </w:r>
      <w:r w:rsidR="00EB197F">
        <w:rPr>
          <w:rFonts w:asciiTheme="minorHAnsi" w:eastAsiaTheme="minorHAnsi" w:hAnsiTheme="minorHAnsi" w:cstheme="minorBidi"/>
          <w:sz w:val="22"/>
          <w:szCs w:val="22"/>
          <w:lang w:eastAsia="en-US"/>
        </w:rPr>
        <w:t xml:space="preserve"> </w:t>
      </w:r>
      <w:r w:rsidRPr="001158E4">
        <w:rPr>
          <w:rFonts w:asciiTheme="minorHAnsi" w:eastAsiaTheme="minorHAnsi" w:hAnsiTheme="minorHAnsi" w:cstheme="minorBidi"/>
          <w:sz w:val="22"/>
          <w:szCs w:val="22"/>
          <w:lang w:eastAsia="en-US"/>
        </w:rPr>
        <w:t xml:space="preserve">The </w:t>
      </w:r>
      <w:r>
        <w:rPr>
          <w:rFonts w:asciiTheme="minorHAnsi" w:eastAsiaTheme="minorHAnsi" w:hAnsiTheme="minorHAnsi" w:cstheme="minorBidi"/>
          <w:sz w:val="22"/>
          <w:szCs w:val="22"/>
          <w:lang w:eastAsia="en-US"/>
        </w:rPr>
        <w:t xml:space="preserve">Australian </w:t>
      </w:r>
      <w:r w:rsidRPr="001158E4">
        <w:rPr>
          <w:rFonts w:asciiTheme="minorHAnsi" w:eastAsiaTheme="minorHAnsi" w:hAnsiTheme="minorHAnsi" w:cstheme="minorBidi"/>
          <w:sz w:val="22"/>
          <w:szCs w:val="22"/>
          <w:lang w:eastAsia="en-US"/>
        </w:rPr>
        <w:t>Government also recognises that the privacy of individuals is of paramount importance.</w:t>
      </w:r>
      <w:r>
        <w:rPr>
          <w:rFonts w:asciiTheme="minorHAnsi" w:eastAsiaTheme="minorHAnsi" w:hAnsiTheme="minorHAnsi" w:cstheme="minorBidi"/>
          <w:sz w:val="22"/>
          <w:szCs w:val="22"/>
          <w:lang w:eastAsia="en-US"/>
        </w:rPr>
        <w:t xml:space="preserve"> The purpose of this process is t</w:t>
      </w:r>
      <w:r w:rsidR="006D2157">
        <w:rPr>
          <w:rFonts w:asciiTheme="minorHAnsi" w:eastAsiaTheme="minorHAnsi" w:hAnsiTheme="minorHAnsi" w:cstheme="minorBidi"/>
          <w:sz w:val="22"/>
          <w:szCs w:val="22"/>
          <w:lang w:eastAsia="en-US"/>
        </w:rPr>
        <w:t>o set out a</w:t>
      </w:r>
      <w:r w:rsidR="00337BB7" w:rsidRPr="00337BB7">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method</w:t>
      </w:r>
      <w:r w:rsidR="00446748">
        <w:rPr>
          <w:rFonts w:asciiTheme="minorHAnsi" w:eastAsiaTheme="minorHAnsi" w:hAnsiTheme="minorHAnsi" w:cstheme="minorBidi"/>
          <w:sz w:val="22"/>
          <w:szCs w:val="22"/>
          <w:lang w:eastAsia="en-US"/>
        </w:rPr>
        <w:t xml:space="preserve"> to release </w:t>
      </w:r>
      <w:r w:rsidR="00446748" w:rsidRPr="00446748">
        <w:rPr>
          <w:rFonts w:asciiTheme="minorHAnsi" w:eastAsiaTheme="minorHAnsi" w:hAnsiTheme="minorHAnsi" w:cstheme="minorBidi"/>
          <w:b/>
          <w:i/>
          <w:sz w:val="22"/>
          <w:szCs w:val="22"/>
          <w:lang w:eastAsia="en-US"/>
        </w:rPr>
        <w:t>sensitive unit record datasets</w:t>
      </w:r>
      <w:r w:rsidR="00446748">
        <w:rPr>
          <w:rFonts w:asciiTheme="minorHAnsi" w:eastAsiaTheme="minorHAnsi" w:hAnsiTheme="minorHAnsi" w:cstheme="minorBidi"/>
          <w:sz w:val="22"/>
          <w:szCs w:val="22"/>
          <w:lang w:eastAsia="en-US"/>
        </w:rPr>
        <w:t xml:space="preserve"> as </w:t>
      </w:r>
      <w:r w:rsidR="00446748" w:rsidRPr="00613E8B">
        <w:rPr>
          <w:rFonts w:asciiTheme="minorHAnsi" w:eastAsiaTheme="minorHAnsi" w:hAnsiTheme="minorHAnsi" w:cstheme="minorBidi"/>
          <w:b/>
          <w:i/>
          <w:sz w:val="22"/>
          <w:szCs w:val="22"/>
          <w:lang w:eastAsia="en-US"/>
        </w:rPr>
        <w:t>open data</w:t>
      </w:r>
      <w:r>
        <w:rPr>
          <w:rFonts w:asciiTheme="minorHAnsi" w:eastAsiaTheme="minorHAnsi" w:hAnsiTheme="minorHAnsi" w:cstheme="minorBidi"/>
          <w:sz w:val="22"/>
          <w:szCs w:val="22"/>
          <w:lang w:eastAsia="en-US"/>
        </w:rPr>
        <w:t xml:space="preserve">—to ensure that </w:t>
      </w:r>
      <w:r w:rsidR="00C77F6D">
        <w:rPr>
          <w:rFonts w:asciiTheme="minorHAnsi" w:eastAsiaTheme="minorHAnsi" w:hAnsiTheme="minorHAnsi" w:cstheme="minorBidi"/>
          <w:sz w:val="22"/>
          <w:szCs w:val="22"/>
          <w:lang w:eastAsia="en-US"/>
        </w:rPr>
        <w:t>these datasets</w:t>
      </w:r>
      <w:r>
        <w:rPr>
          <w:rFonts w:asciiTheme="minorHAnsi" w:eastAsiaTheme="minorHAnsi" w:hAnsiTheme="minorHAnsi" w:cstheme="minorBidi"/>
          <w:sz w:val="22"/>
          <w:szCs w:val="22"/>
          <w:lang w:eastAsia="en-US"/>
        </w:rPr>
        <w:t xml:space="preserve"> have been protected to the highest standard.</w:t>
      </w:r>
      <w:r w:rsidR="00337BB7" w:rsidRPr="00337BB7">
        <w:rPr>
          <w:rFonts w:asciiTheme="minorHAnsi" w:eastAsiaTheme="minorHAnsi" w:hAnsiTheme="minorHAnsi" w:cstheme="minorBidi"/>
          <w:sz w:val="22"/>
          <w:szCs w:val="22"/>
          <w:lang w:eastAsia="en-US"/>
        </w:rPr>
        <w:t xml:space="preserve"> </w:t>
      </w:r>
    </w:p>
    <w:p w14:paraId="6413F78A" w14:textId="77777777" w:rsidR="00031040" w:rsidRDefault="00031040" w:rsidP="00031040">
      <w:pPr>
        <w:rPr>
          <w:rFonts w:asciiTheme="minorHAnsi" w:eastAsiaTheme="minorHAnsi" w:hAnsiTheme="minorHAnsi" w:cstheme="minorBidi"/>
          <w:sz w:val="22"/>
          <w:szCs w:val="22"/>
          <w:lang w:eastAsia="en-US"/>
        </w:rPr>
      </w:pPr>
    </w:p>
    <w:p w14:paraId="5680764A" w14:textId="77777777" w:rsidR="006A17B8" w:rsidRDefault="00446748" w:rsidP="00031040">
      <w:pPr>
        <w:rPr>
          <w:rFonts w:asciiTheme="minorHAnsi" w:eastAsiaTheme="minorHAnsi" w:hAnsiTheme="minorHAnsi" w:cstheme="minorBidi"/>
          <w:b/>
          <w:sz w:val="22"/>
          <w:szCs w:val="22"/>
          <w:lang w:eastAsia="en-US"/>
        </w:rPr>
      </w:pPr>
      <w:r w:rsidRPr="00446748">
        <w:rPr>
          <w:rFonts w:asciiTheme="minorHAnsi" w:eastAsiaTheme="minorHAnsi" w:hAnsiTheme="minorHAnsi" w:cstheme="minorBidi"/>
          <w:b/>
          <w:sz w:val="22"/>
          <w:szCs w:val="22"/>
          <w:lang w:eastAsia="en-US"/>
        </w:rPr>
        <w:t>Scope:</w:t>
      </w:r>
      <w:r w:rsidR="00496F11" w:rsidRPr="00496F11">
        <w:rPr>
          <w:rFonts w:asciiTheme="minorHAnsi" w:eastAsiaTheme="minorHAnsi" w:hAnsiTheme="minorHAnsi" w:cstheme="minorBidi"/>
          <w:b/>
          <w:sz w:val="22"/>
          <w:szCs w:val="22"/>
          <w:lang w:eastAsia="en-US"/>
        </w:rPr>
        <w:t xml:space="preserve"> </w:t>
      </w:r>
    </w:p>
    <w:p w14:paraId="1946C775" w14:textId="77777777" w:rsidR="00496F11" w:rsidRDefault="00446748" w:rsidP="00031040">
      <w:p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process </w:t>
      </w:r>
      <w:r w:rsidR="00F75F16">
        <w:rPr>
          <w:rFonts w:asciiTheme="minorHAnsi" w:eastAsiaTheme="minorHAnsi" w:hAnsiTheme="minorHAnsi" w:cstheme="minorBidi"/>
          <w:sz w:val="22"/>
          <w:szCs w:val="22"/>
          <w:lang w:eastAsia="en-US"/>
        </w:rPr>
        <w:t>only applies to the releas</w:t>
      </w:r>
      <w:r w:rsidR="00F75F16" w:rsidRPr="00F75F16">
        <w:rPr>
          <w:rFonts w:asciiTheme="minorHAnsi" w:eastAsiaTheme="minorHAnsi" w:hAnsiTheme="minorHAnsi" w:cstheme="minorBidi"/>
          <w:sz w:val="22"/>
          <w:szCs w:val="22"/>
          <w:lang w:eastAsia="en-US"/>
        </w:rPr>
        <w:t xml:space="preserve">e </w:t>
      </w:r>
      <w:r w:rsidR="00F75F16">
        <w:rPr>
          <w:rFonts w:asciiTheme="minorHAnsi" w:eastAsiaTheme="minorHAnsi" w:hAnsiTheme="minorHAnsi" w:cstheme="minorBidi"/>
          <w:sz w:val="22"/>
          <w:szCs w:val="22"/>
          <w:lang w:eastAsia="en-US"/>
        </w:rPr>
        <w:t xml:space="preserve">of </w:t>
      </w:r>
      <w:r w:rsidR="00F75F16" w:rsidRPr="00F75F16">
        <w:rPr>
          <w:rFonts w:asciiTheme="minorHAnsi" w:eastAsiaTheme="minorHAnsi" w:hAnsiTheme="minorHAnsi" w:cstheme="minorBidi"/>
          <w:sz w:val="22"/>
          <w:szCs w:val="22"/>
          <w:lang w:eastAsia="en-US"/>
        </w:rPr>
        <w:t>sensitive unit record datasets as open data</w:t>
      </w:r>
      <w:r w:rsidR="00F75F16">
        <w:rPr>
          <w:rFonts w:asciiTheme="minorHAnsi" w:eastAsiaTheme="minorHAnsi" w:hAnsiTheme="minorHAnsi" w:cstheme="minorBidi"/>
          <w:sz w:val="22"/>
          <w:szCs w:val="22"/>
          <w:lang w:eastAsia="en-US"/>
        </w:rPr>
        <w:t>. The process is</w:t>
      </w:r>
      <w:r>
        <w:rPr>
          <w:rFonts w:asciiTheme="minorHAnsi" w:eastAsiaTheme="minorHAnsi" w:hAnsiTheme="minorHAnsi" w:cstheme="minorBidi"/>
          <w:sz w:val="22"/>
          <w:szCs w:val="22"/>
          <w:lang w:eastAsia="en-US"/>
        </w:rPr>
        <w:t xml:space="preserve"> </w:t>
      </w:r>
      <w:r w:rsidRPr="00446748">
        <w:rPr>
          <w:rFonts w:asciiTheme="minorHAnsi" w:eastAsiaTheme="minorHAnsi" w:hAnsiTheme="minorHAnsi" w:cstheme="minorBidi"/>
          <w:sz w:val="22"/>
          <w:szCs w:val="22"/>
          <w:u w:val="single"/>
          <w:lang w:eastAsia="en-US"/>
        </w:rPr>
        <w:t>not</w:t>
      </w:r>
      <w:r>
        <w:rPr>
          <w:rFonts w:asciiTheme="minorHAnsi" w:eastAsiaTheme="minorHAnsi" w:hAnsiTheme="minorHAnsi" w:cstheme="minorBidi"/>
          <w:sz w:val="22"/>
          <w:szCs w:val="22"/>
          <w:lang w:eastAsia="en-US"/>
        </w:rPr>
        <w:t xml:space="preserve"> </w:t>
      </w:r>
      <w:r w:rsidR="00496F11">
        <w:rPr>
          <w:rFonts w:asciiTheme="minorHAnsi" w:eastAsiaTheme="minorHAnsi" w:hAnsiTheme="minorHAnsi" w:cstheme="minorBidi"/>
          <w:sz w:val="22"/>
          <w:szCs w:val="22"/>
          <w:lang w:eastAsia="en-US"/>
        </w:rPr>
        <w:t>intended to cover:</w:t>
      </w:r>
    </w:p>
    <w:p w14:paraId="25474637" w14:textId="37E429E7" w:rsidR="0063422B" w:rsidRDefault="00446748" w:rsidP="00031040">
      <w:pPr>
        <w:pStyle w:val="ListParagraph"/>
        <w:numPr>
          <w:ilvl w:val="0"/>
          <w:numId w:val="21"/>
        </w:numPr>
        <w:spacing w:before="0" w:beforeAutospacing="0" w:after="0" w:afterAutospacing="0"/>
        <w:ind w:left="357" w:hanging="357"/>
        <w:rPr>
          <w:rFonts w:asciiTheme="minorHAnsi" w:eastAsiaTheme="minorHAnsi" w:hAnsiTheme="minorHAnsi" w:cstheme="minorBidi"/>
          <w:sz w:val="22"/>
          <w:szCs w:val="22"/>
        </w:rPr>
      </w:pPr>
      <w:r w:rsidRPr="0063422B">
        <w:rPr>
          <w:rFonts w:asciiTheme="minorHAnsi" w:eastAsiaTheme="minorHAnsi" w:hAnsiTheme="minorHAnsi" w:cstheme="minorBidi"/>
          <w:sz w:val="22"/>
          <w:szCs w:val="22"/>
        </w:rPr>
        <w:t xml:space="preserve">unit record datasets </w:t>
      </w:r>
      <w:r w:rsidR="00A45280" w:rsidRPr="0063422B">
        <w:rPr>
          <w:rFonts w:asciiTheme="minorHAnsi" w:eastAsiaTheme="minorHAnsi" w:hAnsiTheme="minorHAnsi" w:cstheme="minorBidi"/>
          <w:sz w:val="22"/>
          <w:szCs w:val="22"/>
        </w:rPr>
        <w:t xml:space="preserve">that are not </w:t>
      </w:r>
      <w:r w:rsidRPr="0063422B">
        <w:rPr>
          <w:rFonts w:asciiTheme="minorHAnsi" w:eastAsiaTheme="minorHAnsi" w:hAnsiTheme="minorHAnsi" w:cstheme="minorBidi"/>
          <w:sz w:val="22"/>
          <w:szCs w:val="22"/>
        </w:rPr>
        <w:t>sensitive</w:t>
      </w:r>
      <w:r w:rsidR="00496F11" w:rsidRPr="0063422B">
        <w:rPr>
          <w:rFonts w:asciiTheme="minorHAnsi" w:eastAsiaTheme="minorHAnsi" w:hAnsiTheme="minorHAnsi" w:cstheme="minorBidi"/>
          <w:sz w:val="22"/>
          <w:szCs w:val="22"/>
        </w:rPr>
        <w:t xml:space="preserve">; </w:t>
      </w:r>
    </w:p>
    <w:p w14:paraId="416EE6B4" w14:textId="47284B60" w:rsidR="0063422B" w:rsidRDefault="00C77F6D" w:rsidP="00031040">
      <w:pPr>
        <w:pStyle w:val="ListParagraph"/>
        <w:numPr>
          <w:ilvl w:val="0"/>
          <w:numId w:val="21"/>
        </w:numPr>
        <w:spacing w:before="0" w:beforeAutospacing="0" w:after="0" w:afterAutospacing="0"/>
        <w:ind w:left="357" w:hanging="357"/>
        <w:rPr>
          <w:rFonts w:asciiTheme="minorHAnsi" w:eastAsiaTheme="minorHAnsi" w:hAnsiTheme="minorHAnsi" w:cstheme="minorBidi"/>
          <w:sz w:val="22"/>
          <w:szCs w:val="22"/>
        </w:rPr>
      </w:pPr>
      <w:r w:rsidRPr="0063422B">
        <w:rPr>
          <w:rFonts w:asciiTheme="minorHAnsi" w:eastAsiaTheme="minorHAnsi" w:hAnsiTheme="minorHAnsi" w:cstheme="minorBidi"/>
          <w:sz w:val="22"/>
          <w:szCs w:val="22"/>
        </w:rPr>
        <w:t>datasets that are too sensitive to be made openly available</w:t>
      </w:r>
      <w:r w:rsidR="00F52580" w:rsidRPr="0063422B">
        <w:rPr>
          <w:rFonts w:asciiTheme="minorHAnsi" w:eastAsiaTheme="minorHAnsi" w:hAnsiTheme="minorHAnsi" w:cstheme="minorBidi"/>
          <w:sz w:val="22"/>
          <w:szCs w:val="22"/>
        </w:rPr>
        <w:t xml:space="preserve">, and cannot be adequately </w:t>
      </w:r>
      <w:r w:rsidR="005C16AF" w:rsidRPr="0063422B">
        <w:rPr>
          <w:rFonts w:asciiTheme="minorHAnsi" w:eastAsiaTheme="minorHAnsi" w:hAnsiTheme="minorHAnsi" w:cstheme="minorBidi"/>
          <w:sz w:val="22"/>
          <w:szCs w:val="22"/>
        </w:rPr>
        <w:br/>
      </w:r>
      <w:r w:rsidR="00F52580" w:rsidRPr="0063422B">
        <w:rPr>
          <w:rFonts w:asciiTheme="minorHAnsi" w:eastAsiaTheme="minorHAnsi" w:hAnsiTheme="minorHAnsi" w:cstheme="minorBidi"/>
          <w:sz w:val="22"/>
          <w:szCs w:val="22"/>
        </w:rPr>
        <w:t>de-identified;</w:t>
      </w:r>
      <w:r w:rsidRPr="0063422B">
        <w:rPr>
          <w:rFonts w:asciiTheme="minorHAnsi" w:eastAsiaTheme="minorHAnsi" w:hAnsiTheme="minorHAnsi" w:cstheme="minorBidi"/>
          <w:sz w:val="22"/>
          <w:szCs w:val="22"/>
        </w:rPr>
        <w:t xml:space="preserve"> </w:t>
      </w:r>
      <w:r w:rsidR="00444A6A" w:rsidRPr="0063422B">
        <w:rPr>
          <w:rFonts w:asciiTheme="minorHAnsi" w:eastAsiaTheme="minorHAnsi" w:hAnsiTheme="minorHAnsi" w:cstheme="minorBidi"/>
          <w:sz w:val="22"/>
          <w:szCs w:val="22"/>
        </w:rPr>
        <w:t>or</w:t>
      </w:r>
    </w:p>
    <w:p w14:paraId="0F4B0972" w14:textId="3FF66F25" w:rsidR="00444A6A" w:rsidRDefault="00496F11" w:rsidP="00031040">
      <w:pPr>
        <w:pStyle w:val="ListParagraph"/>
        <w:numPr>
          <w:ilvl w:val="0"/>
          <w:numId w:val="21"/>
        </w:numPr>
        <w:spacing w:before="0" w:beforeAutospacing="0" w:after="0" w:afterAutospacing="0"/>
        <w:ind w:left="357" w:hanging="357"/>
        <w:rPr>
          <w:rFonts w:asciiTheme="minorHAnsi" w:eastAsiaTheme="minorHAnsi" w:hAnsiTheme="minorHAnsi" w:cstheme="minorBidi"/>
          <w:sz w:val="22"/>
          <w:szCs w:val="22"/>
        </w:rPr>
      </w:pPr>
      <w:proofErr w:type="gramStart"/>
      <w:r w:rsidRPr="0063422B">
        <w:rPr>
          <w:rFonts w:asciiTheme="minorHAnsi" w:eastAsiaTheme="minorHAnsi" w:hAnsiTheme="minorHAnsi" w:cstheme="minorBidi"/>
          <w:sz w:val="22"/>
          <w:szCs w:val="22"/>
        </w:rPr>
        <w:t>datasets</w:t>
      </w:r>
      <w:proofErr w:type="gramEnd"/>
      <w:r w:rsidRPr="0063422B">
        <w:rPr>
          <w:rFonts w:asciiTheme="minorHAnsi" w:eastAsiaTheme="minorHAnsi" w:hAnsiTheme="minorHAnsi" w:cstheme="minorBidi"/>
          <w:sz w:val="22"/>
          <w:szCs w:val="22"/>
        </w:rPr>
        <w:t xml:space="preserve"> </w:t>
      </w:r>
      <w:r w:rsidR="00F52580" w:rsidRPr="0063422B">
        <w:rPr>
          <w:rFonts w:asciiTheme="minorHAnsi" w:eastAsiaTheme="minorHAnsi" w:hAnsiTheme="minorHAnsi" w:cstheme="minorBidi"/>
          <w:sz w:val="22"/>
          <w:szCs w:val="22"/>
        </w:rPr>
        <w:t xml:space="preserve">that are </w:t>
      </w:r>
      <w:r w:rsidR="00953DB3">
        <w:rPr>
          <w:rFonts w:asciiTheme="minorHAnsi" w:eastAsiaTheme="minorHAnsi" w:hAnsiTheme="minorHAnsi" w:cstheme="minorBidi"/>
          <w:sz w:val="22"/>
          <w:szCs w:val="22"/>
        </w:rPr>
        <w:t xml:space="preserve">only </w:t>
      </w:r>
      <w:r w:rsidR="00F52580" w:rsidRPr="0063422B">
        <w:rPr>
          <w:rFonts w:asciiTheme="minorHAnsi" w:eastAsiaTheme="minorHAnsi" w:hAnsiTheme="minorHAnsi" w:cstheme="minorBidi"/>
          <w:sz w:val="22"/>
          <w:szCs w:val="22"/>
        </w:rPr>
        <w:t>released</w:t>
      </w:r>
      <w:r w:rsidR="00613E8B" w:rsidRPr="0063422B">
        <w:rPr>
          <w:rFonts w:asciiTheme="minorHAnsi" w:eastAsiaTheme="minorHAnsi" w:hAnsiTheme="minorHAnsi" w:cstheme="minorBidi"/>
          <w:sz w:val="22"/>
          <w:szCs w:val="22"/>
        </w:rPr>
        <w:t xml:space="preserve"> by the data custodian </w:t>
      </w:r>
      <w:r w:rsidRPr="0063422B">
        <w:rPr>
          <w:rFonts w:asciiTheme="minorHAnsi" w:eastAsiaTheme="minorHAnsi" w:hAnsiTheme="minorHAnsi" w:cstheme="minorBidi"/>
          <w:sz w:val="22"/>
          <w:szCs w:val="22"/>
        </w:rPr>
        <w:t>to</w:t>
      </w:r>
      <w:r w:rsidR="00F52580" w:rsidRPr="0063422B">
        <w:rPr>
          <w:rFonts w:asciiTheme="minorHAnsi" w:eastAsiaTheme="minorHAnsi" w:hAnsiTheme="minorHAnsi" w:cstheme="minorBidi"/>
          <w:sz w:val="22"/>
          <w:szCs w:val="22"/>
        </w:rPr>
        <w:t xml:space="preserve"> a limited number </w:t>
      </w:r>
      <w:r w:rsidR="001232B4" w:rsidRPr="0063422B">
        <w:rPr>
          <w:rFonts w:asciiTheme="minorHAnsi" w:eastAsiaTheme="minorHAnsi" w:hAnsiTheme="minorHAnsi" w:cstheme="minorBidi"/>
          <w:sz w:val="22"/>
          <w:szCs w:val="22"/>
        </w:rPr>
        <w:t>of</w:t>
      </w:r>
      <w:r w:rsidRPr="0063422B">
        <w:rPr>
          <w:rFonts w:asciiTheme="minorHAnsi" w:eastAsiaTheme="minorHAnsi" w:hAnsiTheme="minorHAnsi" w:cstheme="minorBidi"/>
          <w:sz w:val="22"/>
          <w:szCs w:val="22"/>
        </w:rPr>
        <w:t xml:space="preserve"> researchers </w:t>
      </w:r>
      <w:r w:rsidR="00444A6A" w:rsidRPr="0063422B">
        <w:rPr>
          <w:rFonts w:asciiTheme="minorHAnsi" w:eastAsiaTheme="minorHAnsi" w:hAnsiTheme="minorHAnsi" w:cstheme="minorBidi"/>
          <w:sz w:val="22"/>
          <w:szCs w:val="22"/>
        </w:rPr>
        <w:t>under contract.</w:t>
      </w:r>
    </w:p>
    <w:p w14:paraId="6D0C534E" w14:textId="77777777" w:rsidR="00031040" w:rsidRPr="0063422B" w:rsidRDefault="00031040" w:rsidP="00031040">
      <w:pPr>
        <w:pStyle w:val="ListParagraph"/>
        <w:spacing w:before="0" w:beforeAutospacing="0" w:after="0" w:afterAutospacing="0"/>
        <w:ind w:left="357"/>
        <w:rPr>
          <w:rFonts w:asciiTheme="minorHAnsi" w:eastAsiaTheme="minorHAnsi" w:hAnsiTheme="minorHAnsi" w:cstheme="minorBidi"/>
          <w:sz w:val="22"/>
          <w:szCs w:val="22"/>
        </w:rPr>
      </w:pPr>
    </w:p>
    <w:p w14:paraId="48FDE7F1" w14:textId="77777777" w:rsidR="008D14E6" w:rsidRDefault="008D14E6" w:rsidP="00031040">
      <w:pPr>
        <w:rPr>
          <w:rFonts w:asciiTheme="minorHAnsi" w:eastAsiaTheme="minorHAnsi" w:hAnsiTheme="minorHAnsi" w:cstheme="minorBidi"/>
          <w:sz w:val="22"/>
          <w:szCs w:val="22"/>
        </w:rPr>
      </w:pPr>
      <w:r w:rsidRPr="00562537">
        <w:rPr>
          <w:rFonts w:asciiTheme="minorHAnsi" w:eastAsiaTheme="minorHAnsi" w:hAnsiTheme="minorHAnsi" w:cstheme="minorBidi"/>
          <w:sz w:val="22"/>
          <w:szCs w:val="22"/>
          <w:u w:val="single"/>
        </w:rPr>
        <w:t xml:space="preserve">Figure </w:t>
      </w:r>
      <w:r>
        <w:rPr>
          <w:rFonts w:asciiTheme="minorHAnsi" w:eastAsiaTheme="minorHAnsi" w:hAnsiTheme="minorHAnsi" w:cstheme="minorBidi"/>
          <w:sz w:val="22"/>
          <w:szCs w:val="22"/>
          <w:u w:val="single"/>
        </w:rPr>
        <w:t>1</w:t>
      </w:r>
      <w:r>
        <w:rPr>
          <w:rFonts w:asciiTheme="minorHAnsi" w:eastAsiaTheme="minorHAnsi" w:hAnsiTheme="minorHAnsi" w:cstheme="minorBidi"/>
          <w:sz w:val="22"/>
          <w:szCs w:val="22"/>
        </w:rPr>
        <w:t xml:space="preserve"> sets out a process for the data </w:t>
      </w:r>
      <w:r w:rsidR="00DA4DE7">
        <w:rPr>
          <w:rFonts w:asciiTheme="minorHAnsi" w:eastAsiaTheme="minorHAnsi" w:hAnsiTheme="minorHAnsi" w:cstheme="minorBidi"/>
          <w:sz w:val="22"/>
          <w:szCs w:val="22"/>
        </w:rPr>
        <w:t>custodian to determine whether the process applies to their dataset.</w:t>
      </w:r>
    </w:p>
    <w:p w14:paraId="0CE4BFF0" w14:textId="77777777" w:rsidR="00031040" w:rsidRDefault="00031040" w:rsidP="00031040">
      <w:pPr>
        <w:rPr>
          <w:rFonts w:asciiTheme="minorHAnsi" w:eastAsiaTheme="minorHAnsi" w:hAnsiTheme="minorHAnsi" w:cstheme="minorBidi"/>
          <w:sz w:val="22"/>
          <w:szCs w:val="22"/>
        </w:rPr>
      </w:pPr>
    </w:p>
    <w:p w14:paraId="4FB7D859" w14:textId="77777777" w:rsidR="006A17B8" w:rsidRDefault="00446748" w:rsidP="00031040">
      <w:pPr>
        <w:rPr>
          <w:rFonts w:asciiTheme="minorHAnsi" w:eastAsiaTheme="minorHAnsi" w:hAnsiTheme="minorHAnsi" w:cstheme="minorBidi"/>
          <w:b/>
          <w:sz w:val="22"/>
          <w:szCs w:val="22"/>
          <w:lang w:eastAsia="en-US"/>
        </w:rPr>
      </w:pPr>
      <w:r w:rsidRPr="00446748">
        <w:rPr>
          <w:rFonts w:asciiTheme="minorHAnsi" w:eastAsiaTheme="minorHAnsi" w:hAnsiTheme="minorHAnsi" w:cstheme="minorBidi"/>
          <w:b/>
          <w:sz w:val="22"/>
          <w:szCs w:val="22"/>
          <w:lang w:eastAsia="en-US"/>
        </w:rPr>
        <w:t xml:space="preserve">The process: </w:t>
      </w:r>
    </w:p>
    <w:p w14:paraId="5AF3B954" w14:textId="77777777" w:rsidR="008861A2" w:rsidRDefault="008861A2" w:rsidP="00031040">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following step-by-step process </w:t>
      </w:r>
      <w:r w:rsidR="0068492E">
        <w:rPr>
          <w:rFonts w:asciiTheme="minorHAnsi" w:eastAsiaTheme="minorHAnsi" w:hAnsiTheme="minorHAnsi" w:cstheme="minorBidi"/>
          <w:sz w:val="22"/>
          <w:szCs w:val="22"/>
        </w:rPr>
        <w:t>must</w:t>
      </w:r>
      <w:r>
        <w:rPr>
          <w:rFonts w:asciiTheme="minorHAnsi" w:eastAsiaTheme="minorHAnsi" w:hAnsiTheme="minorHAnsi" w:cstheme="minorBidi"/>
          <w:sz w:val="22"/>
          <w:szCs w:val="22"/>
        </w:rPr>
        <w:t xml:space="preserve"> be undertaken by the </w:t>
      </w:r>
      <w:r w:rsidRPr="0083507B">
        <w:rPr>
          <w:rFonts w:asciiTheme="minorHAnsi" w:eastAsiaTheme="minorHAnsi" w:hAnsiTheme="minorHAnsi" w:cstheme="minorBidi"/>
          <w:b/>
          <w:i/>
          <w:sz w:val="22"/>
          <w:szCs w:val="22"/>
        </w:rPr>
        <w:t>data custodian</w:t>
      </w:r>
      <w:r>
        <w:rPr>
          <w:rFonts w:asciiTheme="minorHAnsi" w:eastAsiaTheme="minorHAnsi" w:hAnsiTheme="minorHAnsi" w:cstheme="minorBidi"/>
          <w:sz w:val="22"/>
          <w:szCs w:val="22"/>
        </w:rPr>
        <w:t xml:space="preserve"> to </w:t>
      </w:r>
      <w:r>
        <w:rPr>
          <w:rFonts w:asciiTheme="minorHAnsi" w:eastAsiaTheme="minorHAnsi" w:hAnsiTheme="minorHAnsi" w:cstheme="minorBidi"/>
          <w:sz w:val="22"/>
          <w:szCs w:val="22"/>
          <w:lang w:eastAsia="en-US"/>
        </w:rPr>
        <w:t xml:space="preserve">release </w:t>
      </w:r>
      <w:r w:rsidR="00562537">
        <w:rPr>
          <w:rFonts w:asciiTheme="minorHAnsi" w:eastAsiaTheme="minorHAnsi" w:hAnsiTheme="minorHAnsi" w:cstheme="minorBidi"/>
          <w:sz w:val="22"/>
          <w:szCs w:val="22"/>
          <w:lang w:eastAsia="en-US"/>
        </w:rPr>
        <w:t>a sensitive unit record dataset</w:t>
      </w:r>
      <w:r w:rsidRPr="008861A2">
        <w:rPr>
          <w:rFonts w:asciiTheme="minorHAnsi" w:eastAsiaTheme="minorHAnsi" w:hAnsiTheme="minorHAnsi" w:cstheme="minorBidi"/>
          <w:sz w:val="22"/>
          <w:szCs w:val="22"/>
          <w:lang w:eastAsia="en-US"/>
        </w:rPr>
        <w:t xml:space="preserve"> as open data.</w:t>
      </w:r>
      <w:r w:rsidR="00562537">
        <w:rPr>
          <w:rFonts w:asciiTheme="minorHAnsi" w:eastAsiaTheme="minorHAnsi" w:hAnsiTheme="minorHAnsi" w:cstheme="minorBidi"/>
          <w:sz w:val="22"/>
          <w:szCs w:val="22"/>
          <w:lang w:eastAsia="en-US"/>
        </w:rPr>
        <w:t xml:space="preserve"> </w:t>
      </w:r>
      <w:r w:rsidR="00562537" w:rsidRPr="00562537">
        <w:rPr>
          <w:rFonts w:asciiTheme="minorHAnsi" w:eastAsiaTheme="minorHAnsi" w:hAnsiTheme="minorHAnsi" w:cstheme="minorBidi"/>
          <w:sz w:val="22"/>
          <w:szCs w:val="22"/>
          <w:u w:val="single"/>
          <w:lang w:eastAsia="en-US"/>
        </w:rPr>
        <w:t xml:space="preserve">Figure </w:t>
      </w:r>
      <w:r w:rsidR="008D14E6">
        <w:rPr>
          <w:rFonts w:asciiTheme="minorHAnsi" w:eastAsiaTheme="minorHAnsi" w:hAnsiTheme="minorHAnsi" w:cstheme="minorBidi"/>
          <w:sz w:val="22"/>
          <w:szCs w:val="22"/>
          <w:u w:val="single"/>
          <w:lang w:eastAsia="en-US"/>
        </w:rPr>
        <w:t>2</w:t>
      </w:r>
      <w:r w:rsidR="00562537">
        <w:rPr>
          <w:rFonts w:asciiTheme="minorHAnsi" w:eastAsiaTheme="minorHAnsi" w:hAnsiTheme="minorHAnsi" w:cstheme="minorBidi"/>
          <w:sz w:val="22"/>
          <w:szCs w:val="22"/>
          <w:lang w:eastAsia="en-US"/>
        </w:rPr>
        <w:t xml:space="preserve"> illustrates the process.</w:t>
      </w:r>
      <w:r>
        <w:rPr>
          <w:rFonts w:asciiTheme="minorHAnsi" w:eastAsiaTheme="minorHAnsi" w:hAnsiTheme="minorHAnsi" w:cstheme="minorBidi"/>
          <w:sz w:val="22"/>
          <w:szCs w:val="22"/>
        </w:rPr>
        <w:t xml:space="preserve">  </w:t>
      </w:r>
    </w:p>
    <w:p w14:paraId="2C99AB83" w14:textId="77777777" w:rsidR="00CC0AA9" w:rsidRPr="00E41ABD" w:rsidRDefault="00CC0AA9" w:rsidP="00031040">
      <w:pPr>
        <w:rPr>
          <w:rFonts w:asciiTheme="minorHAnsi" w:eastAsiaTheme="minorHAnsi" w:hAnsiTheme="minorHAnsi" w:cstheme="minorBidi"/>
          <w:b/>
          <w:sz w:val="22"/>
          <w:szCs w:val="22"/>
          <w:lang w:eastAsia="en-US"/>
        </w:rPr>
      </w:pPr>
    </w:p>
    <w:p w14:paraId="5319B40A" w14:textId="77777777" w:rsidR="00A45280" w:rsidRDefault="00A45280" w:rsidP="00031040">
      <w:pPr>
        <w:pStyle w:val="ListParagraph"/>
        <w:numPr>
          <w:ilvl w:val="0"/>
          <w:numId w:val="10"/>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data custodian has determined that a sensitive unit record dataset is suitable to be published as open data</w:t>
      </w:r>
      <w:r w:rsidR="006A17B8">
        <w:rPr>
          <w:rFonts w:asciiTheme="minorHAnsi" w:eastAsiaTheme="minorHAnsi" w:hAnsiTheme="minorHAnsi" w:cstheme="minorBidi"/>
          <w:sz w:val="22"/>
          <w:szCs w:val="22"/>
        </w:rPr>
        <w:t xml:space="preserve"> (</w:t>
      </w:r>
      <w:r w:rsidR="006A17B8" w:rsidRPr="006A17B8">
        <w:rPr>
          <w:rFonts w:asciiTheme="minorHAnsi" w:eastAsiaTheme="minorHAnsi" w:hAnsiTheme="minorHAnsi" w:cstheme="minorBidi"/>
          <w:sz w:val="22"/>
          <w:szCs w:val="22"/>
          <w:u w:val="single"/>
        </w:rPr>
        <w:t>Figure 1</w:t>
      </w:r>
      <w:r w:rsidR="006A17B8">
        <w:rPr>
          <w:rFonts w:asciiTheme="minorHAnsi" w:eastAsiaTheme="minorHAnsi" w:hAnsiTheme="minorHAnsi" w:cstheme="minorBidi"/>
          <w:sz w:val="22"/>
          <w:szCs w:val="22"/>
        </w:rPr>
        <w:t xml:space="preserve"> refers)</w:t>
      </w:r>
      <w:r>
        <w:rPr>
          <w:rFonts w:asciiTheme="minorHAnsi" w:eastAsiaTheme="minorHAnsi" w:hAnsiTheme="minorHAnsi" w:cstheme="minorBidi"/>
          <w:sz w:val="22"/>
          <w:szCs w:val="22"/>
        </w:rPr>
        <w:t xml:space="preserve">. </w:t>
      </w:r>
    </w:p>
    <w:p w14:paraId="1C1CCC63" w14:textId="77777777" w:rsidR="00A45280" w:rsidRDefault="00A45280" w:rsidP="00031040">
      <w:pPr>
        <w:pStyle w:val="ListParagraph"/>
        <w:spacing w:before="0" w:beforeAutospacing="0" w:after="0" w:afterAutospacing="0"/>
        <w:ind w:left="360"/>
        <w:rPr>
          <w:rFonts w:asciiTheme="minorHAnsi" w:eastAsiaTheme="minorHAnsi" w:hAnsiTheme="minorHAnsi" w:cstheme="minorBidi"/>
          <w:sz w:val="22"/>
          <w:szCs w:val="22"/>
        </w:rPr>
      </w:pPr>
    </w:p>
    <w:p w14:paraId="17D9A2E5" w14:textId="0E0E290E" w:rsidR="00337BB7" w:rsidRDefault="00337BB7" w:rsidP="00031040">
      <w:pPr>
        <w:pStyle w:val="ListParagraph"/>
        <w:numPr>
          <w:ilvl w:val="0"/>
          <w:numId w:val="10"/>
        </w:numPr>
        <w:spacing w:before="0" w:beforeAutospacing="0" w:after="0" w:afterAutospacing="0"/>
        <w:rPr>
          <w:rFonts w:asciiTheme="minorHAnsi" w:eastAsiaTheme="minorHAnsi" w:hAnsiTheme="minorHAnsi" w:cstheme="minorBidi"/>
          <w:sz w:val="22"/>
          <w:szCs w:val="22"/>
        </w:rPr>
      </w:pPr>
      <w:r w:rsidRPr="00337BB7">
        <w:rPr>
          <w:rFonts w:asciiTheme="minorHAnsi" w:eastAsiaTheme="minorHAnsi" w:hAnsiTheme="minorHAnsi" w:cstheme="minorBidi"/>
          <w:sz w:val="22"/>
          <w:szCs w:val="22"/>
        </w:rPr>
        <w:t xml:space="preserve">The </w:t>
      </w:r>
      <w:r w:rsidR="00A45280">
        <w:rPr>
          <w:rFonts w:asciiTheme="minorHAnsi" w:eastAsiaTheme="minorHAnsi" w:hAnsiTheme="minorHAnsi" w:cstheme="minorBidi"/>
          <w:sz w:val="22"/>
          <w:szCs w:val="22"/>
        </w:rPr>
        <w:t xml:space="preserve">data custodian </w:t>
      </w:r>
      <w:r w:rsidRPr="00337BB7">
        <w:rPr>
          <w:rFonts w:asciiTheme="minorHAnsi" w:eastAsiaTheme="minorHAnsi" w:hAnsiTheme="minorHAnsi" w:cstheme="minorBidi"/>
          <w:sz w:val="22"/>
          <w:szCs w:val="22"/>
        </w:rPr>
        <w:t>inform</w:t>
      </w:r>
      <w:r w:rsidR="00A45280">
        <w:rPr>
          <w:rFonts w:asciiTheme="minorHAnsi" w:eastAsiaTheme="minorHAnsi" w:hAnsiTheme="minorHAnsi" w:cstheme="minorBidi"/>
          <w:sz w:val="22"/>
          <w:szCs w:val="22"/>
        </w:rPr>
        <w:t>s</w:t>
      </w:r>
      <w:r w:rsidRPr="00337BB7">
        <w:rPr>
          <w:rFonts w:asciiTheme="minorHAnsi" w:eastAsiaTheme="minorHAnsi" w:hAnsiTheme="minorHAnsi" w:cstheme="minorBidi"/>
          <w:sz w:val="22"/>
          <w:szCs w:val="22"/>
        </w:rPr>
        <w:t xml:space="preserve"> the </w:t>
      </w:r>
      <w:r w:rsidR="00285C81">
        <w:rPr>
          <w:rFonts w:asciiTheme="minorHAnsi" w:eastAsiaTheme="minorHAnsi" w:hAnsiTheme="minorHAnsi" w:cstheme="minorBidi"/>
          <w:sz w:val="22"/>
          <w:szCs w:val="22"/>
        </w:rPr>
        <w:t>Office of the Information Commissioner</w:t>
      </w:r>
      <w:r w:rsidR="001E1DC0">
        <w:rPr>
          <w:rFonts w:asciiTheme="minorHAnsi" w:eastAsiaTheme="minorHAnsi" w:hAnsiTheme="minorHAnsi" w:cstheme="minorBidi"/>
          <w:sz w:val="22"/>
          <w:szCs w:val="22"/>
        </w:rPr>
        <w:t xml:space="preserve"> (OAIC) (</w:t>
      </w:r>
      <w:hyperlink r:id="rId10" w:history="1">
        <w:r w:rsidR="001E1DC0" w:rsidRPr="00AE05F3">
          <w:rPr>
            <w:rStyle w:val="Hyperlink"/>
            <w:rFonts w:asciiTheme="minorHAnsi" w:eastAsiaTheme="minorHAnsi" w:hAnsiTheme="minorHAnsi" w:cstheme="minorBidi"/>
            <w:sz w:val="22"/>
            <w:szCs w:val="22"/>
          </w:rPr>
          <w:t>enquiries@oaic.gov.au</w:t>
        </w:r>
      </w:hyperlink>
      <w:r w:rsidR="001E1DC0">
        <w:rPr>
          <w:rFonts w:asciiTheme="minorHAnsi" w:eastAsiaTheme="minorHAnsi" w:hAnsiTheme="minorHAnsi" w:cstheme="minorBidi"/>
          <w:sz w:val="22"/>
          <w:szCs w:val="22"/>
        </w:rPr>
        <w:t>)</w:t>
      </w:r>
      <w:r w:rsidR="00285C81">
        <w:rPr>
          <w:rFonts w:asciiTheme="minorHAnsi" w:eastAsiaTheme="minorHAnsi" w:hAnsiTheme="minorHAnsi" w:cstheme="minorBidi"/>
          <w:sz w:val="22"/>
          <w:szCs w:val="22"/>
        </w:rPr>
        <w:t xml:space="preserve"> and </w:t>
      </w:r>
      <w:r w:rsidR="001E1DC0">
        <w:rPr>
          <w:rFonts w:asciiTheme="minorHAnsi" w:eastAsiaTheme="minorHAnsi" w:hAnsiTheme="minorHAnsi" w:cstheme="minorBidi"/>
          <w:sz w:val="22"/>
          <w:szCs w:val="22"/>
        </w:rPr>
        <w:t xml:space="preserve">the </w:t>
      </w:r>
      <w:r w:rsidR="00A45280">
        <w:rPr>
          <w:rFonts w:asciiTheme="minorHAnsi" w:eastAsiaTheme="minorHAnsi" w:hAnsiTheme="minorHAnsi" w:cstheme="minorBidi"/>
          <w:sz w:val="22"/>
          <w:szCs w:val="22"/>
        </w:rPr>
        <w:t>Department of the Prime Minister and Cabinet’s (PM&amp;C)</w:t>
      </w:r>
      <w:r w:rsidRPr="00337BB7">
        <w:rPr>
          <w:rFonts w:asciiTheme="minorHAnsi" w:eastAsiaTheme="minorHAnsi" w:hAnsiTheme="minorHAnsi" w:cstheme="minorBidi"/>
          <w:sz w:val="22"/>
          <w:szCs w:val="22"/>
        </w:rPr>
        <w:t xml:space="preserve"> Public Data Branch </w:t>
      </w:r>
      <w:r w:rsidR="0040457C">
        <w:rPr>
          <w:rFonts w:asciiTheme="minorHAnsi" w:eastAsiaTheme="minorHAnsi" w:hAnsiTheme="minorHAnsi" w:cstheme="minorBidi"/>
          <w:sz w:val="22"/>
          <w:szCs w:val="22"/>
        </w:rPr>
        <w:t>(</w:t>
      </w:r>
      <w:hyperlink r:id="rId11" w:history="1">
        <w:r w:rsidR="009B3154" w:rsidRPr="00852946">
          <w:rPr>
            <w:rStyle w:val="Hyperlink"/>
            <w:rFonts w:asciiTheme="minorHAnsi" w:eastAsiaTheme="minorHAnsi" w:hAnsiTheme="minorHAnsi" w:cstheme="minorBidi"/>
            <w:sz w:val="22"/>
            <w:szCs w:val="22"/>
          </w:rPr>
          <w:t>data@pmc.gov.au</w:t>
        </w:r>
      </w:hyperlink>
      <w:r w:rsidR="0040457C">
        <w:rPr>
          <w:rFonts w:asciiTheme="minorHAnsi" w:eastAsiaTheme="minorHAnsi" w:hAnsiTheme="minorHAnsi" w:cstheme="minorBidi"/>
          <w:sz w:val="22"/>
          <w:szCs w:val="22"/>
        </w:rPr>
        <w:t xml:space="preserve">) </w:t>
      </w:r>
      <w:r w:rsidR="00C116B5">
        <w:rPr>
          <w:rFonts w:asciiTheme="minorHAnsi" w:eastAsiaTheme="minorHAnsi" w:hAnsiTheme="minorHAnsi" w:cstheme="minorBidi"/>
          <w:sz w:val="22"/>
          <w:szCs w:val="22"/>
        </w:rPr>
        <w:t>of its intention to release the sensitive unit record dataset</w:t>
      </w:r>
      <w:r w:rsidR="00C116B5" w:rsidRPr="00337BB7">
        <w:rPr>
          <w:rFonts w:asciiTheme="minorHAnsi" w:eastAsiaTheme="minorHAnsi" w:hAnsiTheme="minorHAnsi" w:cstheme="minorBidi"/>
          <w:sz w:val="22"/>
          <w:szCs w:val="22"/>
        </w:rPr>
        <w:t xml:space="preserve"> </w:t>
      </w:r>
      <w:r w:rsidR="00C116B5">
        <w:rPr>
          <w:rFonts w:asciiTheme="minorHAnsi" w:eastAsiaTheme="minorHAnsi" w:hAnsiTheme="minorHAnsi" w:cstheme="minorBidi"/>
          <w:sz w:val="22"/>
          <w:szCs w:val="22"/>
        </w:rPr>
        <w:t xml:space="preserve">and </w:t>
      </w:r>
      <w:r w:rsidRPr="00337BB7">
        <w:rPr>
          <w:rFonts w:asciiTheme="minorHAnsi" w:eastAsiaTheme="minorHAnsi" w:hAnsiTheme="minorHAnsi" w:cstheme="minorBidi"/>
          <w:sz w:val="22"/>
          <w:szCs w:val="22"/>
        </w:rPr>
        <w:t xml:space="preserve">an estimated timeframe for publication. </w:t>
      </w:r>
    </w:p>
    <w:p w14:paraId="4F0DA2A0" w14:textId="77777777" w:rsidR="00F51FCB" w:rsidRPr="00A53CFF" w:rsidRDefault="00F51FCB" w:rsidP="00A53CFF">
      <w:pPr>
        <w:rPr>
          <w:rFonts w:asciiTheme="minorHAnsi" w:eastAsiaTheme="minorHAnsi" w:hAnsiTheme="minorHAnsi" w:cstheme="minorBidi"/>
          <w:sz w:val="22"/>
          <w:szCs w:val="22"/>
        </w:rPr>
      </w:pPr>
    </w:p>
    <w:p w14:paraId="5E9C6F99" w14:textId="40DE6291" w:rsidR="00DE2033" w:rsidRDefault="00F51FCB" w:rsidP="00031040">
      <w:pPr>
        <w:pStyle w:val="ListParagraph"/>
        <w:numPr>
          <w:ilvl w:val="0"/>
          <w:numId w:val="10"/>
        </w:numPr>
        <w:spacing w:before="0" w:beforeAutospacing="0" w:after="0" w:afterAutospacing="0"/>
        <w:rPr>
          <w:rFonts w:asciiTheme="minorHAnsi" w:eastAsiaTheme="minorHAnsi" w:hAnsiTheme="minorHAnsi" w:cstheme="minorBidi"/>
          <w:sz w:val="22"/>
          <w:szCs w:val="22"/>
        </w:rPr>
      </w:pPr>
      <w:r w:rsidRPr="00DE2033">
        <w:rPr>
          <w:rFonts w:asciiTheme="minorHAnsi" w:eastAsiaTheme="minorHAnsi" w:hAnsiTheme="minorHAnsi" w:cstheme="minorBidi"/>
          <w:sz w:val="22"/>
          <w:szCs w:val="22"/>
        </w:rPr>
        <w:t xml:space="preserve">The data custodian determines a methodology </w:t>
      </w:r>
      <w:r w:rsidR="00717D96" w:rsidRPr="00DE2033">
        <w:rPr>
          <w:rFonts w:asciiTheme="minorHAnsi" w:eastAsiaTheme="minorHAnsi" w:hAnsiTheme="minorHAnsi" w:cstheme="minorBidi"/>
          <w:sz w:val="22"/>
          <w:szCs w:val="22"/>
        </w:rPr>
        <w:t xml:space="preserve">to </w:t>
      </w:r>
      <w:proofErr w:type="spellStart"/>
      <w:r w:rsidR="00717D96" w:rsidRPr="00DE2033">
        <w:rPr>
          <w:rFonts w:asciiTheme="minorHAnsi" w:eastAsiaTheme="minorHAnsi" w:hAnsiTheme="minorHAnsi" w:cstheme="minorBidi"/>
          <w:sz w:val="22"/>
          <w:szCs w:val="22"/>
        </w:rPr>
        <w:t>confidentialise</w:t>
      </w:r>
      <w:proofErr w:type="spellEnd"/>
      <w:r w:rsidRPr="00DE2033">
        <w:rPr>
          <w:rFonts w:asciiTheme="minorHAnsi" w:eastAsiaTheme="minorHAnsi" w:hAnsiTheme="minorHAnsi" w:cstheme="minorBidi"/>
          <w:sz w:val="22"/>
          <w:szCs w:val="22"/>
        </w:rPr>
        <w:t xml:space="preserve"> the data</w:t>
      </w:r>
      <w:r w:rsidR="00331FCC" w:rsidRPr="00DE2033">
        <w:rPr>
          <w:rFonts w:asciiTheme="minorHAnsi" w:eastAsiaTheme="minorHAnsi" w:hAnsiTheme="minorHAnsi" w:cstheme="minorBidi"/>
          <w:sz w:val="22"/>
          <w:szCs w:val="22"/>
        </w:rPr>
        <w:t>set</w:t>
      </w:r>
      <w:r w:rsidRPr="00DE2033">
        <w:rPr>
          <w:rFonts w:asciiTheme="minorHAnsi" w:eastAsiaTheme="minorHAnsi" w:hAnsiTheme="minorHAnsi" w:cstheme="minorBidi"/>
          <w:sz w:val="22"/>
          <w:szCs w:val="22"/>
        </w:rPr>
        <w:t>.</w:t>
      </w:r>
      <w:r w:rsidR="00331FCC" w:rsidRPr="00DE2033">
        <w:rPr>
          <w:rFonts w:asciiTheme="minorHAnsi" w:eastAsiaTheme="minorHAnsi" w:hAnsiTheme="minorHAnsi" w:cstheme="minorBidi"/>
          <w:sz w:val="22"/>
          <w:szCs w:val="22"/>
        </w:rPr>
        <w:t xml:space="preserve"> </w:t>
      </w:r>
      <w:r w:rsidR="00AF4CE0" w:rsidRPr="00DE2033">
        <w:rPr>
          <w:rFonts w:asciiTheme="minorHAnsi" w:eastAsiaTheme="minorHAnsi" w:hAnsiTheme="minorHAnsi" w:cstheme="minorBidi"/>
          <w:sz w:val="22"/>
          <w:szCs w:val="22"/>
        </w:rPr>
        <w:t xml:space="preserve">Where a data </w:t>
      </w:r>
      <w:r w:rsidR="00554C0B">
        <w:rPr>
          <w:rFonts w:asciiTheme="minorHAnsi" w:eastAsiaTheme="minorHAnsi" w:hAnsiTheme="minorHAnsi" w:cstheme="minorBidi"/>
          <w:sz w:val="22"/>
          <w:szCs w:val="22"/>
        </w:rPr>
        <w:t xml:space="preserve">custodian has internal </w:t>
      </w:r>
      <w:r w:rsidR="00554C0B" w:rsidRPr="00554C0B">
        <w:rPr>
          <w:rFonts w:asciiTheme="minorHAnsi" w:eastAsiaTheme="minorHAnsi" w:hAnsiTheme="minorHAnsi" w:cstheme="minorBidi"/>
          <w:b/>
          <w:i/>
          <w:sz w:val="22"/>
          <w:szCs w:val="22"/>
        </w:rPr>
        <w:t xml:space="preserve">data </w:t>
      </w:r>
      <w:r w:rsidR="00574882">
        <w:rPr>
          <w:rFonts w:asciiTheme="minorHAnsi" w:eastAsiaTheme="minorHAnsi" w:hAnsiTheme="minorHAnsi" w:cstheme="minorBidi"/>
          <w:b/>
          <w:i/>
          <w:sz w:val="22"/>
          <w:szCs w:val="22"/>
        </w:rPr>
        <w:t xml:space="preserve">privacy </w:t>
      </w:r>
      <w:r w:rsidR="00554C0B" w:rsidRPr="00554C0B">
        <w:rPr>
          <w:rFonts w:asciiTheme="minorHAnsi" w:eastAsiaTheme="minorHAnsi" w:hAnsiTheme="minorHAnsi" w:cstheme="minorBidi"/>
          <w:b/>
          <w:i/>
          <w:sz w:val="22"/>
          <w:szCs w:val="22"/>
        </w:rPr>
        <w:t>experts</w:t>
      </w:r>
      <w:r w:rsidR="00A83AB7" w:rsidRPr="00DE2033">
        <w:rPr>
          <w:rFonts w:asciiTheme="minorHAnsi" w:eastAsiaTheme="minorHAnsi" w:hAnsiTheme="minorHAnsi" w:cstheme="minorBidi"/>
          <w:sz w:val="22"/>
          <w:szCs w:val="22"/>
        </w:rPr>
        <w:t>,</w:t>
      </w:r>
      <w:r w:rsidR="00AF4CE0" w:rsidRPr="00DE2033">
        <w:rPr>
          <w:rFonts w:asciiTheme="minorHAnsi" w:eastAsiaTheme="minorHAnsi" w:hAnsiTheme="minorHAnsi" w:cstheme="minorBidi"/>
          <w:sz w:val="22"/>
          <w:szCs w:val="22"/>
        </w:rPr>
        <w:t xml:space="preserve"> the </w:t>
      </w:r>
      <w:r w:rsidRPr="00DE2033">
        <w:rPr>
          <w:rFonts w:asciiTheme="minorHAnsi" w:eastAsiaTheme="minorHAnsi" w:hAnsiTheme="minorHAnsi" w:cstheme="minorBidi"/>
          <w:sz w:val="22"/>
          <w:szCs w:val="22"/>
        </w:rPr>
        <w:t xml:space="preserve">methodology may be developed </w:t>
      </w:r>
      <w:r w:rsidR="00331FCC" w:rsidRPr="00DE2033">
        <w:rPr>
          <w:rFonts w:asciiTheme="minorHAnsi" w:eastAsiaTheme="minorHAnsi" w:hAnsiTheme="minorHAnsi" w:cstheme="minorBidi"/>
          <w:sz w:val="22"/>
          <w:szCs w:val="22"/>
        </w:rPr>
        <w:t>internally.</w:t>
      </w:r>
      <w:r w:rsidR="00DE2033" w:rsidRPr="00DE2033">
        <w:rPr>
          <w:rFonts w:asciiTheme="minorHAnsi" w:eastAsiaTheme="minorHAnsi" w:hAnsiTheme="minorHAnsi" w:cstheme="minorBidi"/>
          <w:sz w:val="22"/>
          <w:szCs w:val="22"/>
        </w:rPr>
        <w:t xml:space="preserve"> Data custodians that do not have sufficient internal expertise must engage an external </w:t>
      </w:r>
      <w:r w:rsidR="00DE2033" w:rsidRPr="00554C0B">
        <w:rPr>
          <w:rFonts w:asciiTheme="minorHAnsi" w:eastAsiaTheme="minorHAnsi" w:hAnsiTheme="minorHAnsi" w:cstheme="minorBidi"/>
          <w:sz w:val="22"/>
          <w:szCs w:val="22"/>
        </w:rPr>
        <w:t xml:space="preserve">data </w:t>
      </w:r>
      <w:r w:rsidR="00574882">
        <w:rPr>
          <w:rFonts w:asciiTheme="minorHAnsi" w:eastAsiaTheme="minorHAnsi" w:hAnsiTheme="minorHAnsi" w:cstheme="minorBidi"/>
          <w:sz w:val="22"/>
          <w:szCs w:val="22"/>
        </w:rPr>
        <w:t xml:space="preserve">privacy </w:t>
      </w:r>
      <w:r w:rsidR="00DE2033" w:rsidRPr="00554C0B">
        <w:rPr>
          <w:rFonts w:asciiTheme="minorHAnsi" w:eastAsiaTheme="minorHAnsi" w:hAnsiTheme="minorHAnsi" w:cstheme="minorBidi"/>
          <w:sz w:val="22"/>
          <w:szCs w:val="22"/>
        </w:rPr>
        <w:t>expert</w:t>
      </w:r>
      <w:r w:rsidR="00CC0AA9">
        <w:rPr>
          <w:rFonts w:asciiTheme="minorHAnsi" w:eastAsiaTheme="minorHAnsi" w:hAnsiTheme="minorHAnsi" w:cstheme="minorBidi"/>
          <w:sz w:val="22"/>
          <w:szCs w:val="22"/>
        </w:rPr>
        <w:t>. This could</w:t>
      </w:r>
      <w:r w:rsidR="00DE2033" w:rsidRPr="00DE2033">
        <w:rPr>
          <w:rFonts w:asciiTheme="minorHAnsi" w:eastAsiaTheme="minorHAnsi" w:hAnsiTheme="minorHAnsi" w:cstheme="minorBidi"/>
          <w:sz w:val="22"/>
          <w:szCs w:val="22"/>
        </w:rPr>
        <w:t xml:space="preserve"> include entering into an arrangement with another Government agency that has data </w:t>
      </w:r>
      <w:r w:rsidR="00574882">
        <w:rPr>
          <w:rFonts w:asciiTheme="minorHAnsi" w:eastAsiaTheme="minorHAnsi" w:hAnsiTheme="minorHAnsi" w:cstheme="minorBidi"/>
          <w:sz w:val="22"/>
          <w:szCs w:val="22"/>
        </w:rPr>
        <w:t xml:space="preserve">privacy </w:t>
      </w:r>
      <w:r w:rsidR="00DE2033" w:rsidRPr="00DE2033">
        <w:rPr>
          <w:rFonts w:asciiTheme="minorHAnsi" w:eastAsiaTheme="minorHAnsi" w:hAnsiTheme="minorHAnsi" w:cstheme="minorBidi"/>
          <w:sz w:val="22"/>
          <w:szCs w:val="22"/>
        </w:rPr>
        <w:t xml:space="preserve">experts. Alternatively, a data custodian could enter into an agreement with data </w:t>
      </w:r>
      <w:r w:rsidR="00574882">
        <w:rPr>
          <w:rFonts w:asciiTheme="minorHAnsi" w:eastAsiaTheme="minorHAnsi" w:hAnsiTheme="minorHAnsi" w:cstheme="minorBidi"/>
          <w:sz w:val="22"/>
          <w:szCs w:val="22"/>
        </w:rPr>
        <w:t xml:space="preserve">privacy </w:t>
      </w:r>
      <w:r w:rsidR="00DE2033" w:rsidRPr="00DE2033">
        <w:rPr>
          <w:rFonts w:asciiTheme="minorHAnsi" w:eastAsiaTheme="minorHAnsi" w:hAnsiTheme="minorHAnsi" w:cstheme="minorBidi"/>
          <w:sz w:val="22"/>
          <w:szCs w:val="22"/>
        </w:rPr>
        <w:t>experts in academia or the private sector.</w:t>
      </w:r>
    </w:p>
    <w:p w14:paraId="6F3801F6" w14:textId="77777777" w:rsidR="00DE2033" w:rsidRDefault="00DE2033" w:rsidP="00031040">
      <w:pPr>
        <w:pStyle w:val="ListParagraph"/>
        <w:spacing w:before="0" w:beforeAutospacing="0" w:after="0" w:afterAutospacing="0"/>
        <w:ind w:left="360"/>
        <w:rPr>
          <w:rFonts w:asciiTheme="minorHAnsi" w:eastAsiaTheme="minorHAnsi" w:hAnsiTheme="minorHAnsi" w:cstheme="minorBidi"/>
          <w:sz w:val="22"/>
          <w:szCs w:val="22"/>
        </w:rPr>
      </w:pPr>
    </w:p>
    <w:p w14:paraId="0EAE17EB" w14:textId="557A7A28" w:rsidR="008D14E6" w:rsidRPr="00A36602" w:rsidRDefault="00337BB7" w:rsidP="00031040">
      <w:pPr>
        <w:pStyle w:val="ListParagraph"/>
        <w:numPr>
          <w:ilvl w:val="0"/>
          <w:numId w:val="10"/>
        </w:numPr>
        <w:spacing w:before="0" w:beforeAutospacing="0" w:after="0" w:afterAutospacing="0"/>
        <w:rPr>
          <w:rFonts w:asciiTheme="minorHAnsi" w:eastAsiaTheme="minorHAnsi" w:hAnsiTheme="minorHAnsi" w:cstheme="minorBidi"/>
          <w:sz w:val="22"/>
          <w:szCs w:val="22"/>
        </w:rPr>
      </w:pPr>
      <w:r w:rsidRPr="00337BB7">
        <w:rPr>
          <w:rFonts w:asciiTheme="minorHAnsi" w:eastAsiaTheme="minorHAnsi" w:hAnsiTheme="minorHAnsi" w:cstheme="minorBidi"/>
          <w:sz w:val="22"/>
          <w:szCs w:val="22"/>
        </w:rPr>
        <w:t xml:space="preserve">The data custodian </w:t>
      </w:r>
      <w:r w:rsidR="001539C8">
        <w:rPr>
          <w:rFonts w:asciiTheme="minorHAnsi" w:eastAsiaTheme="minorHAnsi" w:hAnsiTheme="minorHAnsi" w:cstheme="minorBidi"/>
          <w:sz w:val="22"/>
          <w:szCs w:val="22"/>
        </w:rPr>
        <w:t>must</w:t>
      </w:r>
      <w:r w:rsidR="001539C8" w:rsidRPr="00337BB7">
        <w:rPr>
          <w:rFonts w:asciiTheme="minorHAnsi" w:eastAsiaTheme="minorHAnsi" w:hAnsiTheme="minorHAnsi" w:cstheme="minorBidi"/>
          <w:sz w:val="22"/>
          <w:szCs w:val="22"/>
        </w:rPr>
        <w:t xml:space="preserve"> </w:t>
      </w:r>
      <w:r w:rsidR="00466C50">
        <w:rPr>
          <w:rFonts w:asciiTheme="minorHAnsi" w:eastAsiaTheme="minorHAnsi" w:hAnsiTheme="minorHAnsi" w:cstheme="minorBidi"/>
          <w:sz w:val="22"/>
          <w:szCs w:val="22"/>
        </w:rPr>
        <w:t>engage</w:t>
      </w:r>
      <w:r w:rsidRPr="00DE2033">
        <w:rPr>
          <w:rFonts w:asciiTheme="minorHAnsi" w:eastAsiaTheme="minorHAnsi" w:hAnsiTheme="minorHAnsi" w:cstheme="minorBidi"/>
          <w:sz w:val="22"/>
          <w:szCs w:val="22"/>
        </w:rPr>
        <w:t xml:space="preserve"> </w:t>
      </w:r>
      <w:r w:rsidR="00DE2033">
        <w:rPr>
          <w:rFonts w:asciiTheme="minorHAnsi" w:eastAsiaTheme="minorHAnsi" w:hAnsiTheme="minorHAnsi" w:cstheme="minorBidi"/>
          <w:sz w:val="22"/>
          <w:szCs w:val="22"/>
        </w:rPr>
        <w:t xml:space="preserve">a different </w:t>
      </w:r>
      <w:r w:rsidR="00A45280" w:rsidRPr="00DE2033">
        <w:rPr>
          <w:rFonts w:asciiTheme="minorHAnsi" w:eastAsiaTheme="minorHAnsi" w:hAnsiTheme="minorHAnsi" w:cstheme="minorBidi"/>
          <w:sz w:val="22"/>
          <w:szCs w:val="22"/>
        </w:rPr>
        <w:t xml:space="preserve">data </w:t>
      </w:r>
      <w:r w:rsidR="00574882">
        <w:rPr>
          <w:rFonts w:asciiTheme="minorHAnsi" w:eastAsiaTheme="minorHAnsi" w:hAnsiTheme="minorHAnsi" w:cstheme="minorBidi"/>
          <w:sz w:val="22"/>
          <w:szCs w:val="22"/>
        </w:rPr>
        <w:t xml:space="preserve">privacy </w:t>
      </w:r>
      <w:r w:rsidR="00DE2033">
        <w:rPr>
          <w:rFonts w:asciiTheme="minorHAnsi" w:eastAsiaTheme="minorHAnsi" w:hAnsiTheme="minorHAnsi" w:cstheme="minorBidi"/>
          <w:sz w:val="22"/>
          <w:szCs w:val="22"/>
        </w:rPr>
        <w:t>expert</w:t>
      </w:r>
      <w:r w:rsidR="00A45280">
        <w:rPr>
          <w:rFonts w:asciiTheme="minorHAnsi" w:eastAsiaTheme="minorHAnsi" w:hAnsiTheme="minorHAnsi" w:cstheme="minorBidi"/>
          <w:sz w:val="22"/>
          <w:szCs w:val="22"/>
        </w:rPr>
        <w:t xml:space="preserve"> </w:t>
      </w:r>
      <w:r w:rsidR="00466C50">
        <w:rPr>
          <w:rFonts w:asciiTheme="minorHAnsi" w:eastAsiaTheme="minorHAnsi" w:hAnsiTheme="minorHAnsi" w:cstheme="minorBidi"/>
          <w:sz w:val="22"/>
          <w:szCs w:val="22"/>
        </w:rPr>
        <w:t xml:space="preserve">to review </w:t>
      </w:r>
      <w:r w:rsidRPr="00337BB7">
        <w:rPr>
          <w:rFonts w:asciiTheme="minorHAnsi" w:eastAsiaTheme="minorHAnsi" w:hAnsiTheme="minorHAnsi" w:cstheme="minorBidi"/>
          <w:sz w:val="22"/>
          <w:szCs w:val="22"/>
        </w:rPr>
        <w:t>the methodology</w:t>
      </w:r>
      <w:r w:rsidR="00031040">
        <w:rPr>
          <w:rFonts w:asciiTheme="minorHAnsi" w:eastAsiaTheme="minorHAnsi" w:hAnsiTheme="minorHAnsi" w:cstheme="minorBidi"/>
          <w:sz w:val="22"/>
          <w:szCs w:val="22"/>
        </w:rPr>
        <w:t xml:space="preserve"> </w:t>
      </w:r>
      <w:r w:rsidR="00CC0AA9">
        <w:rPr>
          <w:rFonts w:asciiTheme="minorHAnsi" w:eastAsiaTheme="minorHAnsi" w:hAnsiTheme="minorHAnsi" w:cstheme="minorBidi"/>
          <w:sz w:val="22"/>
          <w:szCs w:val="22"/>
        </w:rPr>
        <w:t>developed in item </w:t>
      </w:r>
      <w:r w:rsidR="00DE2033">
        <w:rPr>
          <w:rFonts w:asciiTheme="minorHAnsi" w:eastAsiaTheme="minorHAnsi" w:hAnsiTheme="minorHAnsi" w:cstheme="minorBidi"/>
          <w:sz w:val="22"/>
          <w:szCs w:val="22"/>
        </w:rPr>
        <w:t>3</w:t>
      </w:r>
      <w:r w:rsidR="00FA4230">
        <w:rPr>
          <w:rFonts w:asciiTheme="minorHAnsi" w:eastAsiaTheme="minorHAnsi" w:hAnsiTheme="minorHAnsi" w:cstheme="minorBidi"/>
          <w:sz w:val="22"/>
          <w:szCs w:val="22"/>
        </w:rPr>
        <w:t xml:space="preserve">. The </w:t>
      </w:r>
      <w:r w:rsidR="00DE2033">
        <w:rPr>
          <w:rFonts w:asciiTheme="minorHAnsi" w:eastAsiaTheme="minorHAnsi" w:hAnsiTheme="minorHAnsi" w:cstheme="minorBidi"/>
          <w:sz w:val="22"/>
          <w:szCs w:val="22"/>
        </w:rPr>
        <w:t xml:space="preserve">second data </w:t>
      </w:r>
      <w:r w:rsidR="00574882">
        <w:rPr>
          <w:rFonts w:asciiTheme="minorHAnsi" w:eastAsiaTheme="minorHAnsi" w:hAnsiTheme="minorHAnsi" w:cstheme="minorBidi"/>
          <w:sz w:val="22"/>
          <w:szCs w:val="22"/>
        </w:rPr>
        <w:t xml:space="preserve">privacy </w:t>
      </w:r>
      <w:r w:rsidR="00DE2033">
        <w:rPr>
          <w:rFonts w:asciiTheme="minorHAnsi" w:eastAsiaTheme="minorHAnsi" w:hAnsiTheme="minorHAnsi" w:cstheme="minorBidi"/>
          <w:sz w:val="22"/>
          <w:szCs w:val="22"/>
        </w:rPr>
        <w:t xml:space="preserve">expert’s review </w:t>
      </w:r>
      <w:r w:rsidRPr="00337BB7">
        <w:rPr>
          <w:rFonts w:asciiTheme="minorHAnsi" w:eastAsiaTheme="minorHAnsi" w:hAnsiTheme="minorHAnsi" w:cstheme="minorBidi"/>
          <w:sz w:val="22"/>
          <w:szCs w:val="22"/>
        </w:rPr>
        <w:t xml:space="preserve">needs to take into account: </w:t>
      </w:r>
    </w:p>
    <w:p w14:paraId="47D83C68" w14:textId="77777777" w:rsidR="00337BB7" w:rsidRPr="00337BB7" w:rsidRDefault="00FA4230" w:rsidP="00031040">
      <w:pPr>
        <w:pStyle w:val="ListParagraph"/>
        <w:numPr>
          <w:ilvl w:val="1"/>
          <w:numId w:val="10"/>
        </w:numPr>
        <w:spacing w:before="0" w:beforeAutospacing="0" w:after="0" w:afterAutospacing="0"/>
        <w:ind w:left="851" w:hanging="425"/>
        <w:rPr>
          <w:rFonts w:asciiTheme="minorHAnsi" w:eastAsiaTheme="minorHAnsi" w:hAnsiTheme="minorHAnsi" w:cstheme="minorBidi"/>
          <w:sz w:val="22"/>
          <w:szCs w:val="22"/>
        </w:rPr>
      </w:pPr>
      <w:r>
        <w:rPr>
          <w:rFonts w:asciiTheme="minorHAnsi" w:eastAsiaTheme="minorHAnsi" w:hAnsiTheme="minorHAnsi" w:cstheme="minorBidi"/>
          <w:sz w:val="22"/>
          <w:szCs w:val="22"/>
        </w:rPr>
        <w:t>t</w:t>
      </w:r>
      <w:r w:rsidR="00337BB7" w:rsidRPr="00337BB7">
        <w:rPr>
          <w:rFonts w:asciiTheme="minorHAnsi" w:eastAsiaTheme="minorHAnsi" w:hAnsiTheme="minorHAnsi" w:cstheme="minorBidi"/>
          <w:sz w:val="22"/>
          <w:szCs w:val="22"/>
        </w:rPr>
        <w:t>he primary audienc</w:t>
      </w:r>
      <w:r>
        <w:rPr>
          <w:rFonts w:asciiTheme="minorHAnsi" w:eastAsiaTheme="minorHAnsi" w:hAnsiTheme="minorHAnsi" w:cstheme="minorBidi"/>
          <w:sz w:val="22"/>
          <w:szCs w:val="22"/>
        </w:rPr>
        <w:t>e</w:t>
      </w:r>
      <w:r w:rsidR="00FA13A8">
        <w:rPr>
          <w:rFonts w:asciiTheme="minorHAnsi" w:eastAsiaTheme="minorHAnsi" w:hAnsiTheme="minorHAnsi" w:cstheme="minorBidi"/>
          <w:sz w:val="22"/>
          <w:szCs w:val="22"/>
        </w:rPr>
        <w:t xml:space="preserve"> for the dataset, and its uses;</w:t>
      </w:r>
    </w:p>
    <w:p w14:paraId="4D9237CC" w14:textId="56AD305D" w:rsidR="00FA13A8" w:rsidRDefault="00FA4230" w:rsidP="00031040">
      <w:pPr>
        <w:pStyle w:val="ListParagraph"/>
        <w:numPr>
          <w:ilvl w:val="1"/>
          <w:numId w:val="10"/>
        </w:numPr>
        <w:spacing w:before="0" w:beforeAutospacing="0" w:after="0" w:afterAutospacing="0"/>
        <w:ind w:left="851" w:hanging="425"/>
        <w:rPr>
          <w:rFonts w:asciiTheme="minorHAnsi" w:eastAsiaTheme="minorHAnsi" w:hAnsiTheme="minorHAnsi" w:cstheme="minorBidi"/>
          <w:sz w:val="22"/>
          <w:szCs w:val="22"/>
        </w:rPr>
      </w:pPr>
      <w:proofErr w:type="gramStart"/>
      <w:r>
        <w:rPr>
          <w:rFonts w:asciiTheme="minorHAnsi" w:eastAsiaTheme="minorHAnsi" w:hAnsiTheme="minorHAnsi" w:cstheme="minorBidi"/>
          <w:sz w:val="22"/>
          <w:szCs w:val="22"/>
        </w:rPr>
        <w:t>w</w:t>
      </w:r>
      <w:r w:rsidR="00337BB7" w:rsidRPr="00337BB7">
        <w:rPr>
          <w:rFonts w:asciiTheme="minorHAnsi" w:eastAsiaTheme="minorHAnsi" w:hAnsiTheme="minorHAnsi" w:cstheme="minorBidi"/>
          <w:sz w:val="22"/>
          <w:szCs w:val="22"/>
        </w:rPr>
        <w:t>hether</w:t>
      </w:r>
      <w:proofErr w:type="gramEnd"/>
      <w:r w:rsidR="00337BB7" w:rsidRPr="00337BB7">
        <w:rPr>
          <w:rFonts w:asciiTheme="minorHAnsi" w:eastAsiaTheme="minorHAnsi" w:hAnsiTheme="minorHAnsi" w:cstheme="minorBidi"/>
          <w:sz w:val="22"/>
          <w:szCs w:val="22"/>
        </w:rPr>
        <w:t xml:space="preserve"> </w:t>
      </w:r>
      <w:r w:rsidR="00562537">
        <w:rPr>
          <w:rFonts w:asciiTheme="minorHAnsi" w:eastAsiaTheme="minorHAnsi" w:hAnsiTheme="minorHAnsi" w:cstheme="minorBidi"/>
          <w:sz w:val="22"/>
          <w:szCs w:val="22"/>
        </w:rPr>
        <w:t>the</w:t>
      </w:r>
      <w:r w:rsidR="00337BB7" w:rsidRPr="00337BB7">
        <w:rPr>
          <w:rFonts w:asciiTheme="minorHAnsi" w:eastAsiaTheme="minorHAnsi" w:hAnsiTheme="minorHAnsi" w:cstheme="minorBidi"/>
          <w:sz w:val="22"/>
          <w:szCs w:val="22"/>
        </w:rPr>
        <w:t xml:space="preserve"> methodology </w:t>
      </w:r>
      <w:r w:rsidR="008861A2">
        <w:rPr>
          <w:rFonts w:asciiTheme="minorHAnsi" w:eastAsiaTheme="minorHAnsi" w:hAnsiTheme="minorHAnsi" w:cstheme="minorBidi"/>
          <w:sz w:val="22"/>
          <w:szCs w:val="22"/>
        </w:rPr>
        <w:t xml:space="preserve">to </w:t>
      </w:r>
      <w:proofErr w:type="spellStart"/>
      <w:r w:rsidR="008861A2">
        <w:rPr>
          <w:rFonts w:asciiTheme="minorHAnsi" w:eastAsiaTheme="minorHAnsi" w:hAnsiTheme="minorHAnsi" w:cstheme="minorBidi"/>
          <w:sz w:val="22"/>
          <w:szCs w:val="22"/>
        </w:rPr>
        <w:t>confidentialise</w:t>
      </w:r>
      <w:proofErr w:type="spellEnd"/>
      <w:r w:rsidR="00337BB7" w:rsidRPr="00337BB7">
        <w:rPr>
          <w:rFonts w:asciiTheme="minorHAnsi" w:eastAsiaTheme="minorHAnsi" w:hAnsiTheme="minorHAnsi" w:cstheme="minorBidi"/>
          <w:sz w:val="22"/>
          <w:szCs w:val="22"/>
        </w:rPr>
        <w:t xml:space="preserve"> </w:t>
      </w:r>
      <w:r w:rsidR="008861A2">
        <w:rPr>
          <w:rFonts w:asciiTheme="minorHAnsi" w:eastAsiaTheme="minorHAnsi" w:hAnsiTheme="minorHAnsi" w:cstheme="minorBidi"/>
          <w:sz w:val="22"/>
          <w:szCs w:val="22"/>
        </w:rPr>
        <w:t xml:space="preserve">the </w:t>
      </w:r>
      <w:r w:rsidR="008861A2" w:rsidRPr="008861A2">
        <w:rPr>
          <w:rFonts w:asciiTheme="minorHAnsi" w:eastAsiaTheme="minorHAnsi" w:hAnsiTheme="minorHAnsi" w:cstheme="minorBidi"/>
          <w:sz w:val="22"/>
          <w:szCs w:val="22"/>
        </w:rPr>
        <w:t xml:space="preserve">sensitive unit record dataset </w:t>
      </w:r>
      <w:r w:rsidR="00337BB7" w:rsidRPr="00337BB7">
        <w:rPr>
          <w:rFonts w:asciiTheme="minorHAnsi" w:eastAsiaTheme="minorHAnsi" w:hAnsiTheme="minorHAnsi" w:cstheme="minorBidi"/>
          <w:sz w:val="22"/>
          <w:szCs w:val="22"/>
        </w:rPr>
        <w:t>is sufficient to meet the required levels of de-identification in the dataset.</w:t>
      </w:r>
      <w:r w:rsidR="006E3C2A">
        <w:rPr>
          <w:rFonts w:asciiTheme="minorHAnsi" w:eastAsiaTheme="minorHAnsi" w:hAnsiTheme="minorHAnsi" w:cstheme="minorBidi"/>
          <w:sz w:val="22"/>
          <w:szCs w:val="22"/>
        </w:rPr>
        <w:t xml:space="preserve"> If the </w:t>
      </w:r>
      <w:r w:rsidR="00031040">
        <w:rPr>
          <w:rFonts w:asciiTheme="minorHAnsi" w:eastAsiaTheme="minorHAnsi" w:hAnsiTheme="minorHAnsi" w:cstheme="minorBidi"/>
          <w:sz w:val="22"/>
          <w:szCs w:val="22"/>
        </w:rPr>
        <w:t xml:space="preserve">second </w:t>
      </w:r>
      <w:r w:rsidR="006E3C2A">
        <w:rPr>
          <w:rFonts w:asciiTheme="minorHAnsi" w:eastAsiaTheme="minorHAnsi" w:hAnsiTheme="minorHAnsi" w:cstheme="minorBidi"/>
          <w:sz w:val="22"/>
          <w:szCs w:val="22"/>
        </w:rPr>
        <w:t xml:space="preserve">data </w:t>
      </w:r>
      <w:r w:rsidR="00574882">
        <w:rPr>
          <w:rFonts w:asciiTheme="minorHAnsi" w:eastAsiaTheme="minorHAnsi" w:hAnsiTheme="minorHAnsi" w:cstheme="minorBidi"/>
          <w:sz w:val="22"/>
          <w:szCs w:val="22"/>
        </w:rPr>
        <w:t xml:space="preserve">privacy </w:t>
      </w:r>
      <w:r w:rsidR="006E3C2A">
        <w:rPr>
          <w:rFonts w:asciiTheme="minorHAnsi" w:eastAsiaTheme="minorHAnsi" w:hAnsiTheme="minorHAnsi" w:cstheme="minorBidi"/>
          <w:sz w:val="22"/>
          <w:szCs w:val="22"/>
        </w:rPr>
        <w:t>expert consider</w:t>
      </w:r>
      <w:r w:rsidR="00031040">
        <w:rPr>
          <w:rFonts w:asciiTheme="minorHAnsi" w:eastAsiaTheme="minorHAnsi" w:hAnsiTheme="minorHAnsi" w:cstheme="minorBidi"/>
          <w:sz w:val="22"/>
          <w:szCs w:val="22"/>
        </w:rPr>
        <w:t>s</w:t>
      </w:r>
      <w:r w:rsidR="006E3C2A">
        <w:rPr>
          <w:rFonts w:asciiTheme="minorHAnsi" w:eastAsiaTheme="minorHAnsi" w:hAnsiTheme="minorHAnsi" w:cstheme="minorBidi"/>
          <w:sz w:val="22"/>
          <w:szCs w:val="22"/>
        </w:rPr>
        <w:t xml:space="preserve"> that the</w:t>
      </w:r>
      <w:r w:rsidR="006E3C2A" w:rsidRPr="00337BB7">
        <w:rPr>
          <w:rFonts w:asciiTheme="minorHAnsi" w:eastAsiaTheme="minorHAnsi" w:hAnsiTheme="minorHAnsi" w:cstheme="minorBidi"/>
          <w:sz w:val="22"/>
          <w:szCs w:val="22"/>
        </w:rPr>
        <w:t xml:space="preserve"> methodology </w:t>
      </w:r>
      <w:r w:rsidR="006E3C2A">
        <w:rPr>
          <w:rFonts w:asciiTheme="minorHAnsi" w:eastAsiaTheme="minorHAnsi" w:hAnsiTheme="minorHAnsi" w:cstheme="minorBidi"/>
          <w:sz w:val="22"/>
          <w:szCs w:val="22"/>
        </w:rPr>
        <w:t xml:space="preserve">to </w:t>
      </w:r>
      <w:proofErr w:type="spellStart"/>
      <w:r w:rsidR="006E3C2A">
        <w:rPr>
          <w:rFonts w:asciiTheme="minorHAnsi" w:eastAsiaTheme="minorHAnsi" w:hAnsiTheme="minorHAnsi" w:cstheme="minorBidi"/>
          <w:sz w:val="22"/>
          <w:szCs w:val="22"/>
        </w:rPr>
        <w:t>confidentialise</w:t>
      </w:r>
      <w:proofErr w:type="spellEnd"/>
      <w:r w:rsidR="006E3C2A" w:rsidRPr="00337BB7">
        <w:rPr>
          <w:rFonts w:asciiTheme="minorHAnsi" w:eastAsiaTheme="minorHAnsi" w:hAnsiTheme="minorHAnsi" w:cstheme="minorBidi"/>
          <w:sz w:val="22"/>
          <w:szCs w:val="22"/>
        </w:rPr>
        <w:t xml:space="preserve"> </w:t>
      </w:r>
      <w:r w:rsidR="006E3C2A">
        <w:rPr>
          <w:rFonts w:asciiTheme="minorHAnsi" w:eastAsiaTheme="minorHAnsi" w:hAnsiTheme="minorHAnsi" w:cstheme="minorBidi"/>
          <w:sz w:val="22"/>
          <w:szCs w:val="22"/>
        </w:rPr>
        <w:t xml:space="preserve">the </w:t>
      </w:r>
      <w:r w:rsidR="006E3C2A" w:rsidRPr="008861A2">
        <w:rPr>
          <w:rFonts w:asciiTheme="minorHAnsi" w:eastAsiaTheme="minorHAnsi" w:hAnsiTheme="minorHAnsi" w:cstheme="minorBidi"/>
          <w:sz w:val="22"/>
          <w:szCs w:val="22"/>
        </w:rPr>
        <w:t xml:space="preserve">sensitive unit record dataset </w:t>
      </w:r>
      <w:r w:rsidR="006E3C2A">
        <w:rPr>
          <w:rFonts w:asciiTheme="minorHAnsi" w:eastAsiaTheme="minorHAnsi" w:hAnsiTheme="minorHAnsi" w:cstheme="minorBidi"/>
          <w:sz w:val="22"/>
          <w:szCs w:val="22"/>
        </w:rPr>
        <w:t xml:space="preserve">will never be </w:t>
      </w:r>
      <w:r w:rsidR="006E3C2A" w:rsidRPr="00337BB7">
        <w:rPr>
          <w:rFonts w:asciiTheme="minorHAnsi" w:eastAsiaTheme="minorHAnsi" w:hAnsiTheme="minorHAnsi" w:cstheme="minorBidi"/>
          <w:sz w:val="22"/>
          <w:szCs w:val="22"/>
        </w:rPr>
        <w:t>sufficient to meet the required levels of de-identification in the dataset</w:t>
      </w:r>
      <w:r w:rsidR="006E3C2A">
        <w:rPr>
          <w:rFonts w:asciiTheme="minorHAnsi" w:eastAsiaTheme="minorHAnsi" w:hAnsiTheme="minorHAnsi" w:cstheme="minorBidi"/>
          <w:sz w:val="22"/>
          <w:szCs w:val="22"/>
        </w:rPr>
        <w:t xml:space="preserve">, the </w:t>
      </w:r>
      <w:r w:rsidR="006E3C2A" w:rsidRPr="008861A2">
        <w:rPr>
          <w:rFonts w:asciiTheme="minorHAnsi" w:eastAsiaTheme="minorHAnsi" w:hAnsiTheme="minorHAnsi" w:cstheme="minorBidi"/>
          <w:sz w:val="22"/>
          <w:szCs w:val="22"/>
        </w:rPr>
        <w:t>sensitive unit record dataset</w:t>
      </w:r>
      <w:r w:rsidR="006E3C2A">
        <w:rPr>
          <w:rFonts w:asciiTheme="minorHAnsi" w:eastAsiaTheme="minorHAnsi" w:hAnsiTheme="minorHAnsi" w:cstheme="minorBidi"/>
          <w:sz w:val="22"/>
          <w:szCs w:val="22"/>
        </w:rPr>
        <w:t xml:space="preserve"> </w:t>
      </w:r>
      <w:r w:rsidR="00031040">
        <w:rPr>
          <w:rFonts w:asciiTheme="minorHAnsi" w:eastAsiaTheme="minorHAnsi" w:hAnsiTheme="minorHAnsi" w:cstheme="minorBidi"/>
          <w:sz w:val="22"/>
          <w:szCs w:val="22"/>
        </w:rPr>
        <w:t>will</w:t>
      </w:r>
      <w:r w:rsidR="006E3C2A">
        <w:rPr>
          <w:rFonts w:asciiTheme="minorHAnsi" w:eastAsiaTheme="minorHAnsi" w:hAnsiTheme="minorHAnsi" w:cstheme="minorBidi"/>
          <w:sz w:val="22"/>
          <w:szCs w:val="22"/>
        </w:rPr>
        <w:t xml:space="preserve"> not be released as open data</w:t>
      </w:r>
      <w:r w:rsidR="00FA13A8">
        <w:rPr>
          <w:rFonts w:asciiTheme="minorHAnsi" w:eastAsiaTheme="minorHAnsi" w:hAnsiTheme="minorHAnsi" w:cstheme="minorBidi"/>
          <w:sz w:val="22"/>
          <w:szCs w:val="22"/>
        </w:rPr>
        <w:t>; and</w:t>
      </w:r>
    </w:p>
    <w:p w14:paraId="76EDEE8E" w14:textId="4D2545D6" w:rsidR="00717D96" w:rsidRPr="00031040" w:rsidRDefault="00FA13A8" w:rsidP="00031040">
      <w:pPr>
        <w:pStyle w:val="ListParagraph"/>
        <w:numPr>
          <w:ilvl w:val="1"/>
          <w:numId w:val="10"/>
        </w:numPr>
        <w:spacing w:before="0" w:beforeAutospacing="0" w:after="0" w:afterAutospacing="0"/>
        <w:ind w:left="851" w:hanging="425"/>
        <w:rPr>
          <w:rFonts w:asciiTheme="minorHAnsi" w:eastAsiaTheme="minorHAnsi" w:hAnsiTheme="minorHAnsi" w:cstheme="minorBidi"/>
          <w:sz w:val="22"/>
          <w:szCs w:val="22"/>
        </w:rPr>
      </w:pPr>
      <w:proofErr w:type="gramStart"/>
      <w:r w:rsidRPr="00FA13A8">
        <w:rPr>
          <w:rFonts w:asciiTheme="minorHAnsi" w:eastAsiaTheme="minorHAnsi" w:hAnsiTheme="minorHAnsi" w:cstheme="minorBidi"/>
          <w:sz w:val="22"/>
          <w:szCs w:val="22"/>
        </w:rPr>
        <w:lastRenderedPageBreak/>
        <w:t>advances</w:t>
      </w:r>
      <w:proofErr w:type="gramEnd"/>
      <w:r w:rsidRPr="00FA13A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in technology.</w:t>
      </w:r>
      <w:r w:rsidRPr="00FA13A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M</w:t>
      </w:r>
      <w:r w:rsidRPr="00FA13A8">
        <w:rPr>
          <w:rFonts w:asciiTheme="minorHAnsi" w:eastAsiaTheme="minorHAnsi" w:hAnsiTheme="minorHAnsi" w:cstheme="minorBidi"/>
          <w:sz w:val="22"/>
          <w:szCs w:val="22"/>
        </w:rPr>
        <w:t xml:space="preserve">ethods that were sufficient to de-identify data in the past may become susceptible to re-identification in the future. </w:t>
      </w:r>
      <w:r w:rsidR="00031040">
        <w:rPr>
          <w:rFonts w:asciiTheme="minorHAnsi" w:eastAsiaTheme="minorHAnsi" w:hAnsiTheme="minorHAnsi" w:cstheme="minorBidi"/>
          <w:sz w:val="22"/>
          <w:szCs w:val="22"/>
        </w:rPr>
        <w:t xml:space="preserve">The second data </w:t>
      </w:r>
      <w:r w:rsidR="00574882">
        <w:rPr>
          <w:rFonts w:asciiTheme="minorHAnsi" w:eastAsiaTheme="minorHAnsi" w:hAnsiTheme="minorHAnsi" w:cstheme="minorBidi"/>
          <w:sz w:val="22"/>
          <w:szCs w:val="22"/>
        </w:rPr>
        <w:t xml:space="preserve">privacy </w:t>
      </w:r>
      <w:r w:rsidR="00031040">
        <w:rPr>
          <w:rFonts w:asciiTheme="minorHAnsi" w:eastAsiaTheme="minorHAnsi" w:hAnsiTheme="minorHAnsi" w:cstheme="minorBidi"/>
          <w:sz w:val="22"/>
          <w:szCs w:val="22"/>
        </w:rPr>
        <w:t xml:space="preserve">expert needs to ensure the </w:t>
      </w:r>
      <w:r>
        <w:rPr>
          <w:rFonts w:asciiTheme="minorHAnsi" w:eastAsiaTheme="minorHAnsi" w:hAnsiTheme="minorHAnsi" w:cstheme="minorBidi"/>
          <w:sz w:val="22"/>
          <w:szCs w:val="22"/>
        </w:rPr>
        <w:t>methodology take</w:t>
      </w:r>
      <w:r w:rsidR="00031040">
        <w:rPr>
          <w:rFonts w:asciiTheme="minorHAnsi" w:eastAsiaTheme="minorHAnsi" w:hAnsiTheme="minorHAnsi" w:cstheme="minorBidi"/>
          <w:sz w:val="22"/>
          <w:szCs w:val="22"/>
        </w:rPr>
        <w:t>s</w:t>
      </w:r>
      <w:r>
        <w:rPr>
          <w:rFonts w:asciiTheme="minorHAnsi" w:eastAsiaTheme="minorHAnsi" w:hAnsiTheme="minorHAnsi" w:cstheme="minorBidi"/>
          <w:sz w:val="22"/>
          <w:szCs w:val="22"/>
        </w:rPr>
        <w:t xml:space="preserve"> into </w:t>
      </w:r>
      <w:r w:rsidR="00031040">
        <w:rPr>
          <w:rFonts w:asciiTheme="minorHAnsi" w:eastAsiaTheme="minorHAnsi" w:hAnsiTheme="minorHAnsi" w:cstheme="minorBidi"/>
          <w:sz w:val="22"/>
          <w:szCs w:val="22"/>
        </w:rPr>
        <w:t xml:space="preserve">account </w:t>
      </w:r>
      <w:r>
        <w:rPr>
          <w:rFonts w:asciiTheme="minorHAnsi" w:eastAsiaTheme="minorHAnsi" w:hAnsiTheme="minorHAnsi" w:cstheme="minorBidi"/>
          <w:sz w:val="22"/>
          <w:szCs w:val="22"/>
        </w:rPr>
        <w:t>advances in technology, as well as establishing a process to</w:t>
      </w:r>
      <w:r w:rsidRPr="00FA13A8">
        <w:rPr>
          <w:rFonts w:asciiTheme="minorHAnsi" w:eastAsiaTheme="minorHAnsi" w:hAnsiTheme="minorHAnsi" w:cstheme="minorBidi"/>
          <w:sz w:val="22"/>
          <w:szCs w:val="22"/>
        </w:rPr>
        <w:t xml:space="preserve"> periodically </w:t>
      </w:r>
      <w:r w:rsidR="00DC31D7">
        <w:rPr>
          <w:rFonts w:asciiTheme="minorHAnsi" w:eastAsiaTheme="minorHAnsi" w:hAnsiTheme="minorHAnsi" w:cstheme="minorBidi"/>
          <w:sz w:val="22"/>
          <w:szCs w:val="22"/>
        </w:rPr>
        <w:t xml:space="preserve">review </w:t>
      </w:r>
      <w:r w:rsidR="00031040">
        <w:rPr>
          <w:rFonts w:asciiTheme="minorHAnsi" w:eastAsiaTheme="minorHAnsi" w:hAnsiTheme="minorHAnsi" w:cstheme="minorBidi"/>
          <w:sz w:val="22"/>
          <w:szCs w:val="22"/>
        </w:rPr>
        <w:t>the</w:t>
      </w:r>
      <w:r w:rsidRPr="00FA13A8">
        <w:rPr>
          <w:rFonts w:asciiTheme="minorHAnsi" w:eastAsiaTheme="minorHAnsi" w:hAnsiTheme="minorHAnsi" w:cstheme="minorBidi"/>
          <w:sz w:val="22"/>
          <w:szCs w:val="22"/>
        </w:rPr>
        <w:t xml:space="preserve"> </w:t>
      </w:r>
      <w:r w:rsidR="00031040">
        <w:rPr>
          <w:rFonts w:asciiTheme="minorHAnsi" w:eastAsiaTheme="minorHAnsi" w:hAnsiTheme="minorHAnsi" w:cstheme="minorBidi"/>
          <w:sz w:val="22"/>
          <w:szCs w:val="22"/>
        </w:rPr>
        <w:t>confidentialisation</w:t>
      </w:r>
      <w:r w:rsidRPr="00FA13A8">
        <w:rPr>
          <w:rFonts w:asciiTheme="minorHAnsi" w:eastAsiaTheme="minorHAnsi" w:hAnsiTheme="minorHAnsi" w:cstheme="minorBidi"/>
          <w:sz w:val="22"/>
          <w:szCs w:val="22"/>
        </w:rPr>
        <w:t xml:space="preserve"> methodologies.</w:t>
      </w:r>
    </w:p>
    <w:p w14:paraId="1E559556" w14:textId="77777777" w:rsidR="00CC0AA9" w:rsidRDefault="00CC0AA9" w:rsidP="00031040">
      <w:pPr>
        <w:rPr>
          <w:rFonts w:asciiTheme="minorHAnsi" w:eastAsiaTheme="minorHAnsi" w:hAnsiTheme="minorHAnsi" w:cstheme="minorBidi"/>
          <w:sz w:val="22"/>
          <w:szCs w:val="22"/>
        </w:rPr>
      </w:pPr>
    </w:p>
    <w:p w14:paraId="544EC86D" w14:textId="030067E2" w:rsidR="00CC0AA9" w:rsidRDefault="003902A9" w:rsidP="00031040">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same data </w:t>
      </w:r>
      <w:r w:rsidR="00574882">
        <w:rPr>
          <w:rFonts w:asciiTheme="minorHAnsi" w:eastAsiaTheme="minorHAnsi" w:hAnsiTheme="minorHAnsi" w:cstheme="minorBidi"/>
          <w:sz w:val="22"/>
          <w:szCs w:val="22"/>
        </w:rPr>
        <w:t xml:space="preserve">privacy </w:t>
      </w:r>
      <w:r>
        <w:rPr>
          <w:rFonts w:asciiTheme="minorHAnsi" w:eastAsiaTheme="minorHAnsi" w:hAnsiTheme="minorHAnsi" w:cstheme="minorBidi"/>
          <w:sz w:val="22"/>
          <w:szCs w:val="22"/>
        </w:rPr>
        <w:t xml:space="preserve">expert cannot be engaged </w:t>
      </w:r>
      <w:r w:rsidR="00EF2513">
        <w:rPr>
          <w:rFonts w:asciiTheme="minorHAnsi" w:eastAsiaTheme="minorHAnsi" w:hAnsiTheme="minorHAnsi" w:cstheme="minorBidi"/>
          <w:sz w:val="22"/>
          <w:szCs w:val="22"/>
        </w:rPr>
        <w:t>for the review that developed the methodology in item 3. For example, i</w:t>
      </w:r>
      <w:r w:rsidR="00A83AB7">
        <w:rPr>
          <w:rFonts w:asciiTheme="minorHAnsi" w:eastAsiaTheme="minorHAnsi" w:hAnsiTheme="minorHAnsi" w:cstheme="minorBidi"/>
          <w:sz w:val="22"/>
          <w:szCs w:val="22"/>
        </w:rPr>
        <w:t xml:space="preserve">f a data custodian engages an external data </w:t>
      </w:r>
      <w:r w:rsidR="00574882">
        <w:rPr>
          <w:rFonts w:asciiTheme="minorHAnsi" w:eastAsiaTheme="minorHAnsi" w:hAnsiTheme="minorHAnsi" w:cstheme="minorBidi"/>
          <w:sz w:val="22"/>
          <w:szCs w:val="22"/>
        </w:rPr>
        <w:t xml:space="preserve">privacy </w:t>
      </w:r>
      <w:r w:rsidR="00A83AB7">
        <w:rPr>
          <w:rFonts w:asciiTheme="minorHAnsi" w:eastAsiaTheme="minorHAnsi" w:hAnsiTheme="minorHAnsi" w:cstheme="minorBidi"/>
          <w:sz w:val="22"/>
          <w:szCs w:val="22"/>
        </w:rPr>
        <w:t xml:space="preserve">expert to determine </w:t>
      </w:r>
      <w:r w:rsidR="00DE2033">
        <w:rPr>
          <w:rFonts w:asciiTheme="minorHAnsi" w:eastAsiaTheme="minorHAnsi" w:hAnsiTheme="minorHAnsi" w:cstheme="minorBidi"/>
          <w:sz w:val="22"/>
          <w:szCs w:val="22"/>
        </w:rPr>
        <w:t xml:space="preserve">the methodology to </w:t>
      </w:r>
      <w:proofErr w:type="spellStart"/>
      <w:r w:rsidR="00DE2033">
        <w:rPr>
          <w:rFonts w:asciiTheme="minorHAnsi" w:eastAsiaTheme="minorHAnsi" w:hAnsiTheme="minorHAnsi" w:cstheme="minorBidi"/>
          <w:sz w:val="22"/>
          <w:szCs w:val="22"/>
        </w:rPr>
        <w:t>confidentialise</w:t>
      </w:r>
      <w:proofErr w:type="spellEnd"/>
      <w:r w:rsidR="00DE2033">
        <w:rPr>
          <w:rFonts w:asciiTheme="minorHAnsi" w:eastAsiaTheme="minorHAnsi" w:hAnsiTheme="minorHAnsi" w:cstheme="minorBidi"/>
          <w:sz w:val="22"/>
          <w:szCs w:val="22"/>
        </w:rPr>
        <w:t xml:space="preserve"> the dataset in item 3, a different </w:t>
      </w:r>
      <w:r w:rsidR="00EF2513">
        <w:rPr>
          <w:rFonts w:asciiTheme="minorHAnsi" w:eastAsiaTheme="minorHAnsi" w:hAnsiTheme="minorHAnsi" w:cstheme="minorBidi"/>
          <w:sz w:val="22"/>
          <w:szCs w:val="22"/>
        </w:rPr>
        <w:t xml:space="preserve">external </w:t>
      </w:r>
      <w:r w:rsidR="00DE2033">
        <w:rPr>
          <w:rFonts w:asciiTheme="minorHAnsi" w:eastAsiaTheme="minorHAnsi" w:hAnsiTheme="minorHAnsi" w:cstheme="minorBidi"/>
          <w:sz w:val="22"/>
          <w:szCs w:val="22"/>
        </w:rPr>
        <w:t xml:space="preserve">data </w:t>
      </w:r>
      <w:r w:rsidR="00574882">
        <w:rPr>
          <w:rFonts w:asciiTheme="minorHAnsi" w:eastAsiaTheme="minorHAnsi" w:hAnsiTheme="minorHAnsi" w:cstheme="minorBidi"/>
          <w:sz w:val="22"/>
          <w:szCs w:val="22"/>
        </w:rPr>
        <w:t xml:space="preserve">privacy </w:t>
      </w:r>
      <w:r w:rsidR="00DE2033">
        <w:rPr>
          <w:rFonts w:asciiTheme="minorHAnsi" w:eastAsiaTheme="minorHAnsi" w:hAnsiTheme="minorHAnsi" w:cstheme="minorBidi"/>
          <w:sz w:val="22"/>
          <w:szCs w:val="22"/>
        </w:rPr>
        <w:t xml:space="preserve">expert must be </w:t>
      </w:r>
      <w:r w:rsidR="00554C0B">
        <w:rPr>
          <w:rFonts w:asciiTheme="minorHAnsi" w:eastAsiaTheme="minorHAnsi" w:hAnsiTheme="minorHAnsi" w:cstheme="minorBidi"/>
          <w:sz w:val="22"/>
          <w:szCs w:val="22"/>
        </w:rPr>
        <w:t>engaged for this item.</w:t>
      </w:r>
      <w:r w:rsidR="00EF2513">
        <w:rPr>
          <w:rFonts w:asciiTheme="minorHAnsi" w:eastAsiaTheme="minorHAnsi" w:hAnsiTheme="minorHAnsi" w:cstheme="minorBidi"/>
          <w:sz w:val="22"/>
          <w:szCs w:val="22"/>
        </w:rPr>
        <w:t xml:space="preserve"> If the data custodian engaged internal data </w:t>
      </w:r>
      <w:r w:rsidR="00574882">
        <w:rPr>
          <w:rFonts w:asciiTheme="minorHAnsi" w:eastAsiaTheme="minorHAnsi" w:hAnsiTheme="minorHAnsi" w:cstheme="minorBidi"/>
          <w:sz w:val="22"/>
          <w:szCs w:val="22"/>
        </w:rPr>
        <w:t xml:space="preserve">privacy </w:t>
      </w:r>
      <w:r w:rsidR="00EF2513">
        <w:rPr>
          <w:rFonts w:asciiTheme="minorHAnsi" w:eastAsiaTheme="minorHAnsi" w:hAnsiTheme="minorHAnsi" w:cstheme="minorBidi"/>
          <w:sz w:val="22"/>
          <w:szCs w:val="22"/>
        </w:rPr>
        <w:t xml:space="preserve">experts in item 3, it must engage an external data </w:t>
      </w:r>
      <w:r w:rsidR="00574882">
        <w:rPr>
          <w:rFonts w:asciiTheme="minorHAnsi" w:eastAsiaTheme="minorHAnsi" w:hAnsiTheme="minorHAnsi" w:cstheme="minorBidi"/>
          <w:sz w:val="22"/>
          <w:szCs w:val="22"/>
        </w:rPr>
        <w:t xml:space="preserve">privacy </w:t>
      </w:r>
      <w:r w:rsidR="00EF2513">
        <w:rPr>
          <w:rFonts w:asciiTheme="minorHAnsi" w:eastAsiaTheme="minorHAnsi" w:hAnsiTheme="minorHAnsi" w:cstheme="minorBidi"/>
          <w:sz w:val="22"/>
          <w:szCs w:val="22"/>
        </w:rPr>
        <w:t>expert for this item.</w:t>
      </w:r>
      <w:r w:rsidR="00554C0B">
        <w:rPr>
          <w:rFonts w:asciiTheme="minorHAnsi" w:eastAsiaTheme="minorHAnsi" w:hAnsiTheme="minorHAnsi" w:cstheme="minorBidi"/>
          <w:sz w:val="22"/>
          <w:szCs w:val="22"/>
        </w:rPr>
        <w:t xml:space="preserve"> </w:t>
      </w:r>
    </w:p>
    <w:p w14:paraId="1C6EF252" w14:textId="6D6BE2AC" w:rsidR="00A83AB7" w:rsidRPr="00A83AB7" w:rsidRDefault="00DE2033" w:rsidP="00031040">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p>
    <w:p w14:paraId="0875A35E" w14:textId="6DB0D9A8" w:rsidR="005A25A7" w:rsidRDefault="00FC624F" w:rsidP="00031040">
      <w:pPr>
        <w:ind w:left="785" w:hanging="425"/>
        <w:rPr>
          <w:rFonts w:asciiTheme="minorHAnsi" w:eastAsiaTheme="minorHAnsi" w:hAnsiTheme="minorHAnsi" w:cstheme="minorBidi"/>
          <w:sz w:val="22"/>
          <w:szCs w:val="22"/>
        </w:rPr>
      </w:pPr>
      <w:r>
        <w:rPr>
          <w:rFonts w:asciiTheme="minorHAnsi" w:eastAsiaTheme="minorHAnsi" w:hAnsiTheme="minorHAnsi" w:cstheme="minorBidi"/>
          <w:sz w:val="22"/>
          <w:szCs w:val="22"/>
        </w:rPr>
        <w:t>4</w:t>
      </w:r>
      <w:r w:rsidR="00C77F6D">
        <w:rPr>
          <w:rFonts w:asciiTheme="minorHAnsi" w:eastAsiaTheme="minorHAnsi" w:hAnsiTheme="minorHAnsi" w:cstheme="minorBidi"/>
          <w:sz w:val="22"/>
          <w:szCs w:val="22"/>
        </w:rPr>
        <w:t xml:space="preserve">.1   An </w:t>
      </w:r>
      <w:r w:rsidR="00BF6DE6">
        <w:rPr>
          <w:rFonts w:asciiTheme="minorHAnsi" w:eastAsiaTheme="minorHAnsi" w:hAnsiTheme="minorHAnsi" w:cstheme="minorBidi"/>
          <w:sz w:val="22"/>
          <w:szCs w:val="22"/>
        </w:rPr>
        <w:t xml:space="preserve">optional </w:t>
      </w:r>
      <w:r w:rsidR="00C77F6D">
        <w:rPr>
          <w:rFonts w:asciiTheme="minorHAnsi" w:eastAsiaTheme="minorHAnsi" w:hAnsiTheme="minorHAnsi" w:cstheme="minorBidi"/>
          <w:sz w:val="22"/>
          <w:szCs w:val="22"/>
        </w:rPr>
        <w:t xml:space="preserve">augmentation to </w:t>
      </w:r>
      <w:r w:rsidR="00503FF3">
        <w:rPr>
          <w:rFonts w:asciiTheme="minorHAnsi" w:eastAsiaTheme="minorHAnsi" w:hAnsiTheme="minorHAnsi" w:cstheme="minorBidi"/>
          <w:sz w:val="22"/>
          <w:szCs w:val="22"/>
        </w:rPr>
        <w:t>item</w:t>
      </w:r>
      <w:r w:rsidR="00C77F6D">
        <w:rPr>
          <w:rFonts w:asciiTheme="minorHAnsi" w:eastAsiaTheme="minorHAnsi" w:hAnsiTheme="minorHAnsi" w:cstheme="minorBidi"/>
          <w:sz w:val="22"/>
          <w:szCs w:val="22"/>
        </w:rPr>
        <w:t xml:space="preserve"> </w:t>
      </w:r>
      <w:r w:rsidR="004056BF">
        <w:rPr>
          <w:rFonts w:asciiTheme="minorHAnsi" w:eastAsiaTheme="minorHAnsi" w:hAnsiTheme="minorHAnsi" w:cstheme="minorBidi"/>
          <w:sz w:val="22"/>
          <w:szCs w:val="22"/>
        </w:rPr>
        <w:t>4</w:t>
      </w:r>
      <w:r w:rsidR="00C77F6D">
        <w:rPr>
          <w:rFonts w:asciiTheme="minorHAnsi" w:eastAsiaTheme="minorHAnsi" w:hAnsiTheme="minorHAnsi" w:cstheme="minorBidi"/>
          <w:sz w:val="22"/>
          <w:szCs w:val="22"/>
        </w:rPr>
        <w:t xml:space="preserve"> is to publish </w:t>
      </w:r>
      <w:r w:rsidR="006F1D79">
        <w:rPr>
          <w:rFonts w:asciiTheme="minorHAnsi" w:eastAsiaTheme="minorHAnsi" w:hAnsiTheme="minorHAnsi" w:cstheme="minorBidi"/>
          <w:sz w:val="22"/>
          <w:szCs w:val="22"/>
        </w:rPr>
        <w:t>a high-</w:t>
      </w:r>
      <w:r w:rsidR="00285C81">
        <w:rPr>
          <w:rFonts w:asciiTheme="minorHAnsi" w:eastAsiaTheme="minorHAnsi" w:hAnsiTheme="minorHAnsi" w:cstheme="minorBidi"/>
          <w:sz w:val="22"/>
          <w:szCs w:val="22"/>
        </w:rPr>
        <w:t xml:space="preserve">level </w:t>
      </w:r>
      <w:r w:rsidR="00C77F6D">
        <w:rPr>
          <w:rFonts w:asciiTheme="minorHAnsi" w:eastAsiaTheme="minorHAnsi" w:hAnsiTheme="minorHAnsi" w:cstheme="minorBidi"/>
          <w:sz w:val="22"/>
          <w:szCs w:val="22"/>
        </w:rPr>
        <w:t xml:space="preserve">methodology to </w:t>
      </w:r>
      <w:proofErr w:type="spellStart"/>
      <w:r w:rsidR="00C77F6D">
        <w:rPr>
          <w:rFonts w:asciiTheme="minorHAnsi" w:eastAsiaTheme="minorHAnsi" w:hAnsiTheme="minorHAnsi" w:cstheme="minorBidi"/>
          <w:sz w:val="22"/>
          <w:szCs w:val="22"/>
        </w:rPr>
        <w:t>confidentialise</w:t>
      </w:r>
      <w:proofErr w:type="spellEnd"/>
      <w:r w:rsidR="00BF6DE6">
        <w:rPr>
          <w:rFonts w:asciiTheme="minorHAnsi" w:eastAsiaTheme="minorHAnsi" w:hAnsiTheme="minorHAnsi" w:cstheme="minorBidi"/>
          <w:sz w:val="22"/>
          <w:szCs w:val="22"/>
        </w:rPr>
        <w:t xml:space="preserve"> </w:t>
      </w:r>
      <w:r w:rsidR="00C77F6D">
        <w:rPr>
          <w:rFonts w:asciiTheme="minorHAnsi" w:eastAsiaTheme="minorHAnsi" w:hAnsiTheme="minorHAnsi" w:cstheme="minorBidi"/>
          <w:sz w:val="22"/>
          <w:szCs w:val="22"/>
        </w:rPr>
        <w:t>the sensitive unit record dataset</w:t>
      </w:r>
      <w:r w:rsidR="00EB197F">
        <w:rPr>
          <w:rFonts w:asciiTheme="minorHAnsi" w:eastAsiaTheme="minorHAnsi" w:hAnsiTheme="minorHAnsi" w:cstheme="minorBidi"/>
          <w:sz w:val="22"/>
          <w:szCs w:val="22"/>
        </w:rPr>
        <w:t xml:space="preserve"> publicly</w:t>
      </w:r>
      <w:r w:rsidR="00554C0B">
        <w:rPr>
          <w:rFonts w:asciiTheme="minorHAnsi" w:eastAsiaTheme="minorHAnsi" w:hAnsiTheme="minorHAnsi" w:cstheme="minorBidi"/>
          <w:sz w:val="22"/>
          <w:szCs w:val="22"/>
        </w:rPr>
        <w:t xml:space="preserve"> prior to the release of the dataset</w:t>
      </w:r>
      <w:r w:rsidR="005347F1">
        <w:rPr>
          <w:rFonts w:asciiTheme="minorHAnsi" w:eastAsiaTheme="minorHAnsi" w:hAnsiTheme="minorHAnsi" w:cstheme="minorBidi"/>
          <w:sz w:val="22"/>
          <w:szCs w:val="22"/>
        </w:rPr>
        <w:t>.</w:t>
      </w:r>
      <w:r w:rsidR="00BF6DE6">
        <w:rPr>
          <w:rFonts w:asciiTheme="minorHAnsi" w:eastAsiaTheme="minorHAnsi" w:hAnsiTheme="minorHAnsi" w:cstheme="minorBidi"/>
          <w:sz w:val="22"/>
          <w:szCs w:val="22"/>
        </w:rPr>
        <w:t xml:space="preserve"> </w:t>
      </w:r>
      <w:r w:rsidR="00C77F6D">
        <w:rPr>
          <w:rFonts w:asciiTheme="minorHAnsi" w:eastAsiaTheme="minorHAnsi" w:hAnsiTheme="minorHAnsi" w:cstheme="minorBidi"/>
          <w:sz w:val="22"/>
          <w:szCs w:val="22"/>
        </w:rPr>
        <w:t xml:space="preserve">This additional step allows </w:t>
      </w:r>
      <w:r w:rsidR="00285C81">
        <w:rPr>
          <w:rFonts w:asciiTheme="minorHAnsi" w:eastAsiaTheme="minorHAnsi" w:hAnsiTheme="minorHAnsi" w:cstheme="minorBidi"/>
          <w:sz w:val="22"/>
          <w:szCs w:val="22"/>
        </w:rPr>
        <w:t xml:space="preserve">a high level </w:t>
      </w:r>
      <w:r w:rsidR="00C77F6D">
        <w:rPr>
          <w:rFonts w:asciiTheme="minorHAnsi" w:eastAsiaTheme="minorHAnsi" w:hAnsiTheme="minorHAnsi" w:cstheme="minorBidi"/>
          <w:sz w:val="22"/>
          <w:szCs w:val="22"/>
        </w:rPr>
        <w:t xml:space="preserve">confidentialisation methodology to be publicly tested, and any </w:t>
      </w:r>
      <w:r w:rsidR="005347F1">
        <w:rPr>
          <w:rFonts w:asciiTheme="minorHAnsi" w:eastAsiaTheme="minorHAnsi" w:hAnsiTheme="minorHAnsi" w:cstheme="minorBidi"/>
          <w:sz w:val="22"/>
          <w:szCs w:val="22"/>
        </w:rPr>
        <w:t xml:space="preserve">identified </w:t>
      </w:r>
      <w:r w:rsidR="00C77F6D">
        <w:rPr>
          <w:rFonts w:asciiTheme="minorHAnsi" w:eastAsiaTheme="minorHAnsi" w:hAnsiTheme="minorHAnsi" w:cstheme="minorBidi"/>
          <w:sz w:val="22"/>
          <w:szCs w:val="22"/>
        </w:rPr>
        <w:t xml:space="preserve">weaknesses </w:t>
      </w:r>
      <w:r w:rsidR="00E41ABD">
        <w:rPr>
          <w:rFonts w:asciiTheme="minorHAnsi" w:eastAsiaTheme="minorHAnsi" w:hAnsiTheme="minorHAnsi" w:cstheme="minorBidi"/>
          <w:sz w:val="22"/>
          <w:szCs w:val="22"/>
        </w:rPr>
        <w:t>corrected.</w:t>
      </w:r>
      <w:r w:rsidR="00C77F6D">
        <w:rPr>
          <w:rFonts w:asciiTheme="minorHAnsi" w:eastAsiaTheme="minorHAnsi" w:hAnsiTheme="minorHAnsi" w:cstheme="minorBidi"/>
          <w:sz w:val="22"/>
          <w:szCs w:val="22"/>
        </w:rPr>
        <w:t xml:space="preserve">   </w:t>
      </w:r>
    </w:p>
    <w:p w14:paraId="5EE3E1F5" w14:textId="77777777" w:rsidR="00CC0AA9" w:rsidRDefault="00CC0AA9" w:rsidP="00031040">
      <w:pPr>
        <w:ind w:left="785" w:hanging="425"/>
        <w:rPr>
          <w:rFonts w:asciiTheme="minorHAnsi" w:eastAsiaTheme="minorHAnsi" w:hAnsiTheme="minorHAnsi" w:cstheme="minorBidi"/>
          <w:sz w:val="22"/>
          <w:szCs w:val="22"/>
        </w:rPr>
      </w:pPr>
    </w:p>
    <w:p w14:paraId="0A3896FB" w14:textId="593FE7E7" w:rsidR="005A25A7" w:rsidRPr="00A36602" w:rsidRDefault="00337BB7" w:rsidP="00031040">
      <w:pPr>
        <w:pStyle w:val="ListParagraph"/>
        <w:numPr>
          <w:ilvl w:val="0"/>
          <w:numId w:val="10"/>
        </w:numPr>
        <w:spacing w:before="0" w:beforeAutospacing="0" w:after="0" w:afterAutospacing="0"/>
        <w:rPr>
          <w:rFonts w:asciiTheme="minorHAnsi" w:eastAsiaTheme="minorHAnsi" w:hAnsiTheme="minorHAnsi" w:cstheme="minorBidi"/>
          <w:sz w:val="22"/>
          <w:szCs w:val="22"/>
        </w:rPr>
      </w:pPr>
      <w:r w:rsidRPr="00FA4230">
        <w:rPr>
          <w:rFonts w:asciiTheme="minorHAnsi" w:eastAsiaTheme="minorHAnsi" w:hAnsiTheme="minorHAnsi" w:cstheme="minorBidi"/>
          <w:sz w:val="22"/>
          <w:szCs w:val="22"/>
        </w:rPr>
        <w:t xml:space="preserve">A </w:t>
      </w:r>
      <w:r w:rsidRPr="00562537">
        <w:rPr>
          <w:rFonts w:asciiTheme="minorHAnsi" w:eastAsiaTheme="minorHAnsi" w:hAnsiTheme="minorHAnsi" w:cstheme="minorBidi"/>
          <w:sz w:val="22"/>
          <w:szCs w:val="22"/>
        </w:rPr>
        <w:t>public report</w:t>
      </w:r>
      <w:r w:rsidRPr="00FA4230">
        <w:rPr>
          <w:rFonts w:asciiTheme="minorHAnsi" w:eastAsiaTheme="minorHAnsi" w:hAnsiTheme="minorHAnsi" w:cstheme="minorBidi"/>
          <w:sz w:val="22"/>
          <w:szCs w:val="22"/>
        </w:rPr>
        <w:t xml:space="preserve"> will be generated by </w:t>
      </w:r>
      <w:r w:rsidR="00FA4230">
        <w:rPr>
          <w:rFonts w:asciiTheme="minorHAnsi" w:eastAsiaTheme="minorHAnsi" w:hAnsiTheme="minorHAnsi" w:cstheme="minorBidi"/>
          <w:sz w:val="22"/>
          <w:szCs w:val="22"/>
        </w:rPr>
        <w:t>the data custodian, setting out:</w:t>
      </w:r>
    </w:p>
    <w:p w14:paraId="3804C2E5" w14:textId="014E1435" w:rsidR="00FA4230" w:rsidRDefault="00FA4230" w:rsidP="00031040">
      <w:pPr>
        <w:pStyle w:val="ListParagraph"/>
        <w:numPr>
          <w:ilvl w:val="1"/>
          <w:numId w:val="10"/>
        </w:numPr>
        <w:spacing w:before="0" w:beforeAutospacing="0" w:after="0" w:afterAutospacing="0"/>
        <w:ind w:left="851" w:hanging="425"/>
        <w:rPr>
          <w:rFonts w:asciiTheme="minorHAnsi" w:eastAsiaTheme="minorHAnsi" w:hAnsiTheme="minorHAnsi" w:cstheme="minorBidi"/>
          <w:sz w:val="22"/>
          <w:szCs w:val="22"/>
        </w:rPr>
      </w:pPr>
      <w:r>
        <w:rPr>
          <w:rFonts w:asciiTheme="minorHAnsi" w:eastAsiaTheme="minorHAnsi" w:hAnsiTheme="minorHAnsi" w:cstheme="minorBidi"/>
          <w:sz w:val="22"/>
          <w:szCs w:val="22"/>
        </w:rPr>
        <w:t>t</w:t>
      </w:r>
      <w:r w:rsidRPr="00337BB7">
        <w:rPr>
          <w:rFonts w:asciiTheme="minorHAnsi" w:eastAsiaTheme="minorHAnsi" w:hAnsiTheme="minorHAnsi" w:cstheme="minorBidi"/>
          <w:sz w:val="22"/>
          <w:szCs w:val="22"/>
        </w:rPr>
        <w:t xml:space="preserve">he confidentiality measures </w:t>
      </w:r>
      <w:r>
        <w:rPr>
          <w:rFonts w:asciiTheme="minorHAnsi" w:eastAsiaTheme="minorHAnsi" w:hAnsiTheme="minorHAnsi" w:cstheme="minorBidi"/>
          <w:sz w:val="22"/>
          <w:szCs w:val="22"/>
        </w:rPr>
        <w:t xml:space="preserve">used to </w:t>
      </w:r>
      <w:r w:rsidR="00B5612F">
        <w:rPr>
          <w:rFonts w:asciiTheme="minorHAnsi" w:eastAsiaTheme="minorHAnsi" w:hAnsiTheme="minorHAnsi" w:cstheme="minorBidi"/>
          <w:sz w:val="22"/>
          <w:szCs w:val="22"/>
        </w:rPr>
        <w:t>de-identify</w:t>
      </w:r>
      <w:r w:rsidRPr="00337BB7">
        <w:rPr>
          <w:rFonts w:asciiTheme="minorHAnsi" w:eastAsiaTheme="minorHAnsi" w:hAnsiTheme="minorHAnsi" w:cstheme="minorBidi"/>
          <w:sz w:val="22"/>
          <w:szCs w:val="22"/>
        </w:rPr>
        <w:t xml:space="preserve"> </w:t>
      </w:r>
      <w:r w:rsidR="00B5612F">
        <w:rPr>
          <w:rFonts w:asciiTheme="minorHAnsi" w:eastAsiaTheme="minorHAnsi" w:hAnsiTheme="minorHAnsi" w:cstheme="minorBidi"/>
          <w:sz w:val="22"/>
          <w:szCs w:val="22"/>
        </w:rPr>
        <w:t xml:space="preserve">the dataset; </w:t>
      </w:r>
    </w:p>
    <w:p w14:paraId="29B5AF5F" w14:textId="419E020C" w:rsidR="00FA4230" w:rsidRDefault="00B5612F" w:rsidP="00031040">
      <w:pPr>
        <w:pStyle w:val="ListParagraph"/>
        <w:numPr>
          <w:ilvl w:val="1"/>
          <w:numId w:val="10"/>
        </w:numPr>
        <w:spacing w:before="0" w:beforeAutospacing="0" w:after="0" w:afterAutospacing="0"/>
        <w:ind w:left="851" w:hanging="425"/>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outcomes of the </w:t>
      </w:r>
      <w:r w:rsidR="00337BB7" w:rsidRPr="00FA4230">
        <w:rPr>
          <w:rFonts w:asciiTheme="minorHAnsi" w:eastAsiaTheme="minorHAnsi" w:hAnsiTheme="minorHAnsi" w:cstheme="minorBidi"/>
          <w:sz w:val="22"/>
          <w:szCs w:val="22"/>
        </w:rPr>
        <w:t>consultations</w:t>
      </w:r>
      <w:r w:rsidR="00FA4230">
        <w:rPr>
          <w:rFonts w:asciiTheme="minorHAnsi" w:eastAsiaTheme="minorHAnsi" w:hAnsiTheme="minorHAnsi" w:cstheme="minorBidi"/>
          <w:sz w:val="22"/>
          <w:szCs w:val="22"/>
        </w:rPr>
        <w:t xml:space="preserve"> with the data </w:t>
      </w:r>
      <w:r w:rsidR="00574882">
        <w:rPr>
          <w:rFonts w:asciiTheme="minorHAnsi" w:eastAsiaTheme="minorHAnsi" w:hAnsiTheme="minorHAnsi" w:cstheme="minorBidi"/>
          <w:sz w:val="22"/>
          <w:szCs w:val="22"/>
        </w:rPr>
        <w:t xml:space="preserve">privacy </w:t>
      </w:r>
      <w:r w:rsidR="00FA4230">
        <w:rPr>
          <w:rFonts w:asciiTheme="minorHAnsi" w:eastAsiaTheme="minorHAnsi" w:hAnsiTheme="minorHAnsi" w:cstheme="minorBidi"/>
          <w:sz w:val="22"/>
          <w:szCs w:val="22"/>
        </w:rPr>
        <w:t>experts</w:t>
      </w:r>
      <w:r w:rsidR="00A53CFF">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and if </w:t>
      </w:r>
      <w:r w:rsidR="001E1DC0">
        <w:rPr>
          <w:rFonts w:asciiTheme="minorHAnsi" w:eastAsiaTheme="minorHAnsi" w:hAnsiTheme="minorHAnsi" w:cstheme="minorBidi"/>
          <w:sz w:val="22"/>
          <w:szCs w:val="22"/>
        </w:rPr>
        <w:t>applicable</w:t>
      </w:r>
      <w:r>
        <w:rPr>
          <w:rFonts w:asciiTheme="minorHAnsi" w:eastAsiaTheme="minorHAnsi" w:hAnsiTheme="minorHAnsi" w:cstheme="minorBidi"/>
          <w:sz w:val="22"/>
          <w:szCs w:val="22"/>
        </w:rPr>
        <w:t xml:space="preserve">, </w:t>
      </w:r>
      <w:r w:rsidR="00E41ABD">
        <w:rPr>
          <w:rFonts w:asciiTheme="minorHAnsi" w:eastAsiaTheme="minorHAnsi" w:hAnsiTheme="minorHAnsi" w:cstheme="minorBidi"/>
          <w:sz w:val="22"/>
          <w:szCs w:val="22"/>
        </w:rPr>
        <w:t>the public consultation</w:t>
      </w:r>
      <w:r w:rsidR="00D605B3">
        <w:rPr>
          <w:rFonts w:asciiTheme="minorHAnsi" w:eastAsiaTheme="minorHAnsi" w:hAnsiTheme="minorHAnsi" w:cstheme="minorBidi"/>
          <w:sz w:val="22"/>
          <w:szCs w:val="22"/>
        </w:rPr>
        <w:t xml:space="preserve"> on the methodology</w:t>
      </w:r>
      <w:r w:rsidR="00FA4230">
        <w:rPr>
          <w:rFonts w:asciiTheme="minorHAnsi" w:eastAsiaTheme="minorHAnsi" w:hAnsiTheme="minorHAnsi" w:cstheme="minorBidi"/>
          <w:sz w:val="22"/>
          <w:szCs w:val="22"/>
        </w:rPr>
        <w:t>;</w:t>
      </w:r>
      <w:r w:rsidR="00684FF5">
        <w:rPr>
          <w:rFonts w:asciiTheme="minorHAnsi" w:eastAsiaTheme="minorHAnsi" w:hAnsiTheme="minorHAnsi" w:cstheme="minorBidi"/>
          <w:sz w:val="22"/>
          <w:szCs w:val="22"/>
        </w:rPr>
        <w:t xml:space="preserve"> </w:t>
      </w:r>
    </w:p>
    <w:p w14:paraId="3A15A3BB" w14:textId="77777777" w:rsidR="00684FF5" w:rsidRDefault="00B5612F" w:rsidP="00031040">
      <w:pPr>
        <w:pStyle w:val="ListParagraph"/>
        <w:numPr>
          <w:ilvl w:val="1"/>
          <w:numId w:val="10"/>
        </w:numPr>
        <w:spacing w:before="0" w:beforeAutospacing="0" w:after="0" w:afterAutospacing="0"/>
        <w:ind w:left="851" w:hanging="425"/>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how the data custodian has taken account of </w:t>
      </w:r>
      <w:r w:rsidR="00337BB7" w:rsidRPr="00FA4230">
        <w:rPr>
          <w:rFonts w:asciiTheme="minorHAnsi" w:eastAsiaTheme="minorHAnsi" w:hAnsiTheme="minorHAnsi" w:cstheme="minorBidi"/>
          <w:sz w:val="22"/>
          <w:szCs w:val="22"/>
        </w:rPr>
        <w:t xml:space="preserve">the </w:t>
      </w:r>
      <w:hyperlink r:id="rId12" w:history="1">
        <w:r w:rsidR="00337BB7" w:rsidRPr="00F75F16">
          <w:rPr>
            <w:rStyle w:val="Hyperlink"/>
            <w:rFonts w:asciiTheme="minorHAnsi" w:eastAsiaTheme="minorHAnsi" w:hAnsiTheme="minorHAnsi" w:cstheme="minorBidi"/>
            <w:sz w:val="22"/>
            <w:szCs w:val="22"/>
          </w:rPr>
          <w:t>Australian Privacy Principles</w:t>
        </w:r>
      </w:hyperlink>
      <w:r w:rsidR="00337BB7" w:rsidRPr="00FA4230">
        <w:rPr>
          <w:rFonts w:asciiTheme="minorHAnsi" w:eastAsiaTheme="minorHAnsi" w:hAnsiTheme="minorHAnsi" w:cstheme="minorBidi"/>
          <w:sz w:val="22"/>
          <w:szCs w:val="22"/>
        </w:rPr>
        <w:t xml:space="preserve">, and the Office of the Australian Information Commissioner’s (OAIC) </w:t>
      </w:r>
      <w:hyperlink r:id="rId13" w:history="1">
        <w:r w:rsidR="00337BB7" w:rsidRPr="00F75F16">
          <w:rPr>
            <w:rStyle w:val="Hyperlink"/>
            <w:rFonts w:asciiTheme="minorHAnsi" w:eastAsiaTheme="minorHAnsi" w:hAnsiTheme="minorHAnsi" w:cstheme="minorBidi"/>
            <w:sz w:val="22"/>
            <w:szCs w:val="22"/>
          </w:rPr>
          <w:t xml:space="preserve">Guide to big data and the Australian Privacy </w:t>
        </w:r>
        <w:r w:rsidRPr="00F75F16">
          <w:rPr>
            <w:rStyle w:val="Hyperlink"/>
            <w:rFonts w:asciiTheme="minorHAnsi" w:eastAsiaTheme="minorHAnsi" w:hAnsiTheme="minorHAnsi" w:cstheme="minorBidi"/>
            <w:sz w:val="22"/>
            <w:szCs w:val="22"/>
          </w:rPr>
          <w:t>Principles</w:t>
        </w:r>
      </w:hyperlink>
      <w:r>
        <w:rPr>
          <w:rFonts w:asciiTheme="minorHAnsi" w:eastAsiaTheme="minorHAnsi" w:hAnsiTheme="minorHAnsi" w:cstheme="minorBidi"/>
          <w:sz w:val="22"/>
          <w:szCs w:val="22"/>
        </w:rPr>
        <w:t xml:space="preserve"> (currently in draft)</w:t>
      </w:r>
      <w:r w:rsidR="00684FF5">
        <w:rPr>
          <w:rFonts w:asciiTheme="minorHAnsi" w:eastAsiaTheme="minorHAnsi" w:hAnsiTheme="minorHAnsi" w:cstheme="minorBidi"/>
          <w:sz w:val="22"/>
          <w:szCs w:val="22"/>
        </w:rPr>
        <w:t>; and</w:t>
      </w:r>
    </w:p>
    <w:p w14:paraId="7F4BC163" w14:textId="5DFDEAB9" w:rsidR="00D97AA7" w:rsidRPr="00331FCC" w:rsidRDefault="00684FF5" w:rsidP="00031040">
      <w:pPr>
        <w:pStyle w:val="ListParagraph"/>
        <w:numPr>
          <w:ilvl w:val="1"/>
          <w:numId w:val="10"/>
        </w:numPr>
        <w:spacing w:before="0" w:beforeAutospacing="0" w:after="0" w:afterAutospacing="0"/>
        <w:ind w:left="851" w:hanging="425"/>
        <w:rPr>
          <w:rFonts w:asciiTheme="minorHAnsi" w:eastAsiaTheme="minorHAnsi" w:hAnsiTheme="minorHAnsi" w:cstheme="minorBidi"/>
          <w:sz w:val="22"/>
          <w:szCs w:val="22"/>
        </w:rPr>
      </w:pPr>
      <w:proofErr w:type="gramStart"/>
      <w:r w:rsidRPr="0017599E">
        <w:rPr>
          <w:rFonts w:asciiTheme="minorHAnsi" w:eastAsiaTheme="minorHAnsi" w:hAnsiTheme="minorHAnsi" w:cstheme="minorBidi"/>
          <w:sz w:val="22"/>
          <w:szCs w:val="22"/>
        </w:rPr>
        <w:t>a</w:t>
      </w:r>
      <w:proofErr w:type="gramEnd"/>
      <w:r w:rsidRPr="0017599E">
        <w:rPr>
          <w:rFonts w:asciiTheme="minorHAnsi" w:eastAsiaTheme="minorHAnsi" w:hAnsiTheme="minorHAnsi" w:cstheme="minorBidi"/>
          <w:sz w:val="22"/>
          <w:szCs w:val="22"/>
        </w:rPr>
        <w:t xml:space="preserve"> data dictionary, which explains the fields in the dataset.</w:t>
      </w:r>
      <w:r w:rsidR="009B3154" w:rsidRPr="0017599E">
        <w:rPr>
          <w:rFonts w:asciiTheme="minorHAnsi" w:eastAsiaTheme="minorHAnsi" w:hAnsiTheme="minorHAnsi" w:cstheme="minorBidi"/>
          <w:sz w:val="22"/>
          <w:szCs w:val="22"/>
        </w:rPr>
        <w:t xml:space="preserve"> </w:t>
      </w:r>
    </w:p>
    <w:p w14:paraId="799EEF33" w14:textId="77777777" w:rsidR="00CC0AA9" w:rsidRDefault="00CC0AA9" w:rsidP="00031040">
      <w:pPr>
        <w:rPr>
          <w:rFonts w:asciiTheme="minorHAnsi" w:eastAsiaTheme="minorHAnsi" w:hAnsiTheme="minorHAnsi" w:cstheme="minorBidi"/>
          <w:sz w:val="22"/>
          <w:szCs w:val="22"/>
        </w:rPr>
      </w:pPr>
    </w:p>
    <w:p w14:paraId="56151E9E" w14:textId="770932C6" w:rsidR="005A25A7" w:rsidRPr="00A36602" w:rsidRDefault="00337BB7" w:rsidP="00031040">
      <w:pPr>
        <w:pStyle w:val="ListParagraph"/>
        <w:numPr>
          <w:ilvl w:val="0"/>
          <w:numId w:val="10"/>
        </w:numPr>
        <w:spacing w:before="0" w:beforeAutospacing="0" w:after="0" w:afterAutospacing="0"/>
        <w:rPr>
          <w:rFonts w:asciiTheme="minorHAnsi" w:eastAsiaTheme="minorHAnsi" w:hAnsiTheme="minorHAnsi" w:cstheme="minorBidi"/>
          <w:sz w:val="22"/>
          <w:szCs w:val="22"/>
        </w:rPr>
      </w:pPr>
      <w:r w:rsidRPr="00337BB7">
        <w:rPr>
          <w:rFonts w:asciiTheme="minorHAnsi" w:eastAsiaTheme="minorHAnsi" w:hAnsiTheme="minorHAnsi" w:cstheme="minorBidi"/>
          <w:sz w:val="22"/>
          <w:szCs w:val="22"/>
        </w:rPr>
        <w:t xml:space="preserve">The </w:t>
      </w:r>
      <w:r w:rsidRPr="0040457C">
        <w:rPr>
          <w:rFonts w:asciiTheme="minorHAnsi" w:eastAsiaTheme="minorHAnsi" w:hAnsiTheme="minorHAnsi" w:cstheme="minorBidi"/>
          <w:b/>
          <w:i/>
          <w:sz w:val="22"/>
          <w:szCs w:val="22"/>
        </w:rPr>
        <w:t>data custodian Agency</w:t>
      </w:r>
      <w:r w:rsidR="00684FF5">
        <w:rPr>
          <w:rFonts w:asciiTheme="minorHAnsi" w:eastAsiaTheme="minorHAnsi" w:hAnsiTheme="minorHAnsi" w:cstheme="minorBidi"/>
          <w:b/>
          <w:i/>
          <w:sz w:val="22"/>
          <w:szCs w:val="22"/>
        </w:rPr>
        <w:t>-</w:t>
      </w:r>
      <w:r w:rsidRPr="0040457C">
        <w:rPr>
          <w:rFonts w:asciiTheme="minorHAnsi" w:eastAsiaTheme="minorHAnsi" w:hAnsiTheme="minorHAnsi" w:cstheme="minorBidi"/>
          <w:b/>
          <w:i/>
          <w:sz w:val="22"/>
          <w:szCs w:val="22"/>
        </w:rPr>
        <w:t>Head</w:t>
      </w:r>
      <w:r w:rsidR="005B57FB">
        <w:rPr>
          <w:rFonts w:asciiTheme="minorHAnsi" w:eastAsiaTheme="minorHAnsi" w:hAnsiTheme="minorHAnsi" w:cstheme="minorBidi"/>
          <w:sz w:val="22"/>
          <w:szCs w:val="22"/>
        </w:rPr>
        <w:t xml:space="preserve">: </w:t>
      </w:r>
    </w:p>
    <w:p w14:paraId="0344793B" w14:textId="1307AC9E" w:rsidR="005B57FB" w:rsidRDefault="0040457C" w:rsidP="00031040">
      <w:pPr>
        <w:pStyle w:val="ListParagraph"/>
        <w:numPr>
          <w:ilvl w:val="1"/>
          <w:numId w:val="10"/>
        </w:numPr>
        <w:spacing w:before="0" w:beforeAutospacing="0" w:after="0" w:afterAutospacing="0"/>
        <w:ind w:left="851" w:hanging="425"/>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is provided a copy of </w:t>
      </w:r>
      <w:r w:rsidRPr="00562537">
        <w:rPr>
          <w:rFonts w:asciiTheme="minorHAnsi" w:eastAsiaTheme="minorHAnsi" w:hAnsiTheme="minorHAnsi" w:cstheme="minorBidi"/>
          <w:sz w:val="22"/>
          <w:szCs w:val="22"/>
        </w:rPr>
        <w:t>the</w:t>
      </w:r>
      <w:r w:rsidR="00672A65" w:rsidRPr="00562537">
        <w:rPr>
          <w:rFonts w:asciiTheme="minorHAnsi" w:eastAsiaTheme="minorHAnsi" w:hAnsiTheme="minorHAnsi" w:cstheme="minorBidi"/>
          <w:sz w:val="22"/>
          <w:szCs w:val="22"/>
        </w:rPr>
        <w:t xml:space="preserve"> public </w:t>
      </w:r>
      <w:r w:rsidRPr="00562537">
        <w:rPr>
          <w:rFonts w:asciiTheme="minorHAnsi" w:eastAsiaTheme="minorHAnsi" w:hAnsiTheme="minorHAnsi" w:cstheme="minorBidi"/>
          <w:sz w:val="22"/>
          <w:szCs w:val="22"/>
        </w:rPr>
        <w:t>report</w:t>
      </w:r>
      <w:r w:rsidR="005B57FB">
        <w:rPr>
          <w:rFonts w:asciiTheme="minorHAnsi" w:eastAsiaTheme="minorHAnsi" w:hAnsiTheme="minorHAnsi" w:cstheme="minorBidi"/>
          <w:sz w:val="22"/>
          <w:szCs w:val="22"/>
        </w:rPr>
        <w:t>;</w:t>
      </w:r>
      <w:r w:rsidR="00424230">
        <w:rPr>
          <w:rFonts w:asciiTheme="minorHAnsi" w:eastAsiaTheme="minorHAnsi" w:hAnsiTheme="minorHAnsi" w:cstheme="minorBidi"/>
          <w:sz w:val="22"/>
          <w:szCs w:val="22"/>
        </w:rPr>
        <w:t xml:space="preserve"> and</w:t>
      </w:r>
      <w:r w:rsidR="00684FF5">
        <w:rPr>
          <w:rFonts w:asciiTheme="minorHAnsi" w:eastAsiaTheme="minorHAnsi" w:hAnsiTheme="minorHAnsi" w:cstheme="minorBidi"/>
          <w:sz w:val="22"/>
          <w:szCs w:val="22"/>
        </w:rPr>
        <w:t xml:space="preserve">  </w:t>
      </w:r>
    </w:p>
    <w:p w14:paraId="2CEB4C18" w14:textId="3842981B" w:rsidR="004056BF" w:rsidRDefault="00EB197F" w:rsidP="00031040">
      <w:pPr>
        <w:pStyle w:val="ListParagraph"/>
        <w:numPr>
          <w:ilvl w:val="1"/>
          <w:numId w:val="10"/>
        </w:numPr>
        <w:spacing w:before="0" w:beforeAutospacing="0" w:after="0" w:afterAutospacing="0"/>
        <w:ind w:left="850" w:hanging="425"/>
        <w:rPr>
          <w:rFonts w:asciiTheme="minorHAnsi" w:eastAsiaTheme="minorHAnsi" w:hAnsiTheme="minorHAnsi" w:cstheme="minorBidi"/>
          <w:sz w:val="22"/>
          <w:szCs w:val="22"/>
        </w:rPr>
      </w:pPr>
      <w:proofErr w:type="gramStart"/>
      <w:r>
        <w:rPr>
          <w:rFonts w:asciiTheme="minorHAnsi" w:eastAsiaTheme="minorHAnsi" w:hAnsiTheme="minorHAnsi" w:cstheme="minorBidi"/>
          <w:sz w:val="22"/>
          <w:szCs w:val="22"/>
        </w:rPr>
        <w:t>considers</w:t>
      </w:r>
      <w:proofErr w:type="gramEnd"/>
      <w:r>
        <w:rPr>
          <w:rFonts w:asciiTheme="minorHAnsi" w:eastAsiaTheme="minorHAnsi" w:hAnsiTheme="minorHAnsi" w:cstheme="minorBidi"/>
          <w:sz w:val="22"/>
          <w:szCs w:val="22"/>
        </w:rPr>
        <w:t xml:space="preserve"> approving</w:t>
      </w:r>
      <w:r w:rsidR="005B57FB">
        <w:rPr>
          <w:rFonts w:asciiTheme="minorHAnsi" w:eastAsiaTheme="minorHAnsi" w:hAnsiTheme="minorHAnsi" w:cstheme="minorBidi"/>
          <w:sz w:val="22"/>
          <w:szCs w:val="22"/>
        </w:rPr>
        <w:t xml:space="preserve"> </w:t>
      </w:r>
      <w:r w:rsidR="00684FF5">
        <w:rPr>
          <w:rFonts w:asciiTheme="minorHAnsi" w:eastAsiaTheme="minorHAnsi" w:hAnsiTheme="minorHAnsi" w:cstheme="minorBidi"/>
          <w:sz w:val="22"/>
          <w:szCs w:val="22"/>
        </w:rPr>
        <w:t xml:space="preserve">the release of </w:t>
      </w:r>
      <w:r w:rsidR="005B57FB">
        <w:rPr>
          <w:rFonts w:asciiTheme="minorHAnsi" w:eastAsiaTheme="minorHAnsi" w:hAnsiTheme="minorHAnsi" w:cstheme="minorBidi"/>
          <w:sz w:val="22"/>
          <w:szCs w:val="22"/>
        </w:rPr>
        <w:t xml:space="preserve">the </w:t>
      </w:r>
      <w:r w:rsidR="00684FF5" w:rsidRPr="00684FF5">
        <w:rPr>
          <w:rFonts w:asciiTheme="minorHAnsi" w:eastAsiaTheme="minorHAnsi" w:hAnsiTheme="minorHAnsi" w:cstheme="minorBidi"/>
          <w:sz w:val="22"/>
          <w:szCs w:val="22"/>
        </w:rPr>
        <w:t>sensitive unit record dataset</w:t>
      </w:r>
      <w:r w:rsidR="00684FF5">
        <w:rPr>
          <w:rFonts w:asciiTheme="minorHAnsi" w:eastAsiaTheme="minorHAnsi" w:hAnsiTheme="minorHAnsi" w:cstheme="minorBidi"/>
          <w:sz w:val="22"/>
          <w:szCs w:val="22"/>
        </w:rPr>
        <w:t xml:space="preserve"> as open data</w:t>
      </w:r>
      <w:r w:rsidR="00424230">
        <w:rPr>
          <w:rFonts w:asciiTheme="minorHAnsi" w:eastAsiaTheme="minorHAnsi" w:hAnsiTheme="minorHAnsi" w:cstheme="minorBidi"/>
          <w:sz w:val="22"/>
          <w:szCs w:val="22"/>
        </w:rPr>
        <w:t>.</w:t>
      </w:r>
    </w:p>
    <w:p w14:paraId="2B96B2C7" w14:textId="77777777" w:rsidR="00466C50" w:rsidRDefault="00466C50" w:rsidP="00031040">
      <w:pPr>
        <w:rPr>
          <w:rFonts w:asciiTheme="minorHAnsi" w:eastAsiaTheme="minorHAnsi" w:hAnsiTheme="minorHAnsi" w:cstheme="minorBidi"/>
          <w:sz w:val="22"/>
          <w:szCs w:val="22"/>
        </w:rPr>
      </w:pPr>
    </w:p>
    <w:p w14:paraId="08B98948" w14:textId="65C161FF" w:rsidR="00337BB7" w:rsidRDefault="00875BA5" w:rsidP="00031040">
      <w:pPr>
        <w:rPr>
          <w:rFonts w:asciiTheme="minorHAnsi" w:eastAsiaTheme="minorHAnsi" w:hAnsiTheme="minorHAnsi" w:cstheme="minorBidi"/>
          <w:sz w:val="22"/>
          <w:szCs w:val="22"/>
        </w:rPr>
      </w:pPr>
      <w:r>
        <w:rPr>
          <w:rFonts w:asciiTheme="minorHAnsi" w:eastAsiaTheme="minorHAnsi" w:hAnsiTheme="minorHAnsi" w:cstheme="minorBidi"/>
          <w:sz w:val="22"/>
          <w:szCs w:val="22"/>
        </w:rPr>
        <w:t>By approving the release of the dataset, the</w:t>
      </w:r>
      <w:r w:rsidR="00564FFC">
        <w:rPr>
          <w:rFonts w:asciiTheme="minorHAnsi" w:eastAsiaTheme="minorHAnsi" w:hAnsiTheme="minorHAnsi" w:cstheme="minorBidi"/>
          <w:sz w:val="22"/>
          <w:szCs w:val="22"/>
        </w:rPr>
        <w:t xml:space="preserve"> data custodian Agency-Head is </w:t>
      </w:r>
      <w:r>
        <w:rPr>
          <w:rFonts w:asciiTheme="minorHAnsi" w:eastAsiaTheme="minorHAnsi" w:hAnsiTheme="minorHAnsi" w:cstheme="minorBidi"/>
          <w:sz w:val="22"/>
          <w:szCs w:val="22"/>
        </w:rPr>
        <w:t xml:space="preserve">taking responsibility </w:t>
      </w:r>
      <w:r w:rsidR="00564FFC">
        <w:rPr>
          <w:rFonts w:asciiTheme="minorHAnsi" w:eastAsiaTheme="minorHAnsi" w:hAnsiTheme="minorHAnsi" w:cstheme="minorBidi"/>
          <w:sz w:val="22"/>
          <w:szCs w:val="22"/>
        </w:rPr>
        <w:t xml:space="preserve">for the confidentiality measures used to de-identify </w:t>
      </w:r>
      <w:r w:rsidR="001E1DC0">
        <w:rPr>
          <w:rFonts w:asciiTheme="minorHAnsi" w:eastAsiaTheme="minorHAnsi" w:hAnsiTheme="minorHAnsi" w:cstheme="minorBidi"/>
          <w:sz w:val="22"/>
          <w:szCs w:val="22"/>
        </w:rPr>
        <w:t xml:space="preserve">or </w:t>
      </w:r>
      <w:proofErr w:type="spellStart"/>
      <w:r w:rsidR="001E1DC0">
        <w:rPr>
          <w:rFonts w:asciiTheme="minorHAnsi" w:eastAsiaTheme="minorHAnsi" w:hAnsiTheme="minorHAnsi" w:cstheme="minorBidi"/>
          <w:sz w:val="22"/>
          <w:szCs w:val="22"/>
        </w:rPr>
        <w:t>confidentialise</w:t>
      </w:r>
      <w:proofErr w:type="spellEnd"/>
      <w:r w:rsidR="001E1DC0">
        <w:rPr>
          <w:rFonts w:asciiTheme="minorHAnsi" w:eastAsiaTheme="minorHAnsi" w:hAnsiTheme="minorHAnsi" w:cstheme="minorBidi"/>
          <w:sz w:val="22"/>
          <w:szCs w:val="22"/>
        </w:rPr>
        <w:t xml:space="preserve"> </w:t>
      </w:r>
      <w:r w:rsidR="00564FFC">
        <w:rPr>
          <w:rFonts w:asciiTheme="minorHAnsi" w:eastAsiaTheme="minorHAnsi" w:hAnsiTheme="minorHAnsi" w:cstheme="minorBidi"/>
          <w:sz w:val="22"/>
          <w:szCs w:val="22"/>
        </w:rPr>
        <w:t>the sensitive unit record dataset.</w:t>
      </w:r>
      <w:r w:rsidR="008937B7">
        <w:rPr>
          <w:rFonts w:asciiTheme="minorHAnsi" w:eastAsiaTheme="minorHAnsi" w:hAnsiTheme="minorHAnsi" w:cstheme="minorBidi"/>
          <w:sz w:val="22"/>
          <w:szCs w:val="22"/>
        </w:rPr>
        <w:t xml:space="preserve"> In taking this responsibility, the data custodian Agency-Head needs to ensure that appropriate data</w:t>
      </w:r>
      <w:r w:rsidR="00574882">
        <w:rPr>
          <w:rFonts w:asciiTheme="minorHAnsi" w:eastAsiaTheme="minorHAnsi" w:hAnsiTheme="minorHAnsi" w:cstheme="minorBidi"/>
          <w:sz w:val="22"/>
          <w:szCs w:val="22"/>
        </w:rPr>
        <w:t xml:space="preserve"> privacy</w:t>
      </w:r>
      <w:r w:rsidR="008937B7">
        <w:rPr>
          <w:rFonts w:asciiTheme="minorHAnsi" w:eastAsiaTheme="minorHAnsi" w:hAnsiTheme="minorHAnsi" w:cstheme="minorBidi"/>
          <w:sz w:val="22"/>
          <w:szCs w:val="22"/>
        </w:rPr>
        <w:t xml:space="preserve"> expert</w:t>
      </w:r>
      <w:r w:rsidR="00424230">
        <w:rPr>
          <w:rFonts w:asciiTheme="minorHAnsi" w:eastAsiaTheme="minorHAnsi" w:hAnsiTheme="minorHAnsi" w:cstheme="minorBidi"/>
          <w:sz w:val="22"/>
          <w:szCs w:val="22"/>
        </w:rPr>
        <w:t>s, with relevant skills, have</w:t>
      </w:r>
      <w:r w:rsidR="008937B7">
        <w:rPr>
          <w:rFonts w:asciiTheme="minorHAnsi" w:eastAsiaTheme="minorHAnsi" w:hAnsiTheme="minorHAnsi" w:cstheme="minorBidi"/>
          <w:sz w:val="22"/>
          <w:szCs w:val="22"/>
        </w:rPr>
        <w:t xml:space="preserve"> been engaged to advise on the </w:t>
      </w:r>
      <w:r w:rsidR="008937B7" w:rsidRPr="00337BB7">
        <w:rPr>
          <w:rFonts w:asciiTheme="minorHAnsi" w:eastAsiaTheme="minorHAnsi" w:hAnsiTheme="minorHAnsi" w:cstheme="minorBidi"/>
          <w:sz w:val="22"/>
          <w:szCs w:val="22"/>
        </w:rPr>
        <w:t xml:space="preserve">methodology </w:t>
      </w:r>
      <w:r w:rsidR="008937B7">
        <w:rPr>
          <w:rFonts w:asciiTheme="minorHAnsi" w:eastAsiaTheme="minorHAnsi" w:hAnsiTheme="minorHAnsi" w:cstheme="minorBidi"/>
          <w:sz w:val="22"/>
          <w:szCs w:val="22"/>
        </w:rPr>
        <w:t xml:space="preserve">to </w:t>
      </w:r>
      <w:proofErr w:type="spellStart"/>
      <w:r w:rsidR="008937B7">
        <w:rPr>
          <w:rFonts w:asciiTheme="minorHAnsi" w:eastAsiaTheme="minorHAnsi" w:hAnsiTheme="minorHAnsi" w:cstheme="minorBidi"/>
          <w:sz w:val="22"/>
          <w:szCs w:val="22"/>
        </w:rPr>
        <w:t>confidentialise</w:t>
      </w:r>
      <w:proofErr w:type="spellEnd"/>
      <w:r w:rsidR="008937B7" w:rsidRPr="00337BB7">
        <w:rPr>
          <w:rFonts w:asciiTheme="minorHAnsi" w:eastAsiaTheme="minorHAnsi" w:hAnsiTheme="minorHAnsi" w:cstheme="minorBidi"/>
          <w:sz w:val="22"/>
          <w:szCs w:val="22"/>
        </w:rPr>
        <w:t xml:space="preserve"> </w:t>
      </w:r>
      <w:r w:rsidR="008937B7">
        <w:rPr>
          <w:rFonts w:asciiTheme="minorHAnsi" w:eastAsiaTheme="minorHAnsi" w:hAnsiTheme="minorHAnsi" w:cstheme="minorBidi"/>
          <w:sz w:val="22"/>
          <w:szCs w:val="22"/>
        </w:rPr>
        <w:t xml:space="preserve">the </w:t>
      </w:r>
      <w:r w:rsidR="008937B7" w:rsidRPr="008861A2">
        <w:rPr>
          <w:rFonts w:asciiTheme="minorHAnsi" w:eastAsiaTheme="minorHAnsi" w:hAnsiTheme="minorHAnsi" w:cstheme="minorBidi"/>
          <w:sz w:val="22"/>
          <w:szCs w:val="22"/>
        </w:rPr>
        <w:t>sensitive unit record dataset</w:t>
      </w:r>
      <w:r w:rsidR="008937B7">
        <w:rPr>
          <w:rFonts w:asciiTheme="minorHAnsi" w:eastAsiaTheme="minorHAnsi" w:hAnsiTheme="minorHAnsi" w:cstheme="minorBidi"/>
          <w:sz w:val="22"/>
          <w:szCs w:val="22"/>
        </w:rPr>
        <w:t xml:space="preserve">, and that the </w:t>
      </w:r>
      <w:r w:rsidR="005A4323">
        <w:rPr>
          <w:rFonts w:asciiTheme="minorHAnsi" w:eastAsiaTheme="minorHAnsi" w:hAnsiTheme="minorHAnsi" w:cstheme="minorBidi"/>
          <w:sz w:val="22"/>
          <w:szCs w:val="22"/>
        </w:rPr>
        <w:t>advice</w:t>
      </w:r>
      <w:r w:rsidR="008937B7">
        <w:rPr>
          <w:rFonts w:asciiTheme="minorHAnsi" w:eastAsiaTheme="minorHAnsi" w:hAnsiTheme="minorHAnsi" w:cstheme="minorBidi"/>
          <w:sz w:val="22"/>
          <w:szCs w:val="22"/>
        </w:rPr>
        <w:t xml:space="preserve"> received as a result of item</w:t>
      </w:r>
      <w:r w:rsidR="00424230">
        <w:rPr>
          <w:rFonts w:asciiTheme="minorHAnsi" w:eastAsiaTheme="minorHAnsi" w:hAnsiTheme="minorHAnsi" w:cstheme="minorBidi"/>
          <w:sz w:val="22"/>
          <w:szCs w:val="22"/>
        </w:rPr>
        <w:t>s 3 and</w:t>
      </w:r>
      <w:r w:rsidR="008937B7">
        <w:rPr>
          <w:rFonts w:asciiTheme="minorHAnsi" w:eastAsiaTheme="minorHAnsi" w:hAnsiTheme="minorHAnsi" w:cstheme="minorBidi"/>
          <w:sz w:val="22"/>
          <w:szCs w:val="22"/>
        </w:rPr>
        <w:t xml:space="preserve"> </w:t>
      </w:r>
      <w:r w:rsidR="0017599E">
        <w:rPr>
          <w:rFonts w:asciiTheme="minorHAnsi" w:eastAsiaTheme="minorHAnsi" w:hAnsiTheme="minorHAnsi" w:cstheme="minorBidi"/>
          <w:sz w:val="22"/>
          <w:szCs w:val="22"/>
        </w:rPr>
        <w:t>4</w:t>
      </w:r>
      <w:r w:rsidR="008937B7">
        <w:rPr>
          <w:rFonts w:asciiTheme="minorHAnsi" w:eastAsiaTheme="minorHAnsi" w:hAnsiTheme="minorHAnsi" w:cstheme="minorBidi"/>
          <w:sz w:val="22"/>
          <w:szCs w:val="22"/>
        </w:rPr>
        <w:t xml:space="preserve"> have been adequately </w:t>
      </w:r>
      <w:r w:rsidR="00424230">
        <w:rPr>
          <w:rFonts w:asciiTheme="minorHAnsi" w:eastAsiaTheme="minorHAnsi" w:hAnsiTheme="minorHAnsi" w:cstheme="minorBidi"/>
          <w:sz w:val="22"/>
          <w:szCs w:val="22"/>
        </w:rPr>
        <w:t>addressed</w:t>
      </w:r>
      <w:r w:rsidR="00FF7612">
        <w:rPr>
          <w:rFonts w:asciiTheme="minorHAnsi" w:eastAsiaTheme="minorHAnsi" w:hAnsiTheme="minorHAnsi" w:cstheme="minorBidi"/>
          <w:sz w:val="22"/>
          <w:szCs w:val="22"/>
        </w:rPr>
        <w:t>.</w:t>
      </w:r>
    </w:p>
    <w:p w14:paraId="64EC7AD8" w14:textId="5C2FE9B0" w:rsidR="00694B9D" w:rsidRDefault="00694B9D" w:rsidP="00031040">
      <w:pPr>
        <w:rPr>
          <w:rFonts w:asciiTheme="minorHAnsi" w:eastAsiaTheme="minorHAnsi" w:hAnsiTheme="minorHAnsi" w:cstheme="minorBidi"/>
          <w:sz w:val="22"/>
          <w:szCs w:val="22"/>
        </w:rPr>
      </w:pPr>
    </w:p>
    <w:p w14:paraId="40F12F84" w14:textId="399E8999" w:rsidR="00694B9D" w:rsidRDefault="00694B9D" w:rsidP="00694B9D">
      <w:pPr>
        <w:pStyle w:val="ListParagraph"/>
        <w:numPr>
          <w:ilvl w:val="0"/>
          <w:numId w:val="10"/>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 their information, the public report will be provided by the data custodian to: </w:t>
      </w:r>
    </w:p>
    <w:p w14:paraId="71A0FB39" w14:textId="77777777" w:rsidR="00694B9D" w:rsidRDefault="00694B9D" w:rsidP="00694B9D">
      <w:pPr>
        <w:pStyle w:val="ListParagraph"/>
        <w:numPr>
          <w:ilvl w:val="1"/>
          <w:numId w:val="10"/>
        </w:numPr>
        <w:spacing w:before="0" w:beforeAutospacing="0" w:after="0" w:afterAutospacing="0"/>
        <w:ind w:left="851" w:hanging="425"/>
        <w:rPr>
          <w:rFonts w:asciiTheme="minorHAnsi" w:eastAsiaTheme="minorHAnsi" w:hAnsiTheme="minorHAnsi" w:cstheme="minorBidi"/>
          <w:sz w:val="22"/>
          <w:szCs w:val="22"/>
        </w:rPr>
      </w:pPr>
      <w:r>
        <w:rPr>
          <w:rFonts w:asciiTheme="minorHAnsi" w:eastAsiaTheme="minorHAnsi" w:hAnsiTheme="minorHAnsi" w:cstheme="minorBidi"/>
          <w:sz w:val="22"/>
          <w:szCs w:val="22"/>
        </w:rPr>
        <w:t>the Minister(s) with responsibility for the publishing agency; and</w:t>
      </w:r>
    </w:p>
    <w:p w14:paraId="47D29DF6" w14:textId="3A03A68B" w:rsidR="00694B9D" w:rsidRPr="00B154E4" w:rsidRDefault="00694B9D" w:rsidP="00694B9D">
      <w:pPr>
        <w:pStyle w:val="ListParagraph"/>
        <w:numPr>
          <w:ilvl w:val="1"/>
          <w:numId w:val="10"/>
        </w:numPr>
        <w:spacing w:before="0" w:beforeAutospacing="0" w:after="0" w:afterAutospacing="0"/>
        <w:ind w:left="851" w:hanging="425"/>
        <w:rPr>
          <w:rFonts w:asciiTheme="minorHAnsi" w:eastAsiaTheme="minorHAnsi" w:hAnsiTheme="minorHAnsi" w:cstheme="minorBidi"/>
          <w:sz w:val="22"/>
          <w:szCs w:val="22"/>
        </w:rPr>
      </w:pPr>
      <w:r>
        <w:rPr>
          <w:rFonts w:asciiTheme="minorHAnsi" w:eastAsiaTheme="minorHAnsi" w:hAnsiTheme="minorHAnsi" w:cstheme="minorBidi"/>
          <w:sz w:val="22"/>
          <w:szCs w:val="22"/>
        </w:rPr>
        <w:t>PM&amp;C’s Public Data Branch (</w:t>
      </w:r>
      <w:hyperlink r:id="rId14" w:history="1">
        <w:r w:rsidRPr="005F56E2">
          <w:rPr>
            <w:rStyle w:val="Hyperlink"/>
            <w:rFonts w:asciiTheme="minorHAnsi" w:eastAsiaTheme="minorHAnsi" w:hAnsiTheme="minorHAnsi" w:cstheme="minorBidi"/>
            <w:sz w:val="22"/>
            <w:szCs w:val="22"/>
          </w:rPr>
          <w:t>data@pmc.gov.au</w:t>
        </w:r>
      </w:hyperlink>
      <w:r>
        <w:rPr>
          <w:rFonts w:asciiTheme="minorHAnsi" w:eastAsiaTheme="minorHAnsi" w:hAnsiTheme="minorHAnsi" w:cstheme="minorBidi"/>
          <w:sz w:val="22"/>
          <w:szCs w:val="22"/>
        </w:rPr>
        <w:t>), who will also provide the public report to the Office of the Special Adviser to the Prime Minister on Cyber Security and the Assistant Minister for Cities and Digital Transformation.</w:t>
      </w:r>
    </w:p>
    <w:p w14:paraId="7602C18D" w14:textId="77777777" w:rsidR="00694B9D" w:rsidRDefault="00694B9D" w:rsidP="00694B9D">
      <w:pPr>
        <w:rPr>
          <w:rFonts w:asciiTheme="minorHAnsi" w:eastAsiaTheme="minorHAnsi" w:hAnsiTheme="minorHAnsi" w:cstheme="minorBidi"/>
          <w:sz w:val="22"/>
          <w:szCs w:val="22"/>
        </w:rPr>
      </w:pPr>
    </w:p>
    <w:p w14:paraId="62C84099" w14:textId="5C2B62F8" w:rsidR="00694B9D" w:rsidRDefault="00694B9D" w:rsidP="00694B9D">
      <w:pPr>
        <w:rPr>
          <w:rFonts w:asciiTheme="minorHAnsi" w:eastAsiaTheme="minorHAnsi" w:hAnsiTheme="minorHAnsi" w:cstheme="minorBidi"/>
          <w:sz w:val="22"/>
          <w:szCs w:val="22"/>
        </w:rPr>
      </w:pPr>
      <w:r>
        <w:rPr>
          <w:rFonts w:asciiTheme="minorHAnsi" w:eastAsiaTheme="minorHAnsi" w:hAnsiTheme="minorHAnsi" w:cstheme="minorBidi"/>
          <w:sz w:val="22"/>
          <w:szCs w:val="22"/>
        </w:rPr>
        <w:t>A</w:t>
      </w:r>
      <w:r w:rsidRPr="00362D68">
        <w:rPr>
          <w:rFonts w:asciiTheme="minorHAnsi" w:eastAsiaTheme="minorHAnsi" w:hAnsiTheme="minorHAnsi" w:cstheme="minorBidi"/>
          <w:sz w:val="22"/>
          <w:szCs w:val="22"/>
        </w:rPr>
        <w:t>t their next respective meetings</w:t>
      </w:r>
      <w:r>
        <w:rPr>
          <w:rFonts w:asciiTheme="minorHAnsi" w:eastAsiaTheme="minorHAnsi" w:hAnsiTheme="minorHAnsi" w:cstheme="minorBidi"/>
          <w:sz w:val="22"/>
          <w:szCs w:val="22"/>
        </w:rPr>
        <w:t>, t</w:t>
      </w:r>
      <w:r w:rsidRPr="00362D68">
        <w:rPr>
          <w:rFonts w:asciiTheme="minorHAnsi" w:eastAsiaTheme="minorHAnsi" w:hAnsiTheme="minorHAnsi" w:cstheme="minorBidi"/>
          <w:sz w:val="22"/>
          <w:szCs w:val="22"/>
        </w:rPr>
        <w:t>he Secretaries</w:t>
      </w:r>
      <w:r w:rsidR="000C77BD">
        <w:rPr>
          <w:rFonts w:asciiTheme="minorHAnsi" w:eastAsiaTheme="minorHAnsi" w:hAnsiTheme="minorHAnsi" w:cstheme="minorBidi"/>
          <w:sz w:val="22"/>
          <w:szCs w:val="22"/>
        </w:rPr>
        <w:t xml:space="preserve"> </w:t>
      </w:r>
      <w:r w:rsidRPr="00362D68">
        <w:rPr>
          <w:rFonts w:asciiTheme="minorHAnsi" w:eastAsiaTheme="minorHAnsi" w:hAnsiTheme="minorHAnsi" w:cstheme="minorBidi"/>
          <w:sz w:val="22"/>
          <w:szCs w:val="22"/>
        </w:rPr>
        <w:t xml:space="preserve">and the Deputy Secretaries Data </w:t>
      </w:r>
      <w:r>
        <w:rPr>
          <w:rFonts w:asciiTheme="minorHAnsi" w:eastAsiaTheme="minorHAnsi" w:hAnsiTheme="minorHAnsi" w:cstheme="minorBidi"/>
          <w:sz w:val="22"/>
          <w:szCs w:val="22"/>
        </w:rPr>
        <w:t xml:space="preserve">Groups </w:t>
      </w:r>
      <w:bookmarkStart w:id="0" w:name="_GoBack"/>
      <w:bookmarkEnd w:id="0"/>
      <w:r>
        <w:rPr>
          <w:rFonts w:asciiTheme="minorHAnsi" w:eastAsiaTheme="minorHAnsi" w:hAnsiTheme="minorHAnsi" w:cstheme="minorBidi"/>
          <w:sz w:val="22"/>
          <w:szCs w:val="22"/>
        </w:rPr>
        <w:t>will</w:t>
      </w:r>
      <w:r w:rsidRPr="00362D6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also </w:t>
      </w:r>
      <w:r w:rsidRPr="00362D68">
        <w:rPr>
          <w:rFonts w:asciiTheme="minorHAnsi" w:eastAsiaTheme="minorHAnsi" w:hAnsiTheme="minorHAnsi" w:cstheme="minorBidi"/>
          <w:sz w:val="22"/>
          <w:szCs w:val="22"/>
        </w:rPr>
        <w:t>be informed</w:t>
      </w:r>
      <w:r>
        <w:rPr>
          <w:rFonts w:asciiTheme="minorHAnsi" w:eastAsiaTheme="minorHAnsi" w:hAnsiTheme="minorHAnsi" w:cstheme="minorBidi"/>
          <w:sz w:val="22"/>
          <w:szCs w:val="22"/>
        </w:rPr>
        <w:t xml:space="preserve"> </w:t>
      </w:r>
      <w:r w:rsidRPr="00362D68">
        <w:rPr>
          <w:rFonts w:asciiTheme="minorHAnsi" w:eastAsiaTheme="minorHAnsi" w:hAnsiTheme="minorHAnsi" w:cstheme="minorBidi"/>
          <w:sz w:val="22"/>
          <w:szCs w:val="22"/>
        </w:rPr>
        <w:t>about the release of the dataset</w:t>
      </w:r>
      <w:r>
        <w:rPr>
          <w:rFonts w:asciiTheme="minorHAnsi" w:eastAsiaTheme="minorHAnsi" w:hAnsiTheme="minorHAnsi" w:cstheme="minorBidi"/>
          <w:sz w:val="22"/>
          <w:szCs w:val="22"/>
        </w:rPr>
        <w:t>.</w:t>
      </w:r>
    </w:p>
    <w:p w14:paraId="614B727C" w14:textId="77777777" w:rsidR="00CC0AA9" w:rsidRPr="00337BB7" w:rsidRDefault="00CC0AA9" w:rsidP="00031040">
      <w:pPr>
        <w:rPr>
          <w:rFonts w:asciiTheme="minorHAnsi" w:eastAsiaTheme="minorHAnsi" w:hAnsiTheme="minorHAnsi" w:cstheme="minorBidi"/>
          <w:sz w:val="22"/>
          <w:szCs w:val="22"/>
        </w:rPr>
      </w:pPr>
    </w:p>
    <w:p w14:paraId="54BB27DD" w14:textId="3918F957" w:rsidR="00FC624F" w:rsidRPr="00FC624F" w:rsidRDefault="00337BB7" w:rsidP="00031040">
      <w:pPr>
        <w:pStyle w:val="ListParagraph"/>
        <w:numPr>
          <w:ilvl w:val="0"/>
          <w:numId w:val="10"/>
        </w:numPr>
        <w:spacing w:before="0" w:beforeAutospacing="0" w:after="0" w:afterAutospacing="0"/>
        <w:rPr>
          <w:rFonts w:asciiTheme="minorHAnsi" w:eastAsiaTheme="minorHAnsi" w:hAnsiTheme="minorHAnsi" w:cstheme="minorBidi"/>
          <w:sz w:val="22"/>
          <w:szCs w:val="22"/>
        </w:rPr>
      </w:pPr>
      <w:r w:rsidRPr="00A36602">
        <w:rPr>
          <w:rFonts w:asciiTheme="minorHAnsi" w:eastAsiaTheme="minorHAnsi" w:hAnsiTheme="minorHAnsi" w:cstheme="minorBidi"/>
          <w:sz w:val="22"/>
          <w:szCs w:val="22"/>
        </w:rPr>
        <w:t xml:space="preserve">Once </w:t>
      </w:r>
      <w:r w:rsidR="008E692F" w:rsidRPr="00A36602">
        <w:rPr>
          <w:rFonts w:asciiTheme="minorHAnsi" w:eastAsiaTheme="minorHAnsi" w:hAnsiTheme="minorHAnsi" w:cstheme="minorBidi"/>
          <w:sz w:val="22"/>
          <w:szCs w:val="22"/>
        </w:rPr>
        <w:t>the data custodian Agency-Head has approved the release of the sensitive unit record dataset as open data,</w:t>
      </w:r>
      <w:r w:rsidRPr="00A36602">
        <w:rPr>
          <w:rFonts w:asciiTheme="minorHAnsi" w:eastAsiaTheme="minorHAnsi" w:hAnsiTheme="minorHAnsi" w:cstheme="minorBidi"/>
          <w:sz w:val="22"/>
          <w:szCs w:val="22"/>
        </w:rPr>
        <w:t xml:space="preserve"> the data custodian can publish the dataset on </w:t>
      </w:r>
      <w:hyperlink r:id="rId15" w:history="1">
        <w:r w:rsidRPr="004056BF">
          <w:rPr>
            <w:rFonts w:asciiTheme="minorHAnsi" w:eastAsiaTheme="minorHAnsi" w:hAnsiTheme="minorHAnsi" w:cstheme="minorBidi"/>
            <w:sz w:val="22"/>
            <w:szCs w:val="22"/>
          </w:rPr>
          <w:t>data.gov.au</w:t>
        </w:r>
      </w:hyperlink>
      <w:r w:rsidR="005B57FB" w:rsidRPr="00A36602">
        <w:rPr>
          <w:rFonts w:asciiTheme="minorHAnsi" w:eastAsiaTheme="minorHAnsi" w:hAnsiTheme="minorHAnsi" w:cstheme="minorBidi"/>
          <w:sz w:val="22"/>
          <w:szCs w:val="22"/>
        </w:rPr>
        <w:t xml:space="preserve">, </w:t>
      </w:r>
      <w:r w:rsidR="00466C50">
        <w:rPr>
          <w:rFonts w:asciiTheme="minorHAnsi" w:eastAsiaTheme="minorHAnsi" w:hAnsiTheme="minorHAnsi" w:cstheme="minorBidi"/>
          <w:sz w:val="22"/>
          <w:szCs w:val="22"/>
        </w:rPr>
        <w:t xml:space="preserve">with </w:t>
      </w:r>
      <w:r w:rsidR="009B3154" w:rsidRPr="00A36602">
        <w:rPr>
          <w:rFonts w:asciiTheme="minorHAnsi" w:eastAsiaTheme="minorHAnsi" w:hAnsiTheme="minorHAnsi" w:cstheme="minorBidi"/>
          <w:sz w:val="22"/>
          <w:szCs w:val="22"/>
        </w:rPr>
        <w:t xml:space="preserve">a copy of </w:t>
      </w:r>
      <w:r w:rsidR="005B57FB" w:rsidRPr="00A36602">
        <w:rPr>
          <w:rFonts w:asciiTheme="minorHAnsi" w:eastAsiaTheme="minorHAnsi" w:hAnsiTheme="minorHAnsi" w:cstheme="minorBidi"/>
          <w:sz w:val="22"/>
          <w:szCs w:val="22"/>
        </w:rPr>
        <w:t xml:space="preserve">the </w:t>
      </w:r>
      <w:r w:rsidR="00424230">
        <w:rPr>
          <w:rFonts w:asciiTheme="minorHAnsi" w:eastAsiaTheme="minorHAnsi" w:hAnsiTheme="minorHAnsi" w:cstheme="minorBidi"/>
          <w:sz w:val="22"/>
          <w:szCs w:val="22"/>
        </w:rPr>
        <w:t>public report,</w:t>
      </w:r>
      <w:r w:rsidR="005B57FB" w:rsidRPr="00A36602">
        <w:rPr>
          <w:rFonts w:asciiTheme="minorHAnsi" w:eastAsiaTheme="minorHAnsi" w:hAnsiTheme="minorHAnsi" w:cstheme="minorBidi"/>
          <w:sz w:val="22"/>
          <w:szCs w:val="22"/>
        </w:rPr>
        <w:t xml:space="preserve"> and</w:t>
      </w:r>
      <w:r w:rsidR="009B3154" w:rsidRPr="00A36602">
        <w:rPr>
          <w:rFonts w:asciiTheme="minorHAnsi" w:eastAsiaTheme="minorHAnsi" w:hAnsiTheme="minorHAnsi" w:cstheme="minorBidi"/>
          <w:sz w:val="22"/>
          <w:szCs w:val="22"/>
        </w:rPr>
        <w:t xml:space="preserve"> </w:t>
      </w:r>
      <w:r w:rsidR="005B57FB" w:rsidRPr="00A36602">
        <w:rPr>
          <w:rFonts w:asciiTheme="minorHAnsi" w:eastAsiaTheme="minorHAnsi" w:hAnsiTheme="minorHAnsi" w:cstheme="minorBidi"/>
          <w:sz w:val="22"/>
          <w:szCs w:val="22"/>
        </w:rPr>
        <w:t>t</w:t>
      </w:r>
      <w:r w:rsidRPr="00A36602">
        <w:rPr>
          <w:rFonts w:asciiTheme="minorHAnsi" w:eastAsiaTheme="minorHAnsi" w:hAnsiTheme="minorHAnsi" w:cstheme="minorBidi"/>
          <w:sz w:val="22"/>
          <w:szCs w:val="22"/>
        </w:rPr>
        <w:t xml:space="preserve">he data custodian’s contact details. </w:t>
      </w:r>
    </w:p>
    <w:p w14:paraId="41087FE6" w14:textId="77777777" w:rsidR="00FC624F" w:rsidRDefault="00FC624F" w:rsidP="00031040">
      <w:pPr>
        <w:pStyle w:val="ListParagraph"/>
        <w:spacing w:before="0" w:beforeAutospacing="0" w:after="0" w:afterAutospacing="0"/>
        <w:ind w:left="851"/>
        <w:rPr>
          <w:rFonts w:asciiTheme="minorHAnsi" w:eastAsiaTheme="minorHAnsi" w:hAnsiTheme="minorHAnsi" w:cstheme="minorBidi"/>
          <w:sz w:val="22"/>
          <w:szCs w:val="22"/>
        </w:rPr>
      </w:pPr>
    </w:p>
    <w:p w14:paraId="793E1BD5" w14:textId="2626025F" w:rsidR="005A25A7" w:rsidRDefault="00337BB7" w:rsidP="00031040">
      <w:pPr>
        <w:pStyle w:val="ListParagraph"/>
        <w:numPr>
          <w:ilvl w:val="0"/>
          <w:numId w:val="10"/>
        </w:numPr>
        <w:spacing w:before="0" w:beforeAutospacing="0" w:after="0" w:afterAutospacing="0"/>
        <w:rPr>
          <w:rFonts w:asciiTheme="minorHAnsi" w:eastAsiaTheme="minorHAnsi" w:hAnsiTheme="minorHAnsi" w:cstheme="minorBidi"/>
          <w:sz w:val="22"/>
          <w:szCs w:val="22"/>
        </w:rPr>
      </w:pPr>
      <w:r w:rsidRPr="00362D68">
        <w:rPr>
          <w:rFonts w:asciiTheme="minorHAnsi" w:eastAsiaTheme="minorHAnsi" w:hAnsiTheme="minorHAnsi" w:cstheme="minorBidi"/>
          <w:sz w:val="22"/>
          <w:szCs w:val="22"/>
        </w:rPr>
        <w:t>In the event of a potential vulnerability being reported to the data custodian, PM&amp;C, or another Government entity, the PM&amp;C Public Data Branch will immediat</w:t>
      </w:r>
      <w:r w:rsidR="009B3154" w:rsidRPr="00362D68">
        <w:rPr>
          <w:rFonts w:asciiTheme="minorHAnsi" w:eastAsiaTheme="minorHAnsi" w:hAnsiTheme="minorHAnsi" w:cstheme="minorBidi"/>
          <w:sz w:val="22"/>
          <w:szCs w:val="22"/>
        </w:rPr>
        <w:t xml:space="preserve">ely mark the </w:t>
      </w:r>
      <w:r w:rsidR="006237DB" w:rsidRPr="00362D68">
        <w:rPr>
          <w:rFonts w:asciiTheme="minorHAnsi" w:eastAsiaTheme="minorHAnsi" w:hAnsiTheme="minorHAnsi" w:cstheme="minorBidi"/>
          <w:sz w:val="22"/>
          <w:szCs w:val="22"/>
        </w:rPr>
        <w:t xml:space="preserve">sensitive unit record </w:t>
      </w:r>
      <w:r w:rsidR="009B3154" w:rsidRPr="00362D68">
        <w:rPr>
          <w:rFonts w:asciiTheme="minorHAnsi" w:eastAsiaTheme="minorHAnsi" w:hAnsiTheme="minorHAnsi" w:cstheme="minorBidi"/>
          <w:sz w:val="22"/>
          <w:szCs w:val="22"/>
        </w:rPr>
        <w:t>dataset</w:t>
      </w:r>
      <w:r w:rsidR="006237DB" w:rsidRPr="00362D68">
        <w:rPr>
          <w:rFonts w:asciiTheme="minorHAnsi" w:eastAsiaTheme="minorHAnsi" w:hAnsiTheme="minorHAnsi" w:cstheme="minorBidi"/>
          <w:sz w:val="22"/>
          <w:szCs w:val="22"/>
        </w:rPr>
        <w:t xml:space="preserve"> as</w:t>
      </w:r>
      <w:r w:rsidR="009B3154" w:rsidRPr="00362D68">
        <w:rPr>
          <w:rFonts w:asciiTheme="minorHAnsi" w:eastAsiaTheme="minorHAnsi" w:hAnsiTheme="minorHAnsi" w:cstheme="minorBidi"/>
          <w:sz w:val="22"/>
          <w:szCs w:val="22"/>
        </w:rPr>
        <w:t xml:space="preserve"> </w:t>
      </w:r>
      <w:r w:rsidR="008861A2" w:rsidRPr="00362D68">
        <w:rPr>
          <w:rFonts w:asciiTheme="minorHAnsi" w:eastAsiaTheme="minorHAnsi" w:hAnsiTheme="minorHAnsi" w:cstheme="minorBidi"/>
          <w:sz w:val="22"/>
          <w:szCs w:val="22"/>
        </w:rPr>
        <w:t>‘</w:t>
      </w:r>
      <w:r w:rsidR="004E60AC">
        <w:rPr>
          <w:rFonts w:asciiTheme="minorHAnsi" w:eastAsiaTheme="minorHAnsi" w:hAnsiTheme="minorHAnsi" w:cstheme="minorBidi"/>
          <w:sz w:val="22"/>
          <w:szCs w:val="22"/>
        </w:rPr>
        <w:t>p</w:t>
      </w:r>
      <w:r w:rsidR="009B3154" w:rsidRPr="00362D68">
        <w:rPr>
          <w:rFonts w:asciiTheme="minorHAnsi" w:eastAsiaTheme="minorHAnsi" w:hAnsiTheme="minorHAnsi" w:cstheme="minorBidi"/>
          <w:sz w:val="22"/>
          <w:szCs w:val="22"/>
        </w:rPr>
        <w:t>rivate</w:t>
      </w:r>
      <w:r w:rsidR="008861A2" w:rsidRPr="00362D68">
        <w:rPr>
          <w:rFonts w:asciiTheme="minorHAnsi" w:eastAsiaTheme="minorHAnsi" w:hAnsiTheme="minorHAnsi" w:cstheme="minorBidi"/>
          <w:sz w:val="22"/>
          <w:szCs w:val="22"/>
        </w:rPr>
        <w:t>’</w:t>
      </w:r>
      <w:r w:rsidRPr="00362D68">
        <w:rPr>
          <w:rFonts w:asciiTheme="minorHAnsi" w:eastAsiaTheme="minorHAnsi" w:hAnsiTheme="minorHAnsi" w:cstheme="minorBidi"/>
          <w:sz w:val="22"/>
          <w:szCs w:val="22"/>
        </w:rPr>
        <w:t>, removing it from public view.</w:t>
      </w:r>
      <w:r w:rsidR="00424230">
        <w:rPr>
          <w:rFonts w:asciiTheme="minorHAnsi" w:eastAsiaTheme="minorHAnsi" w:hAnsiTheme="minorHAnsi" w:cstheme="minorBidi"/>
          <w:sz w:val="22"/>
          <w:szCs w:val="22"/>
        </w:rPr>
        <w:t xml:space="preserve"> The data custodian will then </w:t>
      </w:r>
      <w:r w:rsidR="00466C50">
        <w:rPr>
          <w:rFonts w:asciiTheme="minorHAnsi" w:eastAsiaTheme="minorHAnsi" w:hAnsiTheme="minorHAnsi" w:cstheme="minorBidi"/>
          <w:sz w:val="22"/>
          <w:szCs w:val="22"/>
        </w:rPr>
        <w:t xml:space="preserve">be </w:t>
      </w:r>
      <w:r w:rsidR="00424230">
        <w:rPr>
          <w:rFonts w:asciiTheme="minorHAnsi" w:eastAsiaTheme="minorHAnsi" w:hAnsiTheme="minorHAnsi" w:cstheme="minorBidi"/>
          <w:sz w:val="22"/>
          <w:szCs w:val="22"/>
        </w:rPr>
        <w:t>informed</w:t>
      </w:r>
      <w:r w:rsidR="00466C50">
        <w:rPr>
          <w:rFonts w:asciiTheme="minorHAnsi" w:eastAsiaTheme="minorHAnsi" w:hAnsiTheme="minorHAnsi" w:cstheme="minorBidi"/>
          <w:sz w:val="22"/>
          <w:szCs w:val="22"/>
        </w:rPr>
        <w:t xml:space="preserve"> of the </w:t>
      </w:r>
      <w:r w:rsidR="00466C50">
        <w:rPr>
          <w:rFonts w:asciiTheme="minorHAnsi" w:eastAsiaTheme="minorHAnsi" w:hAnsiTheme="minorHAnsi" w:cstheme="minorBidi"/>
          <w:sz w:val="22"/>
          <w:szCs w:val="22"/>
        </w:rPr>
        <w:lastRenderedPageBreak/>
        <w:t>potential vulnerability</w:t>
      </w:r>
      <w:r w:rsidR="00424230">
        <w:rPr>
          <w:rFonts w:asciiTheme="minorHAnsi" w:eastAsiaTheme="minorHAnsi" w:hAnsiTheme="minorHAnsi" w:cstheme="minorBidi"/>
          <w:sz w:val="22"/>
          <w:szCs w:val="22"/>
        </w:rPr>
        <w:t xml:space="preserve">, </w:t>
      </w:r>
      <w:r w:rsidR="00466C50">
        <w:rPr>
          <w:rFonts w:asciiTheme="minorHAnsi" w:eastAsiaTheme="minorHAnsi" w:hAnsiTheme="minorHAnsi" w:cstheme="minorBidi"/>
          <w:sz w:val="22"/>
          <w:szCs w:val="22"/>
        </w:rPr>
        <w:t>who</w:t>
      </w:r>
      <w:r w:rsidR="00424230">
        <w:rPr>
          <w:rFonts w:asciiTheme="minorHAnsi" w:eastAsiaTheme="minorHAnsi" w:hAnsiTheme="minorHAnsi" w:cstheme="minorBidi"/>
          <w:sz w:val="22"/>
          <w:szCs w:val="22"/>
        </w:rPr>
        <w:t xml:space="preserve"> will then subsequently inform</w:t>
      </w:r>
      <w:r w:rsidR="00424230" w:rsidRPr="00362D68">
        <w:rPr>
          <w:rFonts w:asciiTheme="minorHAnsi" w:eastAsiaTheme="minorHAnsi" w:hAnsiTheme="minorHAnsi" w:cstheme="minorBidi"/>
          <w:sz w:val="22"/>
          <w:szCs w:val="22"/>
        </w:rPr>
        <w:t xml:space="preserve"> </w:t>
      </w:r>
      <w:r w:rsidR="00424230">
        <w:rPr>
          <w:rFonts w:asciiTheme="minorHAnsi" w:eastAsiaTheme="minorHAnsi" w:hAnsiTheme="minorHAnsi" w:cstheme="minorBidi"/>
          <w:sz w:val="22"/>
          <w:szCs w:val="22"/>
        </w:rPr>
        <w:t xml:space="preserve">the OAIC. The data custodian will then undertake an investigation </w:t>
      </w:r>
      <w:r w:rsidR="00466C50">
        <w:rPr>
          <w:rFonts w:asciiTheme="minorHAnsi" w:eastAsiaTheme="minorHAnsi" w:hAnsiTheme="minorHAnsi" w:cstheme="minorBidi"/>
          <w:sz w:val="22"/>
          <w:szCs w:val="22"/>
        </w:rPr>
        <w:t xml:space="preserve">into </w:t>
      </w:r>
      <w:r w:rsidR="00424230">
        <w:rPr>
          <w:rFonts w:asciiTheme="minorHAnsi" w:eastAsiaTheme="minorHAnsi" w:hAnsiTheme="minorHAnsi" w:cstheme="minorBidi"/>
          <w:sz w:val="22"/>
          <w:szCs w:val="22"/>
        </w:rPr>
        <w:t>the potential vulnerability</w:t>
      </w:r>
      <w:r w:rsidR="00031040">
        <w:rPr>
          <w:rFonts w:asciiTheme="minorHAnsi" w:eastAsiaTheme="minorHAnsi" w:hAnsiTheme="minorHAnsi" w:cstheme="minorBidi"/>
          <w:sz w:val="22"/>
          <w:szCs w:val="22"/>
        </w:rPr>
        <w:t>. The objective of the investigation will be to consider whether items 3–8 were adequately implemented, and whether the dataset can be</w:t>
      </w:r>
      <w:r w:rsidR="004E60AC">
        <w:rPr>
          <w:rFonts w:asciiTheme="minorHAnsi" w:eastAsiaTheme="minorHAnsi" w:hAnsiTheme="minorHAnsi" w:cstheme="minorBidi"/>
          <w:sz w:val="22"/>
          <w:szCs w:val="22"/>
        </w:rPr>
        <w:br/>
      </w:r>
      <w:r w:rsidR="00031040">
        <w:rPr>
          <w:rFonts w:asciiTheme="minorHAnsi" w:eastAsiaTheme="minorHAnsi" w:hAnsiTheme="minorHAnsi" w:cstheme="minorBidi"/>
          <w:sz w:val="22"/>
          <w:szCs w:val="22"/>
        </w:rPr>
        <w:t xml:space="preserve">re-published once the potential vulnerability has been addressed. </w:t>
      </w:r>
      <w:r w:rsidR="00424230">
        <w:rPr>
          <w:rFonts w:asciiTheme="minorHAnsi" w:eastAsiaTheme="minorHAnsi" w:hAnsiTheme="minorHAnsi" w:cstheme="minorBidi"/>
          <w:sz w:val="22"/>
          <w:szCs w:val="22"/>
        </w:rPr>
        <w:t xml:space="preserve"> </w:t>
      </w:r>
    </w:p>
    <w:p w14:paraId="2673DBBC" w14:textId="77777777" w:rsidR="00CC0AA9" w:rsidRPr="00CC0AA9" w:rsidRDefault="00CC0AA9" w:rsidP="00CC0AA9">
      <w:pPr>
        <w:rPr>
          <w:rFonts w:asciiTheme="minorHAnsi" w:eastAsiaTheme="minorHAnsi" w:hAnsiTheme="minorHAnsi" w:cstheme="minorBidi"/>
          <w:sz w:val="22"/>
          <w:szCs w:val="22"/>
        </w:rPr>
      </w:pPr>
    </w:p>
    <w:p w14:paraId="5EBEAFF1" w14:textId="77777777" w:rsidR="00446748" w:rsidRPr="00446748" w:rsidRDefault="00446748" w:rsidP="00031040">
      <w:pPr>
        <w:rPr>
          <w:rFonts w:asciiTheme="minorHAnsi" w:eastAsiaTheme="minorHAnsi" w:hAnsiTheme="minorHAnsi" w:cstheme="minorBidi"/>
          <w:b/>
          <w:sz w:val="22"/>
          <w:szCs w:val="22"/>
        </w:rPr>
      </w:pPr>
      <w:r w:rsidRPr="00446748">
        <w:rPr>
          <w:rFonts w:asciiTheme="minorHAnsi" w:eastAsiaTheme="minorHAnsi" w:hAnsiTheme="minorHAnsi" w:cstheme="minorBidi"/>
          <w:b/>
          <w:sz w:val="22"/>
          <w:szCs w:val="22"/>
        </w:rPr>
        <w:t>Definitions:</w:t>
      </w:r>
    </w:p>
    <w:p w14:paraId="54708A3D" w14:textId="1B35C112" w:rsidR="00446748" w:rsidRDefault="00446748" w:rsidP="00031040">
      <w:pPr>
        <w:rPr>
          <w:rFonts w:asciiTheme="minorHAnsi" w:eastAsiaTheme="minorHAnsi" w:hAnsiTheme="minorHAnsi" w:cstheme="minorBidi"/>
          <w:sz w:val="22"/>
          <w:szCs w:val="22"/>
        </w:rPr>
      </w:pPr>
      <w:r w:rsidRPr="00496F11">
        <w:rPr>
          <w:rFonts w:asciiTheme="minorHAnsi" w:eastAsiaTheme="minorHAnsi" w:hAnsiTheme="minorHAnsi" w:cstheme="minorBidi"/>
          <w:b/>
          <w:i/>
          <w:sz w:val="22"/>
          <w:szCs w:val="22"/>
        </w:rPr>
        <w:t>Sensitive unit record dataset</w:t>
      </w:r>
      <w:r w:rsidR="00852C25">
        <w:rPr>
          <w:rFonts w:asciiTheme="minorHAnsi" w:eastAsiaTheme="minorHAnsi" w:hAnsiTheme="minorHAnsi" w:cstheme="minorBidi"/>
          <w:sz w:val="22"/>
          <w:szCs w:val="22"/>
        </w:rPr>
        <w:t xml:space="preserve"> is a dataset that includes unit record level data, such as personal or commercial-in-confidence information.</w:t>
      </w:r>
    </w:p>
    <w:p w14:paraId="4A18CC14" w14:textId="77777777" w:rsidR="00CC0AA9" w:rsidRDefault="00CC0AA9" w:rsidP="00031040">
      <w:pPr>
        <w:rPr>
          <w:rFonts w:asciiTheme="minorHAnsi" w:eastAsiaTheme="minorHAnsi" w:hAnsiTheme="minorHAnsi" w:cstheme="minorBidi"/>
          <w:b/>
          <w:i/>
          <w:sz w:val="22"/>
          <w:szCs w:val="22"/>
        </w:rPr>
      </w:pPr>
    </w:p>
    <w:p w14:paraId="11BDBD00" w14:textId="7CA3C2B4" w:rsidR="00AB085D" w:rsidRPr="00852C25" w:rsidRDefault="00AB085D" w:rsidP="00031040">
      <w:pPr>
        <w:rPr>
          <w:rFonts w:asciiTheme="minorHAnsi" w:eastAsiaTheme="minorHAnsi" w:hAnsiTheme="minorHAnsi" w:cstheme="minorBidi"/>
          <w:sz w:val="22"/>
          <w:szCs w:val="22"/>
        </w:rPr>
      </w:pPr>
      <w:r w:rsidRPr="00AB085D">
        <w:rPr>
          <w:rFonts w:asciiTheme="minorHAnsi" w:eastAsiaTheme="minorHAnsi" w:hAnsiTheme="minorHAnsi" w:cstheme="minorBidi"/>
          <w:b/>
          <w:i/>
          <w:sz w:val="22"/>
          <w:szCs w:val="22"/>
        </w:rPr>
        <w:t>Sensitive</w:t>
      </w:r>
      <w:r>
        <w:rPr>
          <w:rFonts w:asciiTheme="minorHAnsi" w:eastAsiaTheme="minorHAnsi" w:hAnsiTheme="minorHAnsi" w:cstheme="minorBidi"/>
          <w:sz w:val="22"/>
          <w:szCs w:val="22"/>
        </w:rPr>
        <w:t xml:space="preserve"> means data </w:t>
      </w:r>
      <w:r w:rsidRPr="00AB085D">
        <w:rPr>
          <w:rFonts w:asciiTheme="minorHAnsi" w:eastAsiaTheme="minorHAnsi" w:hAnsiTheme="minorHAnsi" w:cstheme="minorBidi"/>
          <w:sz w:val="22"/>
          <w:szCs w:val="22"/>
        </w:rPr>
        <w:t>that can be used to identify an individual, species, object, or location that introduces a risk of discrimination, harm, or unwanted attention</w:t>
      </w:r>
      <w:r>
        <w:rPr>
          <w:rFonts w:asciiTheme="minorHAnsi" w:eastAsiaTheme="minorHAnsi" w:hAnsiTheme="minorHAnsi" w:cstheme="minorBidi"/>
          <w:sz w:val="22"/>
          <w:szCs w:val="22"/>
        </w:rPr>
        <w:t xml:space="preserve">. Common categories of sensitive </w:t>
      </w:r>
      <w:r w:rsidR="005C16AF">
        <w:rPr>
          <w:rFonts w:asciiTheme="minorHAnsi" w:eastAsiaTheme="minorHAnsi" w:hAnsiTheme="minorHAnsi" w:cstheme="minorBidi"/>
          <w:sz w:val="22"/>
          <w:szCs w:val="22"/>
        </w:rPr>
        <w:t>data</w:t>
      </w:r>
      <w:r>
        <w:rPr>
          <w:rFonts w:asciiTheme="minorHAnsi" w:eastAsiaTheme="minorHAnsi" w:hAnsiTheme="minorHAnsi" w:cstheme="minorBidi"/>
          <w:sz w:val="22"/>
          <w:szCs w:val="22"/>
        </w:rPr>
        <w:t xml:space="preserve"> include human medical, health, and personal data. </w:t>
      </w:r>
    </w:p>
    <w:p w14:paraId="3459EB11" w14:textId="77777777" w:rsidR="00CC0AA9" w:rsidRDefault="00CC0AA9" w:rsidP="00031040">
      <w:pPr>
        <w:rPr>
          <w:rFonts w:asciiTheme="minorHAnsi" w:eastAsiaTheme="minorHAnsi" w:hAnsiTheme="minorHAnsi" w:cstheme="minorBidi"/>
          <w:b/>
          <w:i/>
          <w:sz w:val="22"/>
          <w:szCs w:val="22"/>
        </w:rPr>
      </w:pPr>
    </w:p>
    <w:p w14:paraId="7C743041" w14:textId="75EF9D8B" w:rsidR="00613E8B" w:rsidRPr="00852C25" w:rsidRDefault="00613E8B" w:rsidP="00031040">
      <w:pPr>
        <w:rPr>
          <w:rFonts w:asciiTheme="minorHAnsi" w:eastAsiaTheme="minorHAnsi" w:hAnsiTheme="minorHAnsi" w:cstheme="minorBidi"/>
          <w:sz w:val="22"/>
          <w:szCs w:val="22"/>
        </w:rPr>
      </w:pPr>
      <w:r>
        <w:rPr>
          <w:rFonts w:asciiTheme="minorHAnsi" w:eastAsiaTheme="minorHAnsi" w:hAnsiTheme="minorHAnsi" w:cstheme="minorBidi"/>
          <w:b/>
          <w:i/>
          <w:sz w:val="22"/>
          <w:szCs w:val="22"/>
        </w:rPr>
        <w:t>Open data</w:t>
      </w:r>
      <w:r w:rsidR="00852C25">
        <w:rPr>
          <w:rFonts w:asciiTheme="minorHAnsi" w:eastAsiaTheme="minorHAnsi" w:hAnsiTheme="minorHAnsi" w:cstheme="minorBidi"/>
          <w:b/>
          <w:i/>
          <w:sz w:val="22"/>
          <w:szCs w:val="22"/>
        </w:rPr>
        <w:t xml:space="preserve"> </w:t>
      </w:r>
      <w:r w:rsidR="00852C25">
        <w:rPr>
          <w:rFonts w:asciiTheme="minorHAnsi" w:eastAsiaTheme="minorHAnsi" w:hAnsiTheme="minorHAnsi" w:cstheme="minorBidi"/>
          <w:sz w:val="22"/>
          <w:szCs w:val="22"/>
        </w:rPr>
        <w:t xml:space="preserve">is data that is accessible to </w:t>
      </w:r>
      <w:r w:rsidR="00852C25" w:rsidRPr="00511613">
        <w:rPr>
          <w:rFonts w:asciiTheme="minorHAnsi" w:eastAsiaTheme="minorHAnsi" w:hAnsiTheme="minorHAnsi" w:cstheme="minorBidi"/>
          <w:sz w:val="22"/>
          <w:szCs w:val="22"/>
        </w:rPr>
        <w:t>everyone</w:t>
      </w:r>
      <w:r w:rsidR="00852C25">
        <w:rPr>
          <w:rFonts w:asciiTheme="minorHAnsi" w:eastAsiaTheme="minorHAnsi" w:hAnsiTheme="minorHAnsi" w:cstheme="minorBidi"/>
          <w:sz w:val="22"/>
          <w:szCs w:val="22"/>
        </w:rPr>
        <w:t xml:space="preserve"> to download and utilise.</w:t>
      </w:r>
      <w:r w:rsidR="00462C28">
        <w:rPr>
          <w:rFonts w:asciiTheme="minorHAnsi" w:eastAsiaTheme="minorHAnsi" w:hAnsiTheme="minorHAnsi" w:cstheme="minorBidi"/>
          <w:sz w:val="22"/>
          <w:szCs w:val="22"/>
        </w:rPr>
        <w:t xml:space="preserve"> This includes datasets that are available on data.gov.au and</w:t>
      </w:r>
      <w:r w:rsidR="004E60AC">
        <w:rPr>
          <w:rFonts w:asciiTheme="minorHAnsi" w:eastAsiaTheme="minorHAnsi" w:hAnsiTheme="minorHAnsi" w:cstheme="minorBidi"/>
          <w:sz w:val="22"/>
          <w:szCs w:val="22"/>
        </w:rPr>
        <w:t>/or</w:t>
      </w:r>
      <w:r w:rsidR="00462C28">
        <w:rPr>
          <w:rFonts w:asciiTheme="minorHAnsi" w:eastAsiaTheme="minorHAnsi" w:hAnsiTheme="minorHAnsi" w:cstheme="minorBidi"/>
          <w:sz w:val="22"/>
          <w:szCs w:val="22"/>
        </w:rPr>
        <w:t xml:space="preserve"> a data custodian’s website</w:t>
      </w:r>
      <w:r w:rsidR="001E1DC0">
        <w:rPr>
          <w:rFonts w:asciiTheme="minorHAnsi" w:eastAsiaTheme="minorHAnsi" w:hAnsiTheme="minorHAnsi" w:cstheme="minorBidi"/>
          <w:sz w:val="22"/>
          <w:szCs w:val="22"/>
        </w:rPr>
        <w:t xml:space="preserve"> without secure access or a deed</w:t>
      </w:r>
      <w:r w:rsidR="00462C28">
        <w:rPr>
          <w:rFonts w:asciiTheme="minorHAnsi" w:eastAsiaTheme="minorHAnsi" w:hAnsiTheme="minorHAnsi" w:cstheme="minorBidi"/>
          <w:sz w:val="22"/>
          <w:szCs w:val="22"/>
        </w:rPr>
        <w:t>.</w:t>
      </w:r>
    </w:p>
    <w:p w14:paraId="789BAFCF" w14:textId="77777777" w:rsidR="00CC0AA9" w:rsidRDefault="00CC0AA9" w:rsidP="00031040">
      <w:pPr>
        <w:rPr>
          <w:rFonts w:asciiTheme="minorHAnsi" w:eastAsiaTheme="minorHAnsi" w:hAnsiTheme="minorHAnsi" w:cstheme="minorBidi"/>
          <w:b/>
          <w:i/>
          <w:sz w:val="22"/>
          <w:szCs w:val="22"/>
        </w:rPr>
      </w:pPr>
    </w:p>
    <w:p w14:paraId="106C359D" w14:textId="05114D56" w:rsidR="00A45280" w:rsidRPr="00852C25" w:rsidRDefault="00496F11" w:rsidP="00031040">
      <w:pPr>
        <w:rPr>
          <w:rFonts w:asciiTheme="minorHAnsi" w:eastAsiaTheme="minorHAnsi" w:hAnsiTheme="minorHAnsi" w:cstheme="minorBidi"/>
          <w:b/>
          <w:sz w:val="22"/>
          <w:szCs w:val="22"/>
        </w:rPr>
      </w:pPr>
      <w:r w:rsidRPr="00496F11">
        <w:rPr>
          <w:rFonts w:asciiTheme="minorHAnsi" w:eastAsiaTheme="minorHAnsi" w:hAnsiTheme="minorHAnsi" w:cstheme="minorBidi"/>
          <w:b/>
          <w:i/>
          <w:sz w:val="22"/>
          <w:szCs w:val="22"/>
        </w:rPr>
        <w:t>Data custodian</w:t>
      </w:r>
      <w:r w:rsidR="00852C25" w:rsidRPr="00852C25">
        <w:rPr>
          <w:rFonts w:asciiTheme="minorHAnsi" w:eastAsiaTheme="minorHAnsi" w:hAnsiTheme="minorHAnsi" w:cstheme="minorBidi"/>
          <w:sz w:val="22"/>
          <w:szCs w:val="22"/>
        </w:rPr>
        <w:t xml:space="preserve"> is </w:t>
      </w:r>
      <w:r w:rsidR="00852C25">
        <w:rPr>
          <w:rFonts w:asciiTheme="minorHAnsi" w:eastAsiaTheme="minorHAnsi" w:hAnsiTheme="minorHAnsi" w:cstheme="minorBidi"/>
          <w:sz w:val="22"/>
          <w:szCs w:val="22"/>
        </w:rPr>
        <w:t>the</w:t>
      </w:r>
      <w:r w:rsidR="00466C50">
        <w:rPr>
          <w:rFonts w:asciiTheme="minorHAnsi" w:eastAsiaTheme="minorHAnsi" w:hAnsiTheme="minorHAnsi" w:cstheme="minorBidi"/>
          <w:sz w:val="22"/>
          <w:szCs w:val="22"/>
        </w:rPr>
        <w:t xml:space="preserve"> Australian Government</w:t>
      </w:r>
      <w:r w:rsidR="00852C25">
        <w:rPr>
          <w:rFonts w:asciiTheme="minorHAnsi" w:eastAsiaTheme="minorHAnsi" w:hAnsiTheme="minorHAnsi" w:cstheme="minorBidi"/>
          <w:sz w:val="22"/>
          <w:szCs w:val="22"/>
        </w:rPr>
        <w:t xml:space="preserve"> entity, or entities, responsible for the dataset.</w:t>
      </w:r>
    </w:p>
    <w:p w14:paraId="07B480BA" w14:textId="77777777" w:rsidR="00CC0AA9" w:rsidRDefault="00CC0AA9" w:rsidP="00031040">
      <w:pPr>
        <w:rPr>
          <w:rFonts w:asciiTheme="minorHAnsi" w:eastAsiaTheme="minorHAnsi" w:hAnsiTheme="minorHAnsi" w:cstheme="minorBidi"/>
          <w:b/>
          <w:i/>
          <w:sz w:val="22"/>
          <w:szCs w:val="22"/>
        </w:rPr>
      </w:pPr>
    </w:p>
    <w:p w14:paraId="22516F3A" w14:textId="7C60BC70" w:rsidR="00FA4230" w:rsidRPr="00852C25" w:rsidRDefault="00463D06" w:rsidP="00031040">
      <w:pPr>
        <w:rPr>
          <w:rFonts w:asciiTheme="minorHAnsi" w:eastAsiaTheme="minorHAnsi" w:hAnsiTheme="minorHAnsi" w:cstheme="minorBidi"/>
          <w:sz w:val="22"/>
          <w:szCs w:val="22"/>
        </w:rPr>
      </w:pPr>
      <w:r w:rsidRPr="00463D06">
        <w:rPr>
          <w:rFonts w:asciiTheme="minorHAnsi" w:eastAsiaTheme="minorHAnsi" w:hAnsiTheme="minorHAnsi" w:cstheme="minorBidi"/>
          <w:b/>
          <w:i/>
          <w:sz w:val="22"/>
          <w:szCs w:val="22"/>
        </w:rPr>
        <w:t>Data privacy experts</w:t>
      </w:r>
      <w:r w:rsidRPr="00463D06">
        <w:rPr>
          <w:rFonts w:asciiTheme="minorHAnsi" w:eastAsiaTheme="minorHAnsi" w:hAnsiTheme="minorHAnsi" w:cstheme="minorBidi"/>
          <w:sz w:val="22"/>
          <w:szCs w:val="22"/>
        </w:rPr>
        <w:t xml:space="preserve"> are personnel with particular skills and expertise in data de-identification approaches and re-identification attack risks.</w:t>
      </w:r>
      <w:r w:rsidR="006561CA">
        <w:rPr>
          <w:rFonts w:asciiTheme="minorHAnsi" w:eastAsiaTheme="minorHAnsi" w:hAnsiTheme="minorHAnsi" w:cstheme="minorBidi"/>
          <w:sz w:val="22"/>
          <w:szCs w:val="22"/>
        </w:rPr>
        <w:t xml:space="preserve"> </w:t>
      </w:r>
    </w:p>
    <w:p w14:paraId="32BB2208" w14:textId="77777777" w:rsidR="00CC0AA9" w:rsidRDefault="00CC0AA9" w:rsidP="00031040">
      <w:pPr>
        <w:rPr>
          <w:rFonts w:asciiTheme="minorHAnsi" w:eastAsiaTheme="minorHAnsi" w:hAnsiTheme="minorHAnsi" w:cstheme="minorBidi"/>
          <w:b/>
          <w:i/>
          <w:sz w:val="22"/>
          <w:szCs w:val="22"/>
        </w:rPr>
      </w:pPr>
    </w:p>
    <w:p w14:paraId="2924B779" w14:textId="567AFFB8" w:rsidR="00684FF5" w:rsidRDefault="00684FF5" w:rsidP="00031040">
      <w:pPr>
        <w:rPr>
          <w:rFonts w:asciiTheme="minorHAnsi" w:eastAsiaTheme="minorHAnsi" w:hAnsiTheme="minorHAnsi" w:cstheme="minorBidi"/>
          <w:sz w:val="22"/>
          <w:szCs w:val="22"/>
        </w:rPr>
      </w:pPr>
      <w:r>
        <w:rPr>
          <w:rFonts w:asciiTheme="minorHAnsi" w:eastAsiaTheme="minorHAnsi" w:hAnsiTheme="minorHAnsi" w:cstheme="minorBidi"/>
          <w:b/>
          <w:i/>
          <w:sz w:val="22"/>
          <w:szCs w:val="22"/>
        </w:rPr>
        <w:t>Data custodian Agency-Head</w:t>
      </w:r>
      <w:r w:rsidR="00852C25">
        <w:rPr>
          <w:rFonts w:asciiTheme="minorHAnsi" w:eastAsiaTheme="minorHAnsi" w:hAnsiTheme="minorHAnsi" w:cstheme="minorBidi"/>
          <w:sz w:val="22"/>
          <w:szCs w:val="22"/>
        </w:rPr>
        <w:t xml:space="preserve"> is the </w:t>
      </w:r>
      <w:r w:rsidR="006E3C2A">
        <w:rPr>
          <w:rFonts w:asciiTheme="minorHAnsi" w:eastAsiaTheme="minorHAnsi" w:hAnsiTheme="minorHAnsi" w:cstheme="minorBidi"/>
          <w:sz w:val="22"/>
          <w:szCs w:val="22"/>
        </w:rPr>
        <w:t>person responsible for releasing the</w:t>
      </w:r>
      <w:r w:rsidR="006E3C2A" w:rsidRPr="006E3C2A">
        <w:rPr>
          <w:rFonts w:asciiTheme="minorHAnsi" w:eastAsiaTheme="minorHAnsi" w:hAnsiTheme="minorHAnsi" w:cstheme="minorBidi"/>
          <w:sz w:val="22"/>
          <w:szCs w:val="22"/>
        </w:rPr>
        <w:t xml:space="preserve"> </w:t>
      </w:r>
      <w:r w:rsidR="006E3C2A">
        <w:rPr>
          <w:rFonts w:asciiTheme="minorHAnsi" w:eastAsiaTheme="minorHAnsi" w:hAnsiTheme="minorHAnsi" w:cstheme="minorBidi"/>
          <w:sz w:val="22"/>
          <w:szCs w:val="22"/>
        </w:rPr>
        <w:t>s</w:t>
      </w:r>
      <w:r w:rsidR="006E3C2A" w:rsidRPr="006E3C2A">
        <w:rPr>
          <w:rFonts w:asciiTheme="minorHAnsi" w:eastAsiaTheme="minorHAnsi" w:hAnsiTheme="minorHAnsi" w:cstheme="minorBidi"/>
          <w:sz w:val="22"/>
          <w:szCs w:val="22"/>
        </w:rPr>
        <w:t>ensitive unit record dataset</w:t>
      </w:r>
      <w:r w:rsidR="006E3C2A">
        <w:rPr>
          <w:rFonts w:asciiTheme="minorHAnsi" w:eastAsiaTheme="minorHAnsi" w:hAnsiTheme="minorHAnsi" w:cstheme="minorBidi"/>
          <w:sz w:val="22"/>
          <w:szCs w:val="22"/>
        </w:rPr>
        <w:t xml:space="preserve"> as open data. The data custodian Agency-Head may delegate this responsibility to another person, or to a committee</w:t>
      </w:r>
      <w:r w:rsidR="008937B7">
        <w:rPr>
          <w:rFonts w:asciiTheme="minorHAnsi" w:eastAsiaTheme="minorHAnsi" w:hAnsiTheme="minorHAnsi" w:cstheme="minorBidi"/>
          <w:sz w:val="22"/>
          <w:szCs w:val="22"/>
        </w:rPr>
        <w:t xml:space="preserve"> where appropriate</w:t>
      </w:r>
      <w:r w:rsidR="006E3C2A">
        <w:rPr>
          <w:rFonts w:asciiTheme="minorHAnsi" w:eastAsiaTheme="minorHAnsi" w:hAnsiTheme="minorHAnsi" w:cstheme="minorBidi"/>
          <w:sz w:val="22"/>
          <w:szCs w:val="22"/>
        </w:rPr>
        <w:t>.</w:t>
      </w:r>
    </w:p>
    <w:p w14:paraId="52A98D18" w14:textId="77777777" w:rsidR="00217F0A" w:rsidRDefault="00217F0A" w:rsidP="00555756">
      <w:pPr>
        <w:rPr>
          <w:rFonts w:asciiTheme="minorHAnsi" w:eastAsia="Calibri" w:hAnsiTheme="minorHAnsi" w:cs="Calibri"/>
          <w:sz w:val="22"/>
          <w:u w:color="000000"/>
          <w:bdr w:val="nil"/>
        </w:rPr>
        <w:sectPr w:rsidR="00217F0A" w:rsidSect="00F32E28">
          <w:headerReference w:type="default" r:id="rId16"/>
          <w:footerReference w:type="default" r:id="rId17"/>
          <w:pgSz w:w="11907" w:h="16839" w:code="9"/>
          <w:pgMar w:top="1559" w:right="1134" w:bottom="1276" w:left="1440" w:header="425" w:footer="709" w:gutter="0"/>
          <w:cols w:space="708"/>
          <w:docGrid w:linePitch="360"/>
        </w:sectPr>
      </w:pPr>
    </w:p>
    <w:p w14:paraId="7E589BE7" w14:textId="7E1DA756" w:rsidR="00555756" w:rsidRDefault="00555756" w:rsidP="00555756">
      <w:pPr>
        <w:rPr>
          <w:rFonts w:asciiTheme="minorHAnsi" w:eastAsia="Calibri" w:hAnsiTheme="minorHAnsi" w:cs="Calibri"/>
          <w:sz w:val="22"/>
          <w:u w:color="000000"/>
          <w:bdr w:val="nil"/>
        </w:rPr>
        <w:sectPr w:rsidR="00555756" w:rsidSect="00217F0A">
          <w:type w:val="continuous"/>
          <w:pgSz w:w="11907" w:h="16839" w:code="9"/>
          <w:pgMar w:top="1559" w:right="1134" w:bottom="1276" w:left="1440" w:header="425" w:footer="709" w:gutter="0"/>
          <w:cols w:space="708"/>
          <w:docGrid w:linePitch="360"/>
        </w:sectPr>
      </w:pPr>
    </w:p>
    <w:p w14:paraId="4E06B017" w14:textId="41E4CAD5" w:rsidR="00DA4DE7" w:rsidRDefault="00DA4DE7" w:rsidP="00DA4DE7">
      <w:pPr>
        <w:spacing w:after="200"/>
        <w:rPr>
          <w:rFonts w:asciiTheme="minorHAnsi" w:eastAsiaTheme="minorHAnsi" w:hAnsiTheme="minorHAnsi" w:cstheme="minorBidi"/>
          <w:sz w:val="22"/>
          <w:szCs w:val="22"/>
        </w:rPr>
      </w:pPr>
      <w:r w:rsidRPr="00337C0C">
        <w:rPr>
          <w:rFonts w:asciiTheme="minorHAnsi" w:eastAsiaTheme="minorHAnsi" w:hAnsiTheme="minorHAnsi"/>
          <w:b/>
          <w:sz w:val="22"/>
        </w:rPr>
        <w:lastRenderedPageBreak/>
        <w:t>Figure 1</w:t>
      </w:r>
      <w:r>
        <w:rPr>
          <w:rFonts w:asciiTheme="minorHAnsi" w:eastAsiaTheme="minorHAnsi" w:hAnsiTheme="minorHAnsi" w:cstheme="minorBidi"/>
          <w:sz w:val="22"/>
          <w:szCs w:val="22"/>
        </w:rPr>
        <w:t xml:space="preserve"> sets out a process for the data custodian to determine whether the process applies to their dataset.</w:t>
      </w:r>
    </w:p>
    <w:p w14:paraId="719E3AEB" w14:textId="44E93AB9" w:rsidR="00DA4DE7" w:rsidRPr="008D14E6" w:rsidRDefault="00176A12" w:rsidP="00DA4DE7">
      <w:pPr>
        <w:spacing w:after="200"/>
        <w:rPr>
          <w:rFonts w:asciiTheme="minorHAnsi" w:eastAsiaTheme="minorHAnsi" w:hAnsiTheme="minorHAnsi" w:cstheme="minorBidi"/>
          <w:sz w:val="22"/>
          <w:szCs w:val="22"/>
        </w:rPr>
      </w:pPr>
      <w:r>
        <w:rPr>
          <w:rFonts w:asciiTheme="minorHAnsi" w:eastAsiaTheme="minorHAnsi" w:hAnsiTheme="minorHAnsi" w:cstheme="minorBidi"/>
          <w:noProof/>
          <w:sz w:val="22"/>
          <w:szCs w:val="22"/>
          <w:u w:val="single"/>
        </w:rPr>
        <mc:AlternateContent>
          <mc:Choice Requires="wpg">
            <w:drawing>
              <wp:anchor distT="0" distB="0" distL="114300" distR="114300" simplePos="0" relativeHeight="251685888" behindDoc="0" locked="0" layoutInCell="1" allowOverlap="1" wp14:anchorId="3DA44D76" wp14:editId="2ECA1A29">
                <wp:simplePos x="0" y="0"/>
                <wp:positionH relativeFrom="margin">
                  <wp:posOffset>-224155</wp:posOffset>
                </wp:positionH>
                <wp:positionV relativeFrom="paragraph">
                  <wp:posOffset>265166</wp:posOffset>
                </wp:positionV>
                <wp:extent cx="6367145" cy="7489190"/>
                <wp:effectExtent l="0" t="0" r="0" b="0"/>
                <wp:wrapNone/>
                <wp:docPr id="3" name="Group 3"/>
                <wp:cNvGraphicFramePr/>
                <a:graphic xmlns:a="http://schemas.openxmlformats.org/drawingml/2006/main">
                  <a:graphicData uri="http://schemas.microsoft.com/office/word/2010/wordprocessingGroup">
                    <wpg:wgp>
                      <wpg:cNvGrpSpPr/>
                      <wpg:grpSpPr>
                        <a:xfrm>
                          <a:off x="0" y="0"/>
                          <a:ext cx="6367145" cy="7489190"/>
                          <a:chOff x="0" y="0"/>
                          <a:chExt cx="6367463" cy="7489636"/>
                        </a:xfrm>
                      </wpg:grpSpPr>
                      <wps:wsp>
                        <wps:cNvPr id="28" name="Rectangle 27"/>
                        <wps:cNvSpPr/>
                        <wps:spPr>
                          <a:xfrm>
                            <a:off x="0" y="508883"/>
                            <a:ext cx="1607872" cy="504056"/>
                          </a:xfrm>
                          <a:prstGeom prst="rect">
                            <a:avLst/>
                          </a:prstGeom>
                          <a:solidFill>
                            <a:srgbClr val="D9ECFB"/>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876109" w14:textId="6B1BB7A6" w:rsidR="00DA4DE7" w:rsidRDefault="00F35AED" w:rsidP="00231D16">
                              <w:pPr>
                                <w:pStyle w:val="NormalWeb"/>
                                <w:spacing w:before="0" w:beforeAutospacing="0" w:after="0" w:afterAutospacing="0" w:line="228" w:lineRule="auto"/>
                              </w:pPr>
                              <w:r w:rsidRPr="00F35AED">
                                <w:rPr>
                                  <w:rFonts w:asciiTheme="minorHAnsi" w:hAnsi="Calibri" w:cstheme="minorBidi"/>
                                  <w:color w:val="000000" w:themeColor="text1"/>
                                  <w:kern w:val="24"/>
                                  <w:sz w:val="16"/>
                                  <w:szCs w:val="16"/>
                                  <w:lang w:val="en-US"/>
                                </w:rPr>
                                <w:t>Does the dataset contain sensitive information?</w:t>
                              </w:r>
                            </w:p>
                          </w:txbxContent>
                        </wps:txbx>
                        <wps:bodyPr rtlCol="0" anchor="ctr"/>
                      </wps:wsp>
                      <wps:wsp>
                        <wps:cNvPr id="83" name="Rectangle 82"/>
                        <wps:cNvSpPr/>
                        <wps:spPr>
                          <a:xfrm>
                            <a:off x="0" y="2045429"/>
                            <a:ext cx="1607872" cy="504056"/>
                          </a:xfrm>
                          <a:prstGeom prst="rect">
                            <a:avLst/>
                          </a:prstGeom>
                          <a:solidFill>
                            <a:srgbClr val="D9ECFB"/>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6A0B955" w14:textId="0E224617" w:rsidR="00DA4DE7" w:rsidRDefault="00DA4DE7" w:rsidP="00231D16">
                              <w:pPr>
                                <w:pStyle w:val="NormalWeb"/>
                                <w:spacing w:before="0" w:beforeAutospacing="0" w:after="0" w:afterAutospacing="0" w:line="228" w:lineRule="auto"/>
                              </w:pPr>
                              <w:r>
                                <w:rPr>
                                  <w:rFonts w:asciiTheme="minorHAnsi" w:hAnsi="Calibri" w:cstheme="minorBidi"/>
                                  <w:color w:val="000000" w:themeColor="text1"/>
                                  <w:kern w:val="24"/>
                                  <w:sz w:val="16"/>
                                  <w:szCs w:val="16"/>
                                  <w:lang w:val="en-US"/>
                                </w:rPr>
                                <w:t xml:space="preserve">Is the release of this dataset </w:t>
                              </w:r>
                              <w:r w:rsidR="001E1DC0">
                                <w:rPr>
                                  <w:rFonts w:asciiTheme="minorHAnsi" w:hAnsi="Calibri" w:cstheme="minorBidi"/>
                                  <w:color w:val="000000" w:themeColor="text1"/>
                                  <w:kern w:val="24"/>
                                  <w:sz w:val="16"/>
                                  <w:szCs w:val="16"/>
                                  <w:lang w:val="en-US"/>
                                </w:rPr>
                                <w:t xml:space="preserve">required </w:t>
                              </w:r>
                              <w:r>
                                <w:rPr>
                                  <w:rFonts w:asciiTheme="minorHAnsi" w:hAnsi="Calibri" w:cstheme="minorBidi"/>
                                  <w:color w:val="000000" w:themeColor="text1"/>
                                  <w:kern w:val="24"/>
                                  <w:sz w:val="16"/>
                                  <w:szCs w:val="16"/>
                                  <w:lang w:val="en-US"/>
                                </w:rPr>
                                <w:t>by legislation?</w:t>
                              </w:r>
                            </w:p>
                          </w:txbxContent>
                        </wps:txbx>
                        <wps:bodyPr rtlCol="0" anchor="ctr"/>
                      </wps:wsp>
                      <wps:wsp>
                        <wps:cNvPr id="91" name="Rectangle 90"/>
                        <wps:cNvSpPr/>
                        <wps:spPr>
                          <a:xfrm>
                            <a:off x="1677724" y="2195170"/>
                            <a:ext cx="360040" cy="216403"/>
                          </a:xfrm>
                          <a:prstGeom prst="rect">
                            <a:avLst/>
                          </a:prstGeom>
                          <a:solidFill>
                            <a:srgbClr val="92D050"/>
                          </a:solidFill>
                          <a:ln>
                            <a:noFill/>
                          </a:ln>
                          <a:effectLst>
                            <a:outerShdw dist="38100" dir="5400000" algn="t" rotWithShape="0">
                              <a:schemeClr val="bg2">
                                <a:alpha val="2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A4CA53E" w14:textId="77777777" w:rsidR="00DA4DE7" w:rsidRDefault="00DA4DE7" w:rsidP="00DA4DE7">
                              <w:pPr>
                                <w:pStyle w:val="NormalWeb"/>
                                <w:spacing w:before="0" w:beforeAutospacing="0" w:after="0" w:afterAutospacing="0" w:line="228" w:lineRule="auto"/>
                                <w:jc w:val="center"/>
                              </w:pPr>
                              <w:r>
                                <w:rPr>
                                  <w:rFonts w:asciiTheme="minorHAnsi" w:hAnsi="Calibri" w:cstheme="minorBidi"/>
                                  <w:b/>
                                  <w:bCs/>
                                  <w:color w:val="FFFFFF" w:themeColor="background1"/>
                                  <w:kern w:val="24"/>
                                  <w:sz w:val="16"/>
                                  <w:szCs w:val="16"/>
                                </w:rPr>
                                <w:t>Yes</w:t>
                              </w:r>
                            </w:p>
                          </w:txbxContent>
                        </wps:txbx>
                        <wps:bodyPr rtlCol="0" anchor="ctr"/>
                      </wps:wsp>
                      <wps:wsp>
                        <wps:cNvPr id="95" name="Straight Arrow Connector 94"/>
                        <wps:cNvCnPr>
                          <a:stCxn id="83" idx="2"/>
                          <a:endCxn id="141" idx="0"/>
                        </wps:cNvCnPr>
                        <wps:spPr>
                          <a:xfrm>
                            <a:off x="803936" y="2549485"/>
                            <a:ext cx="0" cy="1040269"/>
                          </a:xfrm>
                          <a:prstGeom prst="straightConnector1">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7" name="Rectangle 106"/>
                        <wps:cNvSpPr/>
                        <wps:spPr>
                          <a:xfrm>
                            <a:off x="628153" y="2709228"/>
                            <a:ext cx="360040" cy="216403"/>
                          </a:xfrm>
                          <a:prstGeom prst="rect">
                            <a:avLst/>
                          </a:prstGeom>
                          <a:solidFill>
                            <a:srgbClr val="FF0000"/>
                          </a:solidFill>
                          <a:ln>
                            <a:noFill/>
                          </a:ln>
                          <a:effectLst>
                            <a:outerShdw dist="38100" dir="5400000" algn="t" rotWithShape="0">
                              <a:schemeClr val="bg2">
                                <a:alpha val="2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A9B5AFD" w14:textId="77777777" w:rsidR="00DA4DE7" w:rsidRDefault="00DA4DE7" w:rsidP="00DA4DE7">
                              <w:pPr>
                                <w:pStyle w:val="NormalWeb"/>
                                <w:spacing w:before="0" w:beforeAutospacing="0" w:after="0" w:afterAutospacing="0" w:line="228" w:lineRule="auto"/>
                                <w:jc w:val="center"/>
                              </w:pPr>
                              <w:r>
                                <w:rPr>
                                  <w:rFonts w:asciiTheme="minorHAnsi" w:hAnsi="Calibri" w:cstheme="minorBidi"/>
                                  <w:b/>
                                  <w:bCs/>
                                  <w:color w:val="FFFFFF" w:themeColor="background1"/>
                                  <w:kern w:val="24"/>
                                  <w:sz w:val="16"/>
                                  <w:szCs w:val="16"/>
                                </w:rPr>
                                <w:t>No</w:t>
                              </w:r>
                            </w:p>
                          </w:txbxContent>
                        </wps:txbx>
                        <wps:bodyPr rtlCol="0" anchor="ctr"/>
                      </wps:wsp>
                      <wps:wsp>
                        <wps:cNvPr id="141" name="Rectangle 140"/>
                        <wps:cNvSpPr/>
                        <wps:spPr>
                          <a:xfrm>
                            <a:off x="0" y="3589754"/>
                            <a:ext cx="1607872" cy="864014"/>
                          </a:xfrm>
                          <a:prstGeom prst="rect">
                            <a:avLst/>
                          </a:prstGeom>
                          <a:solidFill>
                            <a:srgbClr val="D9ECFB"/>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F3491F3" w14:textId="53E79EC5" w:rsidR="00DA4DE7" w:rsidRDefault="00DA4DE7" w:rsidP="00231D16">
                              <w:pPr>
                                <w:pStyle w:val="NormalWeb"/>
                                <w:spacing w:before="0" w:beforeAutospacing="0" w:after="0" w:afterAutospacing="0" w:line="228" w:lineRule="auto"/>
                              </w:pPr>
                              <w:r>
                                <w:rPr>
                                  <w:rFonts w:asciiTheme="minorHAnsi" w:hAnsi="Calibri" w:cstheme="minorBidi"/>
                                  <w:color w:val="000000" w:themeColor="text1"/>
                                  <w:kern w:val="24"/>
                                  <w:sz w:val="16"/>
                                  <w:szCs w:val="16"/>
                                  <w:lang w:val="en-US"/>
                                </w:rPr>
                                <w:t>H</w:t>
                              </w:r>
                              <w:r w:rsidR="0083507B">
                                <w:rPr>
                                  <w:rFonts w:asciiTheme="minorHAnsi" w:hAnsi="Calibri" w:cstheme="minorBidi"/>
                                  <w:color w:val="000000" w:themeColor="text1"/>
                                  <w:kern w:val="24"/>
                                  <w:sz w:val="16"/>
                                  <w:szCs w:val="16"/>
                                  <w:lang w:val="en-US"/>
                                </w:rPr>
                                <w:t>as the data c</w:t>
                              </w:r>
                              <w:r>
                                <w:rPr>
                                  <w:rFonts w:asciiTheme="minorHAnsi" w:hAnsi="Calibri" w:cstheme="minorBidi"/>
                                  <w:color w:val="000000" w:themeColor="text1"/>
                                  <w:kern w:val="24"/>
                                  <w:sz w:val="16"/>
                                  <w:szCs w:val="16"/>
                                  <w:lang w:val="en-US"/>
                                </w:rPr>
                                <w:t>ustodian received permission to release the dataset publicly (e.g. entities have permitted the information to be released)?</w:t>
                              </w:r>
                            </w:p>
                          </w:txbxContent>
                        </wps:txbx>
                        <wps:bodyPr rtlCol="0" anchor="ctr"/>
                      </wps:wsp>
                      <wps:wsp>
                        <wps:cNvPr id="148" name="Elbow Connector 147"/>
                        <wps:cNvCnPr/>
                        <wps:spPr>
                          <a:xfrm flipV="1">
                            <a:off x="1606163" y="1065475"/>
                            <a:ext cx="4093829" cy="2899822"/>
                          </a:xfrm>
                          <a:prstGeom prst="bentConnector2">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9" name="Rectangle 148"/>
                        <wps:cNvSpPr/>
                        <wps:spPr>
                          <a:xfrm>
                            <a:off x="1682060" y="3856382"/>
                            <a:ext cx="360040" cy="216403"/>
                          </a:xfrm>
                          <a:prstGeom prst="rect">
                            <a:avLst/>
                          </a:prstGeom>
                          <a:solidFill>
                            <a:srgbClr val="92D050"/>
                          </a:solidFill>
                          <a:ln>
                            <a:noFill/>
                          </a:ln>
                          <a:effectLst>
                            <a:outerShdw dist="38100" dir="5400000" algn="t" rotWithShape="0">
                              <a:schemeClr val="bg2">
                                <a:alpha val="2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0B9DCE" w14:textId="77777777" w:rsidR="00DA4DE7" w:rsidRDefault="00DA4DE7" w:rsidP="00DA4DE7">
                              <w:pPr>
                                <w:pStyle w:val="NormalWeb"/>
                                <w:spacing w:before="0" w:beforeAutospacing="0" w:after="0" w:afterAutospacing="0" w:line="228" w:lineRule="auto"/>
                                <w:jc w:val="center"/>
                              </w:pPr>
                              <w:r>
                                <w:rPr>
                                  <w:rFonts w:asciiTheme="minorHAnsi" w:hAnsi="Calibri" w:cstheme="minorBidi"/>
                                  <w:b/>
                                  <w:bCs/>
                                  <w:color w:val="FFFFFF" w:themeColor="background1"/>
                                  <w:kern w:val="24"/>
                                  <w:sz w:val="16"/>
                                  <w:szCs w:val="16"/>
                                </w:rPr>
                                <w:t>Yes</w:t>
                              </w:r>
                            </w:p>
                          </w:txbxContent>
                        </wps:txbx>
                        <wps:bodyPr rtlCol="0" anchor="ctr"/>
                      </wps:wsp>
                      <wps:wsp>
                        <wps:cNvPr id="164" name="Straight Arrow Connector 163"/>
                        <wps:cNvCnPr/>
                        <wps:spPr>
                          <a:xfrm>
                            <a:off x="811033" y="254442"/>
                            <a:ext cx="0" cy="252028"/>
                          </a:xfrm>
                          <a:prstGeom prst="straightConnector1">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3" name="Rectangle 42"/>
                        <wps:cNvSpPr/>
                        <wps:spPr>
                          <a:xfrm>
                            <a:off x="0" y="0"/>
                            <a:ext cx="1607872" cy="252028"/>
                          </a:xfrm>
                          <a:prstGeom prst="rect">
                            <a:avLst/>
                          </a:prstGeom>
                          <a:solidFill>
                            <a:srgbClr val="D9ECFB"/>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7865CB" w14:textId="77777777" w:rsidR="00DA4DE7" w:rsidRDefault="00DA4DE7" w:rsidP="00DA4DE7">
                              <w:pPr>
                                <w:pStyle w:val="NormalWeb"/>
                                <w:spacing w:before="0" w:beforeAutospacing="0" w:after="0" w:afterAutospacing="0" w:line="228" w:lineRule="auto"/>
                                <w:jc w:val="center"/>
                              </w:pPr>
                              <w:r>
                                <w:rPr>
                                  <w:rFonts w:asciiTheme="minorHAnsi" w:hAnsi="Calibri" w:cstheme="minorBidi"/>
                                  <w:color w:val="000000" w:themeColor="text1"/>
                                  <w:kern w:val="24"/>
                                  <w:sz w:val="16"/>
                                  <w:szCs w:val="16"/>
                                  <w:lang w:val="en-US"/>
                                </w:rPr>
                                <w:t>Start</w:t>
                              </w:r>
                            </w:p>
                          </w:txbxContent>
                        </wps:txbx>
                        <wps:bodyPr rtlCol="0" anchor="ctr"/>
                      </wps:wsp>
                      <wps:wsp>
                        <wps:cNvPr id="44" name="Straight Arrow Connector 43"/>
                        <wps:cNvCnPr>
                          <a:stCxn id="28" idx="3"/>
                        </wps:cNvCnPr>
                        <wps:spPr>
                          <a:xfrm>
                            <a:off x="1607872" y="760911"/>
                            <a:ext cx="3433254" cy="1607"/>
                          </a:xfrm>
                          <a:prstGeom prst="straightConnector1">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1" name="Rectangle 50"/>
                        <wps:cNvSpPr/>
                        <wps:spPr>
                          <a:xfrm>
                            <a:off x="1682060" y="652007"/>
                            <a:ext cx="360040" cy="216403"/>
                          </a:xfrm>
                          <a:prstGeom prst="rect">
                            <a:avLst/>
                          </a:prstGeom>
                          <a:solidFill>
                            <a:srgbClr val="FF0000"/>
                          </a:solidFill>
                          <a:ln>
                            <a:noFill/>
                          </a:ln>
                          <a:effectLst>
                            <a:outerShdw dist="38100" dir="5400000" algn="t" rotWithShape="0">
                              <a:schemeClr val="bg2">
                                <a:alpha val="2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F15B15" w14:textId="77777777" w:rsidR="00DA4DE7" w:rsidRDefault="00DA4DE7" w:rsidP="00DA4DE7">
                              <w:pPr>
                                <w:pStyle w:val="NormalWeb"/>
                                <w:spacing w:before="0" w:beforeAutospacing="0" w:after="0" w:afterAutospacing="0" w:line="228" w:lineRule="auto"/>
                                <w:jc w:val="center"/>
                              </w:pPr>
                              <w:r>
                                <w:rPr>
                                  <w:rFonts w:asciiTheme="minorHAnsi" w:hAnsi="Calibri" w:cstheme="minorBidi"/>
                                  <w:b/>
                                  <w:bCs/>
                                  <w:color w:val="FFFFFF" w:themeColor="background1"/>
                                  <w:kern w:val="24"/>
                                  <w:sz w:val="16"/>
                                  <w:szCs w:val="16"/>
                                </w:rPr>
                                <w:t>No</w:t>
                              </w:r>
                            </w:p>
                          </w:txbxContent>
                        </wps:txbx>
                        <wps:bodyPr rtlCol="0" anchor="ctr"/>
                      </wps:wsp>
                      <wps:wsp>
                        <wps:cNvPr id="81" name="Straight Arrow Connector 80"/>
                        <wps:cNvCnPr/>
                        <wps:spPr>
                          <a:xfrm>
                            <a:off x="811033" y="1009635"/>
                            <a:ext cx="0" cy="1021045"/>
                          </a:xfrm>
                          <a:prstGeom prst="straightConnector1">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0" name="Rectangle 199"/>
                        <wps:cNvSpPr/>
                        <wps:spPr>
                          <a:xfrm>
                            <a:off x="620202" y="1152632"/>
                            <a:ext cx="360040" cy="216403"/>
                          </a:xfrm>
                          <a:prstGeom prst="rect">
                            <a:avLst/>
                          </a:prstGeom>
                          <a:solidFill>
                            <a:srgbClr val="92D050"/>
                          </a:solidFill>
                          <a:ln>
                            <a:noFill/>
                          </a:ln>
                          <a:effectLst>
                            <a:outerShdw dist="38100" dir="5400000" algn="t" rotWithShape="0">
                              <a:schemeClr val="bg2">
                                <a:alpha val="2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A8A6F53" w14:textId="77777777" w:rsidR="00DA4DE7" w:rsidRDefault="00DA4DE7" w:rsidP="00DA4DE7">
                              <w:pPr>
                                <w:pStyle w:val="NormalWeb"/>
                                <w:spacing w:before="0" w:beforeAutospacing="0" w:after="0" w:afterAutospacing="0" w:line="228" w:lineRule="auto"/>
                                <w:jc w:val="center"/>
                              </w:pPr>
                              <w:r>
                                <w:rPr>
                                  <w:rFonts w:asciiTheme="minorHAnsi" w:hAnsi="Calibri" w:cstheme="minorBidi"/>
                                  <w:b/>
                                  <w:bCs/>
                                  <w:color w:val="FFFFFF" w:themeColor="background1"/>
                                  <w:kern w:val="24"/>
                                  <w:sz w:val="16"/>
                                  <w:szCs w:val="16"/>
                                </w:rPr>
                                <w:t>Yes</w:t>
                              </w:r>
                            </w:p>
                          </w:txbxContent>
                        </wps:txbx>
                        <wps:bodyPr rtlCol="0" anchor="ctr"/>
                      </wps:wsp>
                      <wps:wsp>
                        <wps:cNvPr id="94" name="Rectangle 93"/>
                        <wps:cNvSpPr/>
                        <wps:spPr>
                          <a:xfrm>
                            <a:off x="7951" y="5515503"/>
                            <a:ext cx="1607872" cy="719940"/>
                          </a:xfrm>
                          <a:prstGeom prst="rect">
                            <a:avLst/>
                          </a:prstGeom>
                          <a:solidFill>
                            <a:srgbClr val="D9ECFB"/>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F6D8C2" w14:textId="381FB1CB" w:rsidR="00DA4DE7" w:rsidRDefault="001E1DC0" w:rsidP="00231D16">
                              <w:pPr>
                                <w:pStyle w:val="NormalWeb"/>
                                <w:spacing w:before="0" w:beforeAutospacing="0" w:after="0" w:afterAutospacing="0" w:line="228" w:lineRule="auto"/>
                              </w:pPr>
                              <w:r>
                                <w:rPr>
                                  <w:rFonts w:asciiTheme="minorHAnsi" w:hAnsi="Calibri" w:cstheme="minorBidi"/>
                                  <w:color w:val="000000" w:themeColor="text1"/>
                                  <w:kern w:val="24"/>
                                  <w:sz w:val="16"/>
                                  <w:szCs w:val="16"/>
                                  <w:lang w:val="en-US"/>
                                </w:rPr>
                                <w:t xml:space="preserve">Would </w:t>
                              </w:r>
                              <w:r w:rsidR="00DA4DE7">
                                <w:rPr>
                                  <w:rFonts w:asciiTheme="minorHAnsi" w:hAnsi="Calibri" w:cstheme="minorBidi"/>
                                  <w:color w:val="000000" w:themeColor="text1"/>
                                  <w:kern w:val="24"/>
                                  <w:sz w:val="16"/>
                                  <w:szCs w:val="16"/>
                                  <w:lang w:val="en-US"/>
                                </w:rPr>
                                <w:t xml:space="preserve">the release of </w:t>
                              </w:r>
                              <w:r w:rsidR="0037158C">
                                <w:rPr>
                                  <w:rFonts w:asciiTheme="minorHAnsi" w:hAnsi="Calibri" w:cstheme="minorBidi"/>
                                  <w:color w:val="000000" w:themeColor="text1"/>
                                  <w:kern w:val="24"/>
                                  <w:sz w:val="16"/>
                                  <w:szCs w:val="16"/>
                                  <w:lang w:val="en-US"/>
                                </w:rPr>
                                <w:t xml:space="preserve">this </w:t>
                              </w:r>
                              <w:r>
                                <w:rPr>
                                  <w:rFonts w:asciiTheme="minorHAnsi" w:hAnsi="Calibri" w:cstheme="minorBidi"/>
                                  <w:color w:val="000000" w:themeColor="text1"/>
                                  <w:kern w:val="24"/>
                                  <w:sz w:val="16"/>
                                  <w:szCs w:val="16"/>
                                  <w:lang w:val="en-US"/>
                                </w:rPr>
                                <w:t>dataset as open data create unacceptable risk for its value?</w:t>
                              </w:r>
                            </w:p>
                          </w:txbxContent>
                        </wps:txbx>
                        <wps:bodyPr rtlCol="0" anchor="ctr"/>
                      </wps:wsp>
                      <wps:wsp>
                        <wps:cNvPr id="116" name="Straight Arrow Connector 115"/>
                        <wps:cNvCnPr/>
                        <wps:spPr>
                          <a:xfrm>
                            <a:off x="1614115" y="5881263"/>
                            <a:ext cx="739953" cy="0"/>
                          </a:xfrm>
                          <a:prstGeom prst="straightConnector1">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7" name="Rectangle 96"/>
                        <wps:cNvSpPr/>
                        <wps:spPr>
                          <a:xfrm>
                            <a:off x="1693936" y="5769945"/>
                            <a:ext cx="360040" cy="216403"/>
                          </a:xfrm>
                          <a:prstGeom prst="rect">
                            <a:avLst/>
                          </a:prstGeom>
                          <a:solidFill>
                            <a:srgbClr val="92D050"/>
                          </a:solidFill>
                          <a:ln>
                            <a:noFill/>
                          </a:ln>
                          <a:effectLst>
                            <a:outerShdw dist="38100" dir="5400000" algn="t" rotWithShape="0">
                              <a:schemeClr val="bg2">
                                <a:alpha val="2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7DBE585" w14:textId="5E800F69" w:rsidR="00DA4DE7" w:rsidRDefault="001E1DC0" w:rsidP="00DA4DE7">
                              <w:pPr>
                                <w:pStyle w:val="NormalWeb"/>
                                <w:spacing w:before="0" w:beforeAutospacing="0" w:after="0" w:afterAutospacing="0" w:line="228" w:lineRule="auto"/>
                                <w:jc w:val="center"/>
                              </w:pPr>
                              <w:r>
                                <w:rPr>
                                  <w:rFonts w:asciiTheme="minorHAnsi" w:hAnsi="Calibri" w:cstheme="minorBidi"/>
                                  <w:b/>
                                  <w:bCs/>
                                  <w:color w:val="FFFFFF" w:themeColor="background1"/>
                                  <w:kern w:val="24"/>
                                  <w:sz w:val="16"/>
                                  <w:szCs w:val="16"/>
                                </w:rPr>
                                <w:t>Yes</w:t>
                              </w:r>
                            </w:p>
                          </w:txbxContent>
                        </wps:txbx>
                        <wps:bodyPr rtlCol="0" anchor="ctr"/>
                      </wps:wsp>
                      <wps:wsp>
                        <wps:cNvPr id="120" name="Elbow Connector 119"/>
                        <wps:cNvCnPr>
                          <a:stCxn id="195" idx="3"/>
                        </wps:cNvCnPr>
                        <wps:spPr>
                          <a:xfrm flipV="1">
                            <a:off x="5413237" y="1065412"/>
                            <a:ext cx="290922" cy="4807407"/>
                          </a:xfrm>
                          <a:prstGeom prst="bentConnector2">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0" name="Rectangle 149"/>
                        <wps:cNvSpPr/>
                        <wps:spPr>
                          <a:xfrm>
                            <a:off x="7951" y="7211833"/>
                            <a:ext cx="6359512" cy="277803"/>
                          </a:xfrm>
                          <a:prstGeom prst="rect">
                            <a:avLst/>
                          </a:prstGeom>
                          <a:solidFill>
                            <a:schemeClr val="accent3">
                              <a:lumMod val="40000"/>
                              <a:lumOff val="6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EB9FA86" w14:textId="3FA781DE" w:rsidR="00DA4DE7" w:rsidRDefault="00DA4DE7" w:rsidP="00231D16">
                              <w:pPr>
                                <w:pStyle w:val="NormalWeb"/>
                                <w:spacing w:before="0" w:beforeAutospacing="0" w:after="0" w:afterAutospacing="0" w:line="228" w:lineRule="auto"/>
                              </w:pPr>
                              <w:r>
                                <w:rPr>
                                  <w:rFonts w:asciiTheme="minorHAnsi" w:hAnsi="Calibri" w:cstheme="minorBidi"/>
                                  <w:color w:val="000000" w:themeColor="text1"/>
                                  <w:kern w:val="24"/>
                                  <w:sz w:val="16"/>
                                  <w:szCs w:val="16"/>
                                  <w:lang w:val="en-US"/>
                                </w:rPr>
                                <w:t xml:space="preserve">The dataset can be </w:t>
                              </w:r>
                              <w:r w:rsidR="004E2491">
                                <w:rPr>
                                  <w:rFonts w:asciiTheme="minorHAnsi" w:hAnsi="Calibri" w:cstheme="minorBidi"/>
                                  <w:color w:val="000000" w:themeColor="text1"/>
                                  <w:kern w:val="24"/>
                                  <w:sz w:val="16"/>
                                  <w:szCs w:val="16"/>
                                  <w:lang w:val="en-US"/>
                                </w:rPr>
                                <w:t xml:space="preserve">considered for </w:t>
                              </w:r>
                              <w:r>
                                <w:rPr>
                                  <w:rFonts w:asciiTheme="minorHAnsi" w:hAnsi="Calibri" w:cstheme="minorBidi"/>
                                  <w:color w:val="000000" w:themeColor="text1"/>
                                  <w:kern w:val="24"/>
                                  <w:sz w:val="16"/>
                                  <w:szCs w:val="16"/>
                                  <w:lang w:val="en-US"/>
                                </w:rPr>
                                <w:t>release</w:t>
                              </w:r>
                              <w:r w:rsidR="004E2491">
                                <w:rPr>
                                  <w:rFonts w:asciiTheme="minorHAnsi" w:hAnsi="Calibri" w:cstheme="minorBidi"/>
                                  <w:color w:val="000000" w:themeColor="text1"/>
                                  <w:kern w:val="24"/>
                                  <w:sz w:val="16"/>
                                  <w:szCs w:val="16"/>
                                  <w:lang w:val="en-US"/>
                                </w:rPr>
                                <w:t xml:space="preserve"> as open data,</w:t>
                              </w:r>
                              <w:r>
                                <w:rPr>
                                  <w:rFonts w:asciiTheme="minorHAnsi" w:hAnsi="Calibri" w:cstheme="minorBidi"/>
                                  <w:color w:val="000000" w:themeColor="text1"/>
                                  <w:kern w:val="24"/>
                                  <w:sz w:val="16"/>
                                  <w:szCs w:val="16"/>
                                  <w:lang w:val="en-US"/>
                                </w:rPr>
                                <w:t xml:space="preserve"> once the process set out in </w:t>
                              </w:r>
                              <w:r>
                                <w:rPr>
                                  <w:rFonts w:asciiTheme="minorHAnsi" w:hAnsi="Calibri" w:cstheme="minorBidi"/>
                                  <w:color w:val="000000" w:themeColor="text1"/>
                                  <w:kern w:val="24"/>
                                  <w:sz w:val="16"/>
                                  <w:szCs w:val="16"/>
                                  <w:u w:val="single"/>
                                  <w:lang w:val="en-US"/>
                                </w:rPr>
                                <w:t>Figure 2</w:t>
                              </w:r>
                              <w:r>
                                <w:rPr>
                                  <w:rFonts w:asciiTheme="minorHAnsi" w:hAnsi="Calibri" w:cstheme="minorBidi"/>
                                  <w:i/>
                                  <w:iCs/>
                                  <w:color w:val="000000" w:themeColor="text1"/>
                                  <w:kern w:val="24"/>
                                  <w:sz w:val="16"/>
                                  <w:szCs w:val="16"/>
                                  <w:lang w:val="en-US"/>
                                </w:rPr>
                                <w:t xml:space="preserve"> </w:t>
                              </w:r>
                              <w:r w:rsidR="00B77A06">
                                <w:rPr>
                                  <w:rFonts w:asciiTheme="minorHAnsi" w:hAnsi="Calibri" w:cstheme="minorBidi"/>
                                  <w:color w:val="000000" w:themeColor="text1"/>
                                  <w:kern w:val="24"/>
                                  <w:sz w:val="16"/>
                                  <w:szCs w:val="16"/>
                                  <w:lang w:val="en-US"/>
                                </w:rPr>
                                <w:t>has been</w:t>
                              </w:r>
                              <w:r>
                                <w:rPr>
                                  <w:rFonts w:asciiTheme="minorHAnsi" w:hAnsi="Calibri" w:cstheme="minorBidi"/>
                                  <w:color w:val="000000" w:themeColor="text1"/>
                                  <w:kern w:val="24"/>
                                  <w:sz w:val="16"/>
                                  <w:szCs w:val="16"/>
                                  <w:lang w:val="en-US"/>
                                </w:rPr>
                                <w:t xml:space="preserve"> completed.</w:t>
                              </w:r>
                            </w:p>
                          </w:txbxContent>
                        </wps:txbx>
                        <wps:bodyPr rtlCol="0" anchor="ctr"/>
                      </wps:wsp>
                      <wps:wsp>
                        <wps:cNvPr id="195" name="Rectangle 194"/>
                        <wps:cNvSpPr/>
                        <wps:spPr>
                          <a:xfrm>
                            <a:off x="2353586" y="5595016"/>
                            <a:ext cx="3059652" cy="555606"/>
                          </a:xfrm>
                          <a:prstGeom prst="rect">
                            <a:avLst/>
                          </a:prstGeom>
                          <a:solidFill>
                            <a:srgbClr val="D9ECFB"/>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0FCEFAD" w14:textId="71DC07B5" w:rsidR="00DA4DE7" w:rsidRDefault="00DA4DE7" w:rsidP="00231D16">
                              <w:pPr>
                                <w:pStyle w:val="NormalWeb"/>
                                <w:spacing w:before="0" w:beforeAutospacing="0" w:after="0" w:afterAutospacing="0" w:line="228" w:lineRule="auto"/>
                              </w:pPr>
                              <w:r>
                                <w:rPr>
                                  <w:rFonts w:asciiTheme="minorHAnsi" w:hAnsi="Calibri" w:cstheme="minorBidi"/>
                                  <w:color w:val="000000" w:themeColor="text1"/>
                                  <w:kern w:val="24"/>
                                  <w:sz w:val="16"/>
                                  <w:szCs w:val="16"/>
                                  <w:lang w:val="en-US"/>
                                </w:rPr>
                                <w:t xml:space="preserve">The agency should consider making this dataset available under a suitable restricted </w:t>
                              </w:r>
                              <w:proofErr w:type="spellStart"/>
                              <w:r>
                                <w:rPr>
                                  <w:rFonts w:asciiTheme="minorHAnsi" w:hAnsi="Calibri" w:cstheme="minorBidi"/>
                                  <w:color w:val="000000" w:themeColor="text1"/>
                                  <w:kern w:val="24"/>
                                  <w:sz w:val="16"/>
                                  <w:szCs w:val="16"/>
                                  <w:lang w:val="en-US"/>
                                </w:rPr>
                                <w:t>licen</w:t>
                              </w:r>
                              <w:r w:rsidR="0037158C">
                                <w:rPr>
                                  <w:rFonts w:asciiTheme="minorHAnsi" w:hAnsi="Calibri" w:cstheme="minorBidi"/>
                                  <w:color w:val="000000" w:themeColor="text1"/>
                                  <w:kern w:val="24"/>
                                  <w:sz w:val="16"/>
                                  <w:szCs w:val="16"/>
                                  <w:lang w:val="en-US"/>
                                </w:rPr>
                                <w:t>c</w:t>
                              </w:r>
                              <w:r>
                                <w:rPr>
                                  <w:rFonts w:asciiTheme="minorHAnsi" w:hAnsi="Calibri" w:cstheme="minorBidi"/>
                                  <w:color w:val="000000" w:themeColor="text1"/>
                                  <w:kern w:val="24"/>
                                  <w:sz w:val="16"/>
                                  <w:szCs w:val="16"/>
                                  <w:lang w:val="en-US"/>
                                </w:rPr>
                                <w:t>e</w:t>
                              </w:r>
                              <w:proofErr w:type="spellEnd"/>
                              <w:r w:rsidR="00780C87">
                                <w:rPr>
                                  <w:rFonts w:asciiTheme="minorHAnsi" w:hAnsi="Calibri" w:cstheme="minorBidi"/>
                                  <w:color w:val="000000" w:themeColor="text1"/>
                                  <w:kern w:val="24"/>
                                  <w:sz w:val="16"/>
                                  <w:szCs w:val="16"/>
                                  <w:lang w:val="en-US"/>
                                </w:rPr>
                                <w:t xml:space="preserve"> or agreement </w:t>
                              </w:r>
                              <w:r>
                                <w:rPr>
                                  <w:rFonts w:asciiTheme="minorHAnsi" w:hAnsi="Calibri" w:cstheme="minorBidi"/>
                                  <w:color w:val="000000" w:themeColor="text1"/>
                                  <w:kern w:val="24"/>
                                  <w:sz w:val="16"/>
                                  <w:szCs w:val="16"/>
                                  <w:lang w:val="en-US"/>
                                </w:rPr>
                                <w:t xml:space="preserve">to relevant experts. </w:t>
                              </w:r>
                            </w:p>
                          </w:txbxContent>
                        </wps:txbx>
                        <wps:bodyPr rtlCol="0" anchor="ctr"/>
                      </wps:wsp>
                      <wps:wsp>
                        <wps:cNvPr id="209" name="Rectangle 208"/>
                        <wps:cNvSpPr/>
                        <wps:spPr>
                          <a:xfrm>
                            <a:off x="2361537" y="2053471"/>
                            <a:ext cx="3060768" cy="504057"/>
                          </a:xfrm>
                          <a:prstGeom prst="rect">
                            <a:avLst/>
                          </a:prstGeom>
                          <a:solidFill>
                            <a:srgbClr val="D9ECFB"/>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D246E6" w14:textId="5506B2B6" w:rsidR="00DA4DE7" w:rsidRDefault="00DA4DE7" w:rsidP="00231D16">
                              <w:pPr>
                                <w:pStyle w:val="NormalWeb"/>
                                <w:spacing w:before="0" w:beforeAutospacing="0" w:after="0" w:afterAutospacing="0" w:line="228" w:lineRule="auto"/>
                              </w:pPr>
                              <w:r>
                                <w:rPr>
                                  <w:rFonts w:asciiTheme="minorHAnsi" w:hAnsi="Calibri" w:cstheme="minorBidi"/>
                                  <w:color w:val="000000" w:themeColor="text1"/>
                                  <w:kern w:val="24"/>
                                  <w:sz w:val="16"/>
                                  <w:szCs w:val="16"/>
                                  <w:lang w:val="en-US"/>
                                </w:rPr>
                                <w:t>T</w:t>
                              </w:r>
                              <w:r w:rsidR="0083507B">
                                <w:rPr>
                                  <w:rFonts w:asciiTheme="minorHAnsi" w:hAnsi="Calibri" w:cstheme="minorBidi"/>
                                  <w:color w:val="000000" w:themeColor="text1"/>
                                  <w:kern w:val="24"/>
                                  <w:sz w:val="16"/>
                                  <w:szCs w:val="16"/>
                                  <w:lang w:val="en-US"/>
                                </w:rPr>
                                <w:t>he data c</w:t>
                              </w:r>
                              <w:r>
                                <w:rPr>
                                  <w:rFonts w:asciiTheme="minorHAnsi" w:hAnsi="Calibri" w:cstheme="minorBidi"/>
                                  <w:color w:val="000000" w:themeColor="text1"/>
                                  <w:kern w:val="24"/>
                                  <w:sz w:val="16"/>
                                  <w:szCs w:val="16"/>
                                  <w:lang w:val="en-US"/>
                                </w:rPr>
                                <w:t xml:space="preserve">ustodian </w:t>
                              </w:r>
                              <w:r w:rsidR="00885BFE">
                                <w:rPr>
                                  <w:rFonts w:asciiTheme="minorHAnsi" w:hAnsi="Calibri" w:cstheme="minorBidi"/>
                                  <w:color w:val="000000" w:themeColor="text1"/>
                                  <w:kern w:val="24"/>
                                  <w:sz w:val="16"/>
                                  <w:szCs w:val="16"/>
                                  <w:lang w:val="en-US"/>
                                </w:rPr>
                                <w:t>needs to adhere</w:t>
                              </w:r>
                              <w:r>
                                <w:rPr>
                                  <w:rFonts w:asciiTheme="minorHAnsi" w:hAnsi="Calibri" w:cstheme="minorBidi"/>
                                  <w:color w:val="000000" w:themeColor="text1"/>
                                  <w:kern w:val="24"/>
                                  <w:sz w:val="16"/>
                                  <w:szCs w:val="16"/>
                                  <w:lang w:val="en-US"/>
                                </w:rPr>
                                <w:t xml:space="preserve"> to the legislated governance process to release this dataset.</w:t>
                              </w:r>
                            </w:p>
                          </w:txbxContent>
                        </wps:txbx>
                        <wps:bodyPr rtlCol="0" anchor="ctr"/>
                      </wps:wsp>
                      <wps:wsp>
                        <wps:cNvPr id="215" name="Straight Arrow Connector 214"/>
                        <wps:cNvCnPr>
                          <a:stCxn id="141" idx="2"/>
                          <a:endCxn id="94" idx="0"/>
                        </wps:cNvCnPr>
                        <wps:spPr>
                          <a:xfrm>
                            <a:off x="803936" y="4453768"/>
                            <a:ext cx="7951" cy="1061735"/>
                          </a:xfrm>
                          <a:prstGeom prst="straightConnector1">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7" name="Rectangle 146"/>
                        <wps:cNvSpPr/>
                        <wps:spPr>
                          <a:xfrm>
                            <a:off x="628153" y="4611344"/>
                            <a:ext cx="360040" cy="216403"/>
                          </a:xfrm>
                          <a:prstGeom prst="rect">
                            <a:avLst/>
                          </a:prstGeom>
                          <a:solidFill>
                            <a:srgbClr val="FF0000"/>
                          </a:solidFill>
                          <a:ln>
                            <a:noFill/>
                          </a:ln>
                          <a:effectLst>
                            <a:outerShdw dist="38100" dir="5400000" algn="t" rotWithShape="0">
                              <a:schemeClr val="bg2">
                                <a:alpha val="2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313897" w14:textId="77777777" w:rsidR="00DA4DE7" w:rsidRDefault="00DA4DE7" w:rsidP="00DA4DE7">
                              <w:pPr>
                                <w:pStyle w:val="NormalWeb"/>
                                <w:spacing w:before="0" w:beforeAutospacing="0" w:after="0" w:afterAutospacing="0" w:line="228" w:lineRule="auto"/>
                                <w:jc w:val="center"/>
                              </w:pPr>
                              <w:r>
                                <w:rPr>
                                  <w:rFonts w:asciiTheme="minorHAnsi" w:hAnsi="Calibri" w:cstheme="minorBidi"/>
                                  <w:b/>
                                  <w:bCs/>
                                  <w:color w:val="FFFFFF" w:themeColor="background1"/>
                                  <w:kern w:val="24"/>
                                  <w:sz w:val="16"/>
                                  <w:szCs w:val="16"/>
                                </w:rPr>
                                <w:t>No</w:t>
                              </w:r>
                            </w:p>
                          </w:txbxContent>
                        </wps:txbx>
                        <wps:bodyPr rtlCol="0" anchor="ctr"/>
                      </wps:wsp>
                      <wps:wsp>
                        <wps:cNvPr id="231" name="Straight Arrow Connector 230"/>
                        <wps:cNvCnPr>
                          <a:stCxn id="94" idx="2"/>
                        </wps:cNvCnPr>
                        <wps:spPr>
                          <a:xfrm flipH="1">
                            <a:off x="803936" y="6235443"/>
                            <a:ext cx="7951" cy="975531"/>
                          </a:xfrm>
                          <a:prstGeom prst="straightConnector1">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36" name="Rectangle 235"/>
                        <wps:cNvSpPr/>
                        <wps:spPr>
                          <a:xfrm>
                            <a:off x="628153" y="6386017"/>
                            <a:ext cx="360040" cy="216403"/>
                          </a:xfrm>
                          <a:prstGeom prst="rect">
                            <a:avLst/>
                          </a:prstGeom>
                          <a:solidFill>
                            <a:srgbClr val="FF0000"/>
                          </a:solidFill>
                          <a:ln>
                            <a:noFill/>
                          </a:ln>
                          <a:effectLst>
                            <a:outerShdw dist="38100" dir="5400000" algn="t" rotWithShape="0">
                              <a:schemeClr val="bg2">
                                <a:alpha val="2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BC1FC9" w14:textId="0440B0E5" w:rsidR="00DA4DE7" w:rsidRDefault="00A53CFF" w:rsidP="00DA4DE7">
                              <w:pPr>
                                <w:pStyle w:val="NormalWeb"/>
                                <w:spacing w:before="0" w:beforeAutospacing="0" w:after="0" w:afterAutospacing="0" w:line="228" w:lineRule="auto"/>
                                <w:jc w:val="center"/>
                              </w:pPr>
                              <w:r w:rsidRPr="00A53CFF">
                                <w:rPr>
                                  <w:rFonts w:asciiTheme="minorHAnsi" w:hAnsi="Calibri" w:cstheme="minorBidi"/>
                                  <w:b/>
                                  <w:bCs/>
                                  <w:color w:val="FFFFFF" w:themeColor="background1"/>
                                  <w:kern w:val="24"/>
                                  <w:sz w:val="16"/>
                                  <w:szCs w:val="16"/>
                                </w:rPr>
                                <w:t>N</w:t>
                              </w:r>
                              <w:r>
                                <w:rPr>
                                  <w:rFonts w:asciiTheme="minorHAnsi" w:hAnsi="Calibri" w:cstheme="minorBidi"/>
                                  <w:b/>
                                  <w:bCs/>
                                  <w:color w:val="FFFFFF" w:themeColor="background1"/>
                                  <w:kern w:val="24"/>
                                  <w:sz w:val="16"/>
                                  <w:szCs w:val="16"/>
                                </w:rPr>
                                <w:t>o</w:t>
                              </w:r>
                            </w:p>
                          </w:txbxContent>
                        </wps:txbx>
                        <wps:bodyPr rtlCol="0" anchor="ctr"/>
                      </wps:wsp>
                    </wpg:wgp>
                  </a:graphicData>
                </a:graphic>
                <wp14:sizeRelV relativeFrom="margin">
                  <wp14:pctHeight>0</wp14:pctHeight>
                </wp14:sizeRelV>
              </wp:anchor>
            </w:drawing>
          </mc:Choice>
          <mc:Fallback>
            <w:pict>
              <v:group id="Group 3" o:spid="_x0000_s1026" style="position:absolute;margin-left:-17.65pt;margin-top:20.9pt;width:501.35pt;height:589.7pt;z-index:251685888;mso-position-horizontal-relative:margin;mso-height-relative:margin" coordsize="63674,7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">
                <v:rect id="_x0000_s1027" style="position:absolute;top:5088;width:16078;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zD7MAA&#10;AADbAAAADwAAAGRycy9kb3ducmV2LnhtbERPzYrCMBC+C75DGGEvoqkeVqlGEUHrwiJYfYChGZNi&#10;MylN1O7bbw4Le/z4/tfb3jXiRV2oPSuYTTMQxJXXNRsFt+thsgQRIrLGxjMp+KEA281wsMZc+zdf&#10;6FVGI1IIhxwV2BjbXMpQWXIYpr4lTtzddw5jgp2RusN3CneNnGfZp3RYc2qw2NLeUvUon07BtTh9&#10;Hcz5uxgX1XO5KM87exwbpT5G/W4FIlIf/8V/7pNWME9j05f0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zD7MAAAADbAAAADwAAAAAAAAAAAAAAAACYAgAAZHJzL2Rvd25y&#10;ZXYueG1sUEsFBgAAAAAEAAQA9QAAAIUDAAAAAA==&#10;" fillcolor="#d9ecfb" stroked="f" strokeweight="2pt">
                  <v:textbox>
                    <w:txbxContent>
                      <w:p w14:paraId="1F876109" w14:textId="6B1BB7A6" w:rsidR="00DA4DE7" w:rsidRDefault="00F35AED" w:rsidP="00231D16">
                        <w:pPr>
                          <w:pStyle w:val="NormalWeb"/>
                          <w:spacing w:before="0" w:beforeAutospacing="0" w:after="0" w:afterAutospacing="0" w:line="228" w:lineRule="auto"/>
                        </w:pPr>
                        <w:r w:rsidRPr="00F35AED">
                          <w:rPr>
                            <w:rFonts w:asciiTheme="minorHAnsi" w:hAnsi="Calibri" w:cstheme="minorBidi"/>
                            <w:color w:val="000000" w:themeColor="text1"/>
                            <w:kern w:val="24"/>
                            <w:sz w:val="16"/>
                            <w:szCs w:val="16"/>
                            <w:lang w:val="en-US"/>
                          </w:rPr>
                          <w:t>Does the dataset contain sensitive information?</w:t>
                        </w:r>
                        <w:bookmarkStart w:id="1" w:name="_GoBack"/>
                        <w:bookmarkEnd w:id="1"/>
                      </w:p>
                    </w:txbxContent>
                  </v:textbox>
                </v:rect>
                <v:rect id="Rectangle 82" o:spid="_x0000_s1028" style="position:absolute;top:20454;width:16078;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4Op8QA&#10;AADbAAAADwAAAGRycy9kb3ducmV2LnhtbESPUWvCMBSF34X9h3AHe5GZbgMt1SgycFUQwbofcGmu&#10;SVlzU5qo3b9fBoKPh3POdziL1eBacaU+NJ4VvE0yEMS11w0bBd+nzWsOIkRkja1nUvBLAVbLp9EC&#10;C+1vfKRrFY1IEA4FKrAxdoWUobbkMEx8R5y8s+8dxiR7I3WPtwR3rXzPsql02HBasNjRp6X6p7o4&#10;Badyu9uYw74cl/Uln1WHtf0aG6Venof1HESkIT7C9/ZWK8g/4P9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DqfEAAAA2wAAAA8AAAAAAAAAAAAAAAAAmAIAAGRycy9k&#10;b3ducmV2LnhtbFBLBQYAAAAABAAEAPUAAACJAwAAAAA=&#10;" fillcolor="#d9ecfb" stroked="f" strokeweight="2pt">
                  <v:textbox>
                    <w:txbxContent>
                      <w:p w14:paraId="26A0B955" w14:textId="0E224617" w:rsidR="00DA4DE7" w:rsidRDefault="00DA4DE7" w:rsidP="00231D16">
                        <w:pPr>
                          <w:pStyle w:val="NormalWeb"/>
                          <w:spacing w:before="0" w:beforeAutospacing="0" w:after="0" w:afterAutospacing="0" w:line="228" w:lineRule="auto"/>
                        </w:pPr>
                        <w:r>
                          <w:rPr>
                            <w:rFonts w:asciiTheme="minorHAnsi" w:hAnsi="Calibri" w:cstheme="minorBidi"/>
                            <w:color w:val="000000" w:themeColor="text1"/>
                            <w:kern w:val="24"/>
                            <w:sz w:val="16"/>
                            <w:szCs w:val="16"/>
                            <w:lang w:val="en-US"/>
                          </w:rPr>
                          <w:t xml:space="preserve">Is the release of this dataset </w:t>
                        </w:r>
                        <w:r w:rsidR="001E1DC0">
                          <w:rPr>
                            <w:rFonts w:asciiTheme="minorHAnsi" w:hAnsi="Calibri" w:cstheme="minorBidi"/>
                            <w:color w:val="000000" w:themeColor="text1"/>
                            <w:kern w:val="24"/>
                            <w:sz w:val="16"/>
                            <w:szCs w:val="16"/>
                            <w:lang w:val="en-US"/>
                          </w:rPr>
                          <w:t xml:space="preserve">required </w:t>
                        </w:r>
                        <w:r>
                          <w:rPr>
                            <w:rFonts w:asciiTheme="minorHAnsi" w:hAnsi="Calibri" w:cstheme="minorBidi"/>
                            <w:color w:val="000000" w:themeColor="text1"/>
                            <w:kern w:val="24"/>
                            <w:sz w:val="16"/>
                            <w:szCs w:val="16"/>
                            <w:lang w:val="en-US"/>
                          </w:rPr>
                          <w:t>by legislation?</w:t>
                        </w:r>
                      </w:p>
                    </w:txbxContent>
                  </v:textbox>
                </v:rect>
                <v:rect id="_x0000_s1029" style="position:absolute;left:16777;top:21951;width:3600;height:2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Gi8UA&#10;AADbAAAADwAAAGRycy9kb3ducmV2LnhtbESPQWvCQBSE74X+h+UVvBTdVVQ0ukqxFETxYNT7I/tM&#10;QrNvQ3araX69KxR6HGbmG2a5bm0lbtT40rGG4UCBIM6cKTnXcD599WcgfEA2WDkmDb/kYb16fVli&#10;Ytydj3RLQy4ihH2CGooQ6kRKnxVk0Q9cTRy9q2sshiibXJoG7xFuKzlSaiotlhwXCqxpU1D2nf5Y&#10;DePucMquatd9vm8vl/NkX3bKb7TuvbUfCxCB2vAf/mtvjYb5EJ5f4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4aLxQAAANsAAAAPAAAAAAAAAAAAAAAAAJgCAABkcnMv&#10;ZG93bnJldi54bWxQSwUGAAAAAAQABAD1AAAAigMAAAAA&#10;" fillcolor="#92d050" stroked="f" strokeweight="2pt">
                  <v:shadow on="t" color="#eeece1 [3214]" opacity="13107f" origin=",-.5" offset="0,3pt"/>
                  <v:textbox>
                    <w:txbxContent>
                      <w:p w14:paraId="2A4CA53E" w14:textId="77777777" w:rsidR="00DA4DE7" w:rsidRDefault="00DA4DE7" w:rsidP="00DA4DE7">
                        <w:pPr>
                          <w:pStyle w:val="NormalWeb"/>
                          <w:spacing w:before="0" w:beforeAutospacing="0" w:after="0" w:afterAutospacing="0" w:line="228" w:lineRule="auto"/>
                          <w:jc w:val="center"/>
                        </w:pPr>
                        <w:r>
                          <w:rPr>
                            <w:rFonts w:asciiTheme="minorHAnsi" w:hAnsi="Calibri" w:cstheme="minorBidi"/>
                            <w:b/>
                            <w:bCs/>
                            <w:color w:val="FFFFFF" w:themeColor="background1"/>
                            <w:kern w:val="24"/>
                            <w:sz w:val="16"/>
                            <w:szCs w:val="16"/>
                          </w:rPr>
                          <w:t>Yes</w:t>
                        </w:r>
                      </w:p>
                    </w:txbxContent>
                  </v:textbox>
                </v:rect>
                <v:shapetype id="_x0000_t32" coordsize="21600,21600" o:spt="32" o:oned="t" path="m,l21600,21600e" filled="f">
                  <v:path arrowok="t" fillok="f" o:connecttype="none"/>
                  <o:lock v:ext="edit" shapetype="t"/>
                </v:shapetype>
                <v:shape id="Straight Arrow Connector 94" o:spid="_x0000_s1030" type="#_x0000_t32" style="position:absolute;left:8039;top:25494;width:0;height:10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Pe8YAAADbAAAADwAAAGRycy9kb3ducmV2LnhtbESPQWvCQBSE74L/YXmCF6mbllZrdJW2&#10;EOhBKGoP9fbIPrPR7NuQXU3qr3eFQo/DzHzDLFadrcSFGl86VvA4TkAQ506XXCj43mUPryB8QNZY&#10;OSYFv+Rhtez3Fphq1/KGLttQiAhhn6ICE0KdSulzQxb92NXE0Tu4xmKIsimkbrCNcFvJpySZSIsl&#10;xwWDNX0Yyk/bs1WwPk7c+/M+u+Zf1+m0/RmtMyO9UsNB9zYHEagL/+G/9qdWMHuB+5f4A+Ty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JD3vGAAAA2wAAAA8AAAAAAAAA&#10;AAAAAAAAoQIAAGRycy9kb3ducmV2LnhtbFBLBQYAAAAABAAEAPkAAACUAwAAAAA=&#10;" strokecolor="#0070c0" strokeweight="1pt">
                  <v:stroke dashstyle="1 1" endarrow="block"/>
                </v:shape>
                <v:rect id="Rectangle 106" o:spid="_x0000_s1031" style="position:absolute;left:6281;top:27092;width:3600;height:2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ashcEA&#10;AADcAAAADwAAAGRycy9kb3ducmV2LnhtbERPTWsCMRC9C/6HMII3TRS0ZWsUXRT0InQttMdhM91d&#10;3EyWJOr23zdCobd5vM9ZbXrbijv50DjWMJsqEMSlMw1XGj4uh8kriBCRDbaOScMPBdish4MVZsY9&#10;+J3uRaxECuGQoYY6xi6TMpQ1WQxT1xEn7tt5izFBX0nj8ZHCbSvnSi2lxYZTQ40d5TWV1+JmNVzz&#10;9vN8PKl9vrjJr4N3yu7KvdbjUb99AxGpj//iP/fRpPnqBZ7Pp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rIXBAAAA3AAAAA8AAAAAAAAAAAAAAAAAmAIAAGRycy9kb3du&#10;cmV2LnhtbFBLBQYAAAAABAAEAPUAAACGAwAAAAA=&#10;" fillcolor="red" stroked="f" strokeweight="2pt">
                  <v:shadow on="t" color="#eeece1 [3214]" opacity="13107f" origin=",-.5" offset="0,3pt"/>
                  <v:textbox>
                    <w:txbxContent>
                      <w:p w14:paraId="0A9B5AFD" w14:textId="77777777" w:rsidR="00DA4DE7" w:rsidRDefault="00DA4DE7" w:rsidP="00DA4DE7">
                        <w:pPr>
                          <w:pStyle w:val="NormalWeb"/>
                          <w:spacing w:before="0" w:beforeAutospacing="0" w:after="0" w:afterAutospacing="0" w:line="228" w:lineRule="auto"/>
                          <w:jc w:val="center"/>
                        </w:pPr>
                        <w:r>
                          <w:rPr>
                            <w:rFonts w:asciiTheme="minorHAnsi" w:hAnsi="Calibri" w:cstheme="minorBidi"/>
                            <w:b/>
                            <w:bCs/>
                            <w:color w:val="FFFFFF" w:themeColor="background1"/>
                            <w:kern w:val="24"/>
                            <w:sz w:val="16"/>
                            <w:szCs w:val="16"/>
                          </w:rPr>
                          <w:t>No</w:t>
                        </w:r>
                      </w:p>
                    </w:txbxContent>
                  </v:textbox>
                </v:rect>
                <v:rect id="Rectangle 140" o:spid="_x0000_s1032" style="position:absolute;top:35897;width:16078;height:8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5SsMA&#10;AADcAAAADwAAAGRycy9kb3ducmV2LnhtbERP3WrCMBS+H+wdwhnsRmbqkE2qUWTg6kAEqw9waI5J&#10;sTkpTdT69kYYeHc+vt8zW/SuERfqQu1ZwWiYgSCuvK7ZKDjsVx8TECEia2w8k4IbBVjMX19mmGt/&#10;5R1dymhECuGQowIbY5tLGSpLDsPQt8SJO/rOYUywM1J3eE3hrpGfWfYlHdacGiy29GOpOpVnp2Bf&#10;rP9WZrspBkV1nnyX26X9HRil3t/65RREpD4+xf/utU7zxyN4PJMu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R5SsMAAADcAAAADwAAAAAAAAAAAAAAAACYAgAAZHJzL2Rv&#10;d25yZXYueG1sUEsFBgAAAAAEAAQA9QAAAIgDAAAAAA==&#10;" fillcolor="#d9ecfb" stroked="f" strokeweight="2pt">
                  <v:textbox>
                    <w:txbxContent>
                      <w:p w14:paraId="5F3491F3" w14:textId="53E79EC5" w:rsidR="00DA4DE7" w:rsidRDefault="00DA4DE7" w:rsidP="00231D16">
                        <w:pPr>
                          <w:pStyle w:val="NormalWeb"/>
                          <w:spacing w:before="0" w:beforeAutospacing="0" w:after="0" w:afterAutospacing="0" w:line="228" w:lineRule="auto"/>
                        </w:pPr>
                        <w:r>
                          <w:rPr>
                            <w:rFonts w:asciiTheme="minorHAnsi" w:hAnsi="Calibri" w:cstheme="minorBidi"/>
                            <w:color w:val="000000" w:themeColor="text1"/>
                            <w:kern w:val="24"/>
                            <w:sz w:val="16"/>
                            <w:szCs w:val="16"/>
                            <w:lang w:val="en-US"/>
                          </w:rPr>
                          <w:t>H</w:t>
                        </w:r>
                        <w:r w:rsidR="0083507B">
                          <w:rPr>
                            <w:rFonts w:asciiTheme="minorHAnsi" w:hAnsi="Calibri" w:cstheme="minorBidi"/>
                            <w:color w:val="000000" w:themeColor="text1"/>
                            <w:kern w:val="24"/>
                            <w:sz w:val="16"/>
                            <w:szCs w:val="16"/>
                            <w:lang w:val="en-US"/>
                          </w:rPr>
                          <w:t>as the data c</w:t>
                        </w:r>
                        <w:r>
                          <w:rPr>
                            <w:rFonts w:asciiTheme="minorHAnsi" w:hAnsi="Calibri" w:cstheme="minorBidi"/>
                            <w:color w:val="000000" w:themeColor="text1"/>
                            <w:kern w:val="24"/>
                            <w:sz w:val="16"/>
                            <w:szCs w:val="16"/>
                            <w:lang w:val="en-US"/>
                          </w:rPr>
                          <w:t>ustodian received permission to release the dataset publicly (e.g. entities have permitted the information to be released)?</w:t>
                        </w:r>
                      </w:p>
                    </w:txbxContent>
                  </v:textbox>
                </v:rect>
                <v:shapetype id="_x0000_t33" coordsize="21600,21600" o:spt="33" o:oned="t" path="m,l21600,r,21600e" filled="f">
                  <v:stroke joinstyle="miter"/>
                  <v:path arrowok="t" fillok="f" o:connecttype="none"/>
                  <o:lock v:ext="edit" shapetype="t"/>
                </v:shapetype>
                <v:shape id="Elbow Connector 147" o:spid="_x0000_s1033" type="#_x0000_t33" style="position:absolute;left:16061;top:10654;width:40938;height:289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QyMcUAAADcAAAADwAAAGRycy9kb3ducmV2LnhtbESPQUvDQBCF74L/YZmCN7tpFSmx21Ii&#10;giAKpoLXITvNpmZnQ3Zs03/vHARvM7w3732z3k6xNycac5fYwWJegCFuku+4dfC5f75dgcmC7LFP&#10;TA4ulGG7ub5aY+nTmT/oVEtrNIRziQ6CyFBam5tAEfM8DcSqHdIYUXQdW+tHPGt47O2yKB5sxI61&#10;IeBAVaDmu/6JDg67qnmqvvAYjnci72+retm/Xpy7mU27RzBCk/yb/65fvOLfK60+oxPY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QyMcUAAADcAAAADwAAAAAAAAAA&#10;AAAAAAChAgAAZHJzL2Rvd25yZXYueG1sUEsFBgAAAAAEAAQA+QAAAJMDAAAAAA==&#10;" strokecolor="#0070c0" strokeweight="1pt">
                  <v:stroke dashstyle="1 1" endarrow="block"/>
                </v:shape>
                <v:rect id="Rectangle 148" o:spid="_x0000_s1034" style="position:absolute;left:16820;top:38563;width:3601;height:2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KvsMA&#10;AADcAAAADwAAAGRycy9kb3ducmV2LnhtbERPS4vCMBC+C/sfwix4kTVRXNntGmVRBHHx4Os+NGNb&#10;tpmUJmrtrzeC4G0+vudMZo0txYVqXzjWMOgrEMSpMwVnGg775ccXCB+QDZaOScONPMymb50JJsZd&#10;eUuXXchEDGGfoIY8hCqR0qc5WfR9VxFH7uRqiyHCOpOmxmsMt6UcKjWWFguODTlWNM8p/d+drYZR&#10;u9mnJ7VuF73V8Xj4/Cta5edad9+b3x8QgZrwEj/dKxPnj77h8Uy8QE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cKvsMAAADcAAAADwAAAAAAAAAAAAAAAACYAgAAZHJzL2Rv&#10;d25yZXYueG1sUEsFBgAAAAAEAAQA9QAAAIgDAAAAAA==&#10;" fillcolor="#92d050" stroked="f" strokeweight="2pt">
                  <v:shadow on="t" color="#eeece1 [3214]" opacity="13107f" origin=",-.5" offset="0,3pt"/>
                  <v:textbox>
                    <w:txbxContent>
                      <w:p w14:paraId="680B9DCE" w14:textId="77777777" w:rsidR="00DA4DE7" w:rsidRDefault="00DA4DE7" w:rsidP="00DA4DE7">
                        <w:pPr>
                          <w:pStyle w:val="NormalWeb"/>
                          <w:spacing w:before="0" w:beforeAutospacing="0" w:after="0" w:afterAutospacing="0" w:line="228" w:lineRule="auto"/>
                          <w:jc w:val="center"/>
                        </w:pPr>
                        <w:r>
                          <w:rPr>
                            <w:rFonts w:asciiTheme="minorHAnsi" w:hAnsi="Calibri" w:cstheme="minorBidi"/>
                            <w:b/>
                            <w:bCs/>
                            <w:color w:val="FFFFFF" w:themeColor="background1"/>
                            <w:kern w:val="24"/>
                            <w:sz w:val="16"/>
                            <w:szCs w:val="16"/>
                          </w:rPr>
                          <w:t>Yes</w:t>
                        </w:r>
                      </w:p>
                    </w:txbxContent>
                  </v:textbox>
                </v:rect>
                <v:shape id="Straight Arrow Connector 163" o:spid="_x0000_s1035" type="#_x0000_t32" style="position:absolute;left:8110;top:2544;width:0;height:2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5iEsQAAADcAAAADwAAAGRycy9kb3ducmV2LnhtbERPTWvCQBC9F/oflil4KbqxSJToKioE&#10;PAil6kFvQ3bMps3OhuzWpP76bqHgbR7vcxar3tbiRq2vHCsYjxIQxIXTFZcKTsd8OAPhA7LG2jEp&#10;+CEPq+Xz0wIz7Tr+oNshlCKGsM9QgQmhyaT0hSGLfuQa4shdXWsxRNiWUrfYxXBby7ckSaXFimOD&#10;wYa2hoqvw7dVsP9M3WZyye/F+3067c6v+9xIr9TgpV/PQQTqw0P8797pOD+dwN8z8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zmISxAAAANwAAAAPAAAAAAAAAAAA&#10;AAAAAKECAABkcnMvZG93bnJldi54bWxQSwUGAAAAAAQABAD5AAAAkgMAAAAA&#10;" strokecolor="#0070c0" strokeweight="1pt">
                  <v:stroke dashstyle="1 1" endarrow="block"/>
                </v:shape>
                <v:rect id="Rectangle 42" o:spid="_x0000_s1036" style="position:absolute;width:16078;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e0PcUA&#10;AADbAAAADwAAAGRycy9kb3ducmV2LnhtbESP0WoCMRRE34X+Q7iFvohmbUuV1Sgi2LUgQlc/4LK5&#10;Joubm2UTdfv3TaHg4zAzZ5jFqneNuFEXas8KJuMMBHHldc1Gwem4Hc1AhIissfFMCn4owGr5NFhg&#10;rv2dv+lWRiMShEOOCmyMbS5lqCw5DGPfEifv7DuHMcnOSN3hPcFdI1+z7EM6rDktWGxpY6m6lFen&#10;4FjsvrbmsC+GRXWdTcvD2n4OjVIvz/16DiJSHx/h//ZOK3h/g78v6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R7Q9xQAAANsAAAAPAAAAAAAAAAAAAAAAAJgCAABkcnMv&#10;ZG93bnJldi54bWxQSwUGAAAAAAQABAD1AAAAigMAAAAA&#10;" fillcolor="#d9ecfb" stroked="f" strokeweight="2pt">
                  <v:textbox>
                    <w:txbxContent>
                      <w:p w14:paraId="527865CB" w14:textId="77777777" w:rsidR="00DA4DE7" w:rsidRDefault="00DA4DE7" w:rsidP="00DA4DE7">
                        <w:pPr>
                          <w:pStyle w:val="NormalWeb"/>
                          <w:spacing w:before="0" w:beforeAutospacing="0" w:after="0" w:afterAutospacing="0" w:line="228" w:lineRule="auto"/>
                          <w:jc w:val="center"/>
                        </w:pPr>
                        <w:r>
                          <w:rPr>
                            <w:rFonts w:asciiTheme="minorHAnsi" w:hAnsi="Calibri" w:cstheme="minorBidi"/>
                            <w:color w:val="000000" w:themeColor="text1"/>
                            <w:kern w:val="24"/>
                            <w:sz w:val="16"/>
                            <w:szCs w:val="16"/>
                            <w:lang w:val="en-US"/>
                          </w:rPr>
                          <w:t>Start</w:t>
                        </w:r>
                      </w:p>
                    </w:txbxContent>
                  </v:textbox>
                </v:rect>
                <v:shape id="Straight Arrow Connector 43" o:spid="_x0000_s1037" type="#_x0000_t32" style="position:absolute;left:16078;top:7609;width:34333;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Gp8YAAADbAAAADwAAAGRycy9kb3ducmV2LnhtbESPQWvCQBSE74X+h+UVvBTdtASV6Cpa&#10;CHgQStWD3h7ZZzZt9m3Ibk3017uFgsdhZr5h5sve1uJCra8cK3gbJSCIC6crLhUc9vlwCsIHZI21&#10;Y1JwJQ/LxfPTHDPtOv6iyy6UIkLYZ6jAhNBkUvrCkEU/cg1x9M6utRiibEupW+wi3NbyPUnG0mLF&#10;ccFgQx+Gip/dr1Ww/R67dXrKb8XnbTLpjq/b3Eiv1OClX81ABOrDI/zf3mgFaQp/X+IP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lhqfGAAAA2wAAAA8AAAAAAAAA&#10;AAAAAAAAoQIAAGRycy9kb3ducmV2LnhtbFBLBQYAAAAABAAEAPkAAACUAwAAAAA=&#10;" strokecolor="#0070c0" strokeweight="1pt">
                  <v:stroke dashstyle="1 1" endarrow="block"/>
                </v:shape>
                <v:rect id="Rectangle 50" o:spid="_x0000_s1038" style="position:absolute;left:16820;top:6520;width:3601;height:2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9iMQA&#10;AADbAAAADwAAAGRycy9kb3ducmV2LnhtbESPwWrDMBBE74X8g9hAb42UgkNxo4TW2JBeCnUCyXGx&#10;traJtTKSkrh/XwUKPQ4z84ZZbyc7iCv50DvWsFwoEMSNMz23Gg776ukFRIjIBgfHpOGHAmw3s4c1&#10;5sbd+IuudWxFgnDIUUMX45hLGZqOLIaFG4mT9+28xZikb6XxeEtwO8hnpVbSYs9pocORio6ac32x&#10;Gs7FcPzcfaiyyC7yVHmn7HtTav04n95eQUSa4n/4r70zGrIl3L+k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W/YjEAAAA2wAAAA8AAAAAAAAAAAAAAAAAmAIAAGRycy9k&#10;b3ducmV2LnhtbFBLBQYAAAAABAAEAPUAAACJAwAAAAA=&#10;" fillcolor="red" stroked="f" strokeweight="2pt">
                  <v:shadow on="t" color="#eeece1 [3214]" opacity="13107f" origin=",-.5" offset="0,3pt"/>
                  <v:textbox>
                    <w:txbxContent>
                      <w:p w14:paraId="1BF15B15" w14:textId="77777777" w:rsidR="00DA4DE7" w:rsidRDefault="00DA4DE7" w:rsidP="00DA4DE7">
                        <w:pPr>
                          <w:pStyle w:val="NormalWeb"/>
                          <w:spacing w:before="0" w:beforeAutospacing="0" w:after="0" w:afterAutospacing="0" w:line="228" w:lineRule="auto"/>
                          <w:jc w:val="center"/>
                        </w:pPr>
                        <w:r>
                          <w:rPr>
                            <w:rFonts w:asciiTheme="minorHAnsi" w:hAnsi="Calibri" w:cstheme="minorBidi"/>
                            <w:b/>
                            <w:bCs/>
                            <w:color w:val="FFFFFF" w:themeColor="background1"/>
                            <w:kern w:val="24"/>
                            <w:sz w:val="16"/>
                            <w:szCs w:val="16"/>
                          </w:rPr>
                          <w:t>No</w:t>
                        </w:r>
                      </w:p>
                    </w:txbxContent>
                  </v:textbox>
                </v:rect>
                <v:shape id="Straight Arrow Connector 80" o:spid="_x0000_s1039" type="#_x0000_t32" style="position:absolute;left:8110;top:10096;width:0;height:10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ufpcYAAADbAAAADwAAAGRycy9kb3ducmV2LnhtbESPQWvCQBSE74X+h+UVeim6sRSV6Ca0&#10;QsCDUGo96O2RfWaj2bchu5ror+8WCj0OM/MNs8wH24grdb52rGAyTkAQl07XXCnYfRejOQgfkDU2&#10;jknBjTzk2ePDElPtev6i6zZUIkLYp6jAhNCmUvrSkEU/di1x9I6usxii7CqpO+wj3DbyNUmm0mLN&#10;ccFgSytD5Xl7sQo2p6n7eDsU9/LzPpv1+5dNYaRX6vlpeF+ACDSE//Bfe60VzCfw+yX+AJn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rn6XGAAAA2wAAAA8AAAAAAAAA&#10;AAAAAAAAoQIAAGRycy9kb3ducmV2LnhtbFBLBQYAAAAABAAEAPkAAACUAwAAAAA=&#10;" strokecolor="#0070c0" strokeweight="1pt">
                  <v:stroke dashstyle="1 1" endarrow="block"/>
                </v:shape>
                <v:rect id="Rectangle 199" o:spid="_x0000_s1040" style="position:absolute;left:6202;top:11526;width:3600;height:2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7n8UA&#10;AADcAAAADwAAAGRycy9kb3ducmV2LnhtbESPzWrDMBCE74W8g9hALyWRWtoQHMsmuARCSw/5uy/W&#10;xjaxVsZSEtdPXxUKPQ4z8w2T5oNtxY163zjW8DxXIIhLZxquNBwPm9kShA/IBlvHpOGbPOTZ5CHF&#10;xLg77+i2D5WIEPYJaqhD6BIpfVmTRT93HXH0zq63GKLsK2l6vEe4beWLUgtpseG4UGNHRU3lZX+1&#10;Gl7Hr0N5Vh/j+9P2dDq+fTaj8oXWj9NhvQIRaAj/4b/21miIRP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nufxQAAANwAAAAPAAAAAAAAAAAAAAAAAJgCAABkcnMv&#10;ZG93bnJldi54bWxQSwUGAAAAAAQABAD1AAAAigMAAAAA&#10;" fillcolor="#92d050" stroked="f" strokeweight="2pt">
                  <v:shadow on="t" color="#eeece1 [3214]" opacity="13107f" origin=",-.5" offset="0,3pt"/>
                  <v:textbox>
                    <w:txbxContent>
                      <w:p w14:paraId="2A8A6F53" w14:textId="77777777" w:rsidR="00DA4DE7" w:rsidRDefault="00DA4DE7" w:rsidP="00DA4DE7">
                        <w:pPr>
                          <w:pStyle w:val="NormalWeb"/>
                          <w:spacing w:before="0" w:beforeAutospacing="0" w:after="0" w:afterAutospacing="0" w:line="228" w:lineRule="auto"/>
                          <w:jc w:val="center"/>
                        </w:pPr>
                        <w:r>
                          <w:rPr>
                            <w:rFonts w:asciiTheme="minorHAnsi" w:hAnsi="Calibri" w:cstheme="minorBidi"/>
                            <w:b/>
                            <w:bCs/>
                            <w:color w:val="FFFFFF" w:themeColor="background1"/>
                            <w:kern w:val="24"/>
                            <w:sz w:val="16"/>
                            <w:szCs w:val="16"/>
                          </w:rPr>
                          <w:t>Yes</w:t>
                        </w:r>
                      </w:p>
                    </w:txbxContent>
                  </v:textbox>
                </v:rect>
                <v:rect id="Rectangle 93" o:spid="_x0000_s1041" style="position:absolute;left:79;top:55155;width:16079;height:7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4ADsUA&#10;AADbAAAADwAAAGRycy9kb3ducmV2LnhtbESP0WoCMRRE3wv9h3ALfRHNtpRWV6NIQdeCCF39gMvm&#10;mixubpZN1PXvG0Ho4zAzZ5jZoneNuFAXas8K3kYZCOLK65qNgsN+NRyDCBFZY+OZFNwowGL+/DTD&#10;XPsr/9KljEYkCIccFdgY21zKUFlyGEa+JU7e0XcOY5KdkbrDa4K7Rr5n2ad0WHNasNjSt6XqVJ6d&#10;gn2x+VmZ3bYYFNV5/FXulnY9MEq9vvTLKYhIffwPP9obrWDyAfc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zgAOxQAAANsAAAAPAAAAAAAAAAAAAAAAAJgCAABkcnMv&#10;ZG93bnJldi54bWxQSwUGAAAAAAQABAD1AAAAigMAAAAA&#10;" fillcolor="#d9ecfb" stroked="f" strokeweight="2pt">
                  <v:textbox>
                    <w:txbxContent>
                      <w:p w14:paraId="1FF6D8C2" w14:textId="381FB1CB" w:rsidR="00DA4DE7" w:rsidRDefault="001E1DC0" w:rsidP="00231D16">
                        <w:pPr>
                          <w:pStyle w:val="NormalWeb"/>
                          <w:spacing w:before="0" w:beforeAutospacing="0" w:after="0" w:afterAutospacing="0" w:line="228" w:lineRule="auto"/>
                        </w:pPr>
                        <w:r>
                          <w:rPr>
                            <w:rFonts w:asciiTheme="minorHAnsi" w:hAnsi="Calibri" w:cstheme="minorBidi"/>
                            <w:color w:val="000000" w:themeColor="text1"/>
                            <w:kern w:val="24"/>
                            <w:sz w:val="16"/>
                            <w:szCs w:val="16"/>
                            <w:lang w:val="en-US"/>
                          </w:rPr>
                          <w:t xml:space="preserve">Would </w:t>
                        </w:r>
                        <w:r w:rsidR="00DA4DE7">
                          <w:rPr>
                            <w:rFonts w:asciiTheme="minorHAnsi" w:hAnsi="Calibri" w:cstheme="minorBidi"/>
                            <w:color w:val="000000" w:themeColor="text1"/>
                            <w:kern w:val="24"/>
                            <w:sz w:val="16"/>
                            <w:szCs w:val="16"/>
                            <w:lang w:val="en-US"/>
                          </w:rPr>
                          <w:t xml:space="preserve">the release of </w:t>
                        </w:r>
                        <w:r w:rsidR="0037158C">
                          <w:rPr>
                            <w:rFonts w:asciiTheme="minorHAnsi" w:hAnsi="Calibri" w:cstheme="minorBidi"/>
                            <w:color w:val="000000" w:themeColor="text1"/>
                            <w:kern w:val="24"/>
                            <w:sz w:val="16"/>
                            <w:szCs w:val="16"/>
                            <w:lang w:val="en-US"/>
                          </w:rPr>
                          <w:t xml:space="preserve">this </w:t>
                        </w:r>
                        <w:r>
                          <w:rPr>
                            <w:rFonts w:asciiTheme="minorHAnsi" w:hAnsi="Calibri" w:cstheme="minorBidi"/>
                            <w:color w:val="000000" w:themeColor="text1"/>
                            <w:kern w:val="24"/>
                            <w:sz w:val="16"/>
                            <w:szCs w:val="16"/>
                            <w:lang w:val="en-US"/>
                          </w:rPr>
                          <w:t>dataset as open data create unacceptable risk for its value?</w:t>
                        </w:r>
                      </w:p>
                    </w:txbxContent>
                  </v:textbox>
                </v:rect>
                <v:shape id="Straight Arrow Connector 115" o:spid="_x0000_s1042" type="#_x0000_t32" style="position:absolute;left:16141;top:58812;width:73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qg8QAAADcAAAADwAAAGRycy9kb3ducmV2LnhtbERPTWvCQBC9C/0PyxR6Ed1YSpToKloI&#10;9CCItge9DdkxmzY7G7Jbk/rru4LgbR7vcxar3tbiQq2vHCuYjBMQxIXTFZcKvj7z0QyED8gaa8ek&#10;4I88rJZPgwVm2nW8p8shlCKGsM9QgQmhyaT0hSGLfuwa4sidXWsxRNiWUrfYxXBby9ckSaXFimOD&#10;wYbeDRU/h1+rYPudus3bKb8Wu+t02h2H29xIr9TLc7+egwjUh4f47v7Qcf4khdsz8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ViqDxAAAANwAAAAPAAAAAAAAAAAA&#10;AAAAAKECAABkcnMvZG93bnJldi54bWxQSwUGAAAAAAQABAD5AAAAkgMAAAAA&#10;" strokecolor="#0070c0" strokeweight="1pt">
                  <v:stroke dashstyle="1 1" endarrow="block"/>
                </v:shape>
                <v:rect id="Rectangle 96" o:spid="_x0000_s1043" style="position:absolute;left:16939;top:57699;width:3600;height:2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7ZMUA&#10;AADbAAAADwAAAGRycy9kb3ducmV2LnhtbESPT2sCMRTE70K/Q3iFXqQmFa11NYooglR68N/9sXnu&#10;Lt28LJtU1/30jSB4HGbmN8x03thSXKj2hWMNHz0Fgjh1puBMw/Gwfv8C4QOywdIxabiRh/nspTPF&#10;xLgr7+iyD5mIEPYJashDqBIpfZqTRd9zFXH0zq62GKKsM2lqvEa4LWVfqU9pseC4kGNFy5zS3/2f&#10;1TBofw7pWX23q+7mdDoOt0Wr/FLrt9dmMQERqAnP8KO9MRrGI7h/iT9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ertkxQAAANsAAAAPAAAAAAAAAAAAAAAAAJgCAABkcnMv&#10;ZG93bnJldi54bWxQSwUGAAAAAAQABAD1AAAAigMAAAAA&#10;" fillcolor="#92d050" stroked="f" strokeweight="2pt">
                  <v:shadow on="t" color="#eeece1 [3214]" opacity="13107f" origin=",-.5" offset="0,3pt"/>
                  <v:textbox>
                    <w:txbxContent>
                      <w:p w14:paraId="07DBE585" w14:textId="5E800F69" w:rsidR="00DA4DE7" w:rsidRDefault="001E1DC0" w:rsidP="00DA4DE7">
                        <w:pPr>
                          <w:pStyle w:val="NormalWeb"/>
                          <w:spacing w:before="0" w:beforeAutospacing="0" w:after="0" w:afterAutospacing="0" w:line="228" w:lineRule="auto"/>
                          <w:jc w:val="center"/>
                        </w:pPr>
                        <w:r>
                          <w:rPr>
                            <w:rFonts w:asciiTheme="minorHAnsi" w:hAnsi="Calibri" w:cstheme="minorBidi"/>
                            <w:b/>
                            <w:bCs/>
                            <w:color w:val="FFFFFF" w:themeColor="background1"/>
                            <w:kern w:val="24"/>
                            <w:sz w:val="16"/>
                            <w:szCs w:val="16"/>
                          </w:rPr>
                          <w:t>Yes</w:t>
                        </w:r>
                      </w:p>
                    </w:txbxContent>
                  </v:textbox>
                </v:rect>
                <v:shape id="Elbow Connector 119" o:spid="_x0000_s1044" type="#_x0000_t33" style="position:absolute;left:54132;top:10654;width:2909;height:4807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3bl8QAAADcAAAADwAAAGRycy9kb3ducmV2LnhtbESPQUvDQBCF74L/YRnBm900gpTYbSkR&#10;QRAFo+B1yE6zabOzITu26b93DoK3Gd6b975Zb+c4mBNNuU/sYLkowBC3yffcOfj6fL5bgcmC7HFI&#10;TA4ulGG7ub5aY+XTmT/o1EhnNIRzhQ6CyFhZm9tAEfMijcSq7dMUUXSdOusnPGt4HGxZFA82Ys/a&#10;EHCkOlB7bH6ig/2ubp/qbzyEw73I+9uqKYfXi3O3N/PuEYzQLP/mv+sXr/il4uszOoHd/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jduXxAAAANwAAAAPAAAAAAAAAAAA&#10;AAAAAKECAABkcnMvZG93bnJldi54bWxQSwUGAAAAAAQABAD5AAAAkgMAAAAA&#10;" strokecolor="#0070c0" strokeweight="1pt">
                  <v:stroke dashstyle="1 1" endarrow="block"/>
                </v:shape>
                <v:rect id="Rectangle 149" o:spid="_x0000_s1045" style="position:absolute;left:79;top:72118;width:63595;height:2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Bv8QA&#10;AADcAAAADwAAAGRycy9kb3ducmV2LnhtbESPQWvCQBCF74L/YZmCN920aCmpq4hFEPXQJvY+ZKdJ&#10;anY2ZFeN/fWdg+BthvfmvW/my9416kJdqD0beJ4koIgLb2suDRzzzfgNVIjIFhvPZOBGAZaL4WCO&#10;qfVX/qJLFkslIRxSNFDF2KZah6Iih2HiW2LRfnznMMraldp2eJVw1+iXJHnVDmuWhgpbWldUnLKz&#10;M6Bvf8w2/6bpgff6l3b5Mfv8MGb01K/eQUXq48N8v95awZ8JvjwjE+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awb/EAAAA3AAAAA8AAAAAAAAAAAAAAAAAmAIAAGRycy9k&#10;b3ducmV2LnhtbFBLBQYAAAAABAAEAPUAAACJAwAAAAA=&#10;" fillcolor="#d6e3bc [1302]" stroked="f" strokeweight="2pt">
                  <v:textbox>
                    <w:txbxContent>
                      <w:p w14:paraId="7EB9FA86" w14:textId="3FA781DE" w:rsidR="00DA4DE7" w:rsidRDefault="00DA4DE7" w:rsidP="00231D16">
                        <w:pPr>
                          <w:pStyle w:val="NormalWeb"/>
                          <w:spacing w:before="0" w:beforeAutospacing="0" w:after="0" w:afterAutospacing="0" w:line="228" w:lineRule="auto"/>
                        </w:pPr>
                        <w:r>
                          <w:rPr>
                            <w:rFonts w:asciiTheme="minorHAnsi" w:hAnsi="Calibri" w:cstheme="minorBidi"/>
                            <w:color w:val="000000" w:themeColor="text1"/>
                            <w:kern w:val="24"/>
                            <w:sz w:val="16"/>
                            <w:szCs w:val="16"/>
                            <w:lang w:val="en-US"/>
                          </w:rPr>
                          <w:t xml:space="preserve">The dataset can be </w:t>
                        </w:r>
                        <w:r w:rsidR="004E2491">
                          <w:rPr>
                            <w:rFonts w:asciiTheme="minorHAnsi" w:hAnsi="Calibri" w:cstheme="minorBidi"/>
                            <w:color w:val="000000" w:themeColor="text1"/>
                            <w:kern w:val="24"/>
                            <w:sz w:val="16"/>
                            <w:szCs w:val="16"/>
                            <w:lang w:val="en-US"/>
                          </w:rPr>
                          <w:t xml:space="preserve">considered for </w:t>
                        </w:r>
                        <w:r>
                          <w:rPr>
                            <w:rFonts w:asciiTheme="minorHAnsi" w:hAnsi="Calibri" w:cstheme="minorBidi"/>
                            <w:color w:val="000000" w:themeColor="text1"/>
                            <w:kern w:val="24"/>
                            <w:sz w:val="16"/>
                            <w:szCs w:val="16"/>
                            <w:lang w:val="en-US"/>
                          </w:rPr>
                          <w:t>release</w:t>
                        </w:r>
                        <w:r w:rsidR="004E2491">
                          <w:rPr>
                            <w:rFonts w:asciiTheme="minorHAnsi" w:hAnsi="Calibri" w:cstheme="minorBidi"/>
                            <w:color w:val="000000" w:themeColor="text1"/>
                            <w:kern w:val="24"/>
                            <w:sz w:val="16"/>
                            <w:szCs w:val="16"/>
                            <w:lang w:val="en-US"/>
                          </w:rPr>
                          <w:t xml:space="preserve"> as open data,</w:t>
                        </w:r>
                        <w:r>
                          <w:rPr>
                            <w:rFonts w:asciiTheme="minorHAnsi" w:hAnsi="Calibri" w:cstheme="minorBidi"/>
                            <w:color w:val="000000" w:themeColor="text1"/>
                            <w:kern w:val="24"/>
                            <w:sz w:val="16"/>
                            <w:szCs w:val="16"/>
                            <w:lang w:val="en-US"/>
                          </w:rPr>
                          <w:t xml:space="preserve"> once the process set out in </w:t>
                        </w:r>
                        <w:r>
                          <w:rPr>
                            <w:rFonts w:asciiTheme="minorHAnsi" w:hAnsi="Calibri" w:cstheme="minorBidi"/>
                            <w:color w:val="000000" w:themeColor="text1"/>
                            <w:kern w:val="24"/>
                            <w:sz w:val="16"/>
                            <w:szCs w:val="16"/>
                            <w:u w:val="single"/>
                            <w:lang w:val="en-US"/>
                          </w:rPr>
                          <w:t>Figure 2</w:t>
                        </w:r>
                        <w:r>
                          <w:rPr>
                            <w:rFonts w:asciiTheme="minorHAnsi" w:hAnsi="Calibri" w:cstheme="minorBidi"/>
                            <w:i/>
                            <w:iCs/>
                            <w:color w:val="000000" w:themeColor="text1"/>
                            <w:kern w:val="24"/>
                            <w:sz w:val="16"/>
                            <w:szCs w:val="16"/>
                            <w:lang w:val="en-US"/>
                          </w:rPr>
                          <w:t xml:space="preserve"> </w:t>
                        </w:r>
                        <w:r w:rsidR="00B77A06">
                          <w:rPr>
                            <w:rFonts w:asciiTheme="minorHAnsi" w:hAnsi="Calibri" w:cstheme="minorBidi"/>
                            <w:color w:val="000000" w:themeColor="text1"/>
                            <w:kern w:val="24"/>
                            <w:sz w:val="16"/>
                            <w:szCs w:val="16"/>
                            <w:lang w:val="en-US"/>
                          </w:rPr>
                          <w:t>has been</w:t>
                        </w:r>
                        <w:r>
                          <w:rPr>
                            <w:rFonts w:asciiTheme="minorHAnsi" w:hAnsi="Calibri" w:cstheme="minorBidi"/>
                            <w:color w:val="000000" w:themeColor="text1"/>
                            <w:kern w:val="24"/>
                            <w:sz w:val="16"/>
                            <w:szCs w:val="16"/>
                            <w:lang w:val="en-US"/>
                          </w:rPr>
                          <w:t xml:space="preserve"> completed.</w:t>
                        </w:r>
                      </w:p>
                    </w:txbxContent>
                  </v:textbox>
                </v:rect>
                <v:rect id="Rectangle 194" o:spid="_x0000_s1046" style="position:absolute;left:23535;top:55950;width:30597;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9TDsMA&#10;AADcAAAADwAAAGRycy9kb3ducmV2LnhtbERP3WrCMBS+H+wdwhnsRjTdYJtWo8hA60CEVR/g0ByT&#10;YnNSmqj17RdB2N35+H7PbNG7RlyoC7VnBW+jDARx5XXNRsFhvxqOQYSIrLHxTApuFGAxf36aYa79&#10;lX/pUkYjUgiHHBXYGNtcylBZchhGviVO3NF3DmOCnZG6w2sKd418z7JP6bDm1GCxpW9L1ak8OwX7&#10;YvOzMrttMSiq8/ir3C3temCUen3pl1MQkfr4L364NzrNn3zA/Zl0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9TDsMAAADcAAAADwAAAAAAAAAAAAAAAACYAgAAZHJzL2Rv&#10;d25yZXYueG1sUEsFBgAAAAAEAAQA9QAAAIgDAAAAAA==&#10;" fillcolor="#d9ecfb" stroked="f" strokeweight="2pt">
                  <v:textbox>
                    <w:txbxContent>
                      <w:p w14:paraId="70FCEFAD" w14:textId="71DC07B5" w:rsidR="00DA4DE7" w:rsidRDefault="00DA4DE7" w:rsidP="00231D16">
                        <w:pPr>
                          <w:pStyle w:val="NormalWeb"/>
                          <w:spacing w:before="0" w:beforeAutospacing="0" w:after="0" w:afterAutospacing="0" w:line="228" w:lineRule="auto"/>
                        </w:pPr>
                        <w:r>
                          <w:rPr>
                            <w:rFonts w:asciiTheme="minorHAnsi" w:hAnsi="Calibri" w:cstheme="minorBidi"/>
                            <w:color w:val="000000" w:themeColor="text1"/>
                            <w:kern w:val="24"/>
                            <w:sz w:val="16"/>
                            <w:szCs w:val="16"/>
                            <w:lang w:val="en-US"/>
                          </w:rPr>
                          <w:t xml:space="preserve">The agency should consider making this dataset available under a suitable restricted </w:t>
                        </w:r>
                        <w:proofErr w:type="spellStart"/>
                        <w:r>
                          <w:rPr>
                            <w:rFonts w:asciiTheme="minorHAnsi" w:hAnsi="Calibri" w:cstheme="minorBidi"/>
                            <w:color w:val="000000" w:themeColor="text1"/>
                            <w:kern w:val="24"/>
                            <w:sz w:val="16"/>
                            <w:szCs w:val="16"/>
                            <w:lang w:val="en-US"/>
                          </w:rPr>
                          <w:t>licen</w:t>
                        </w:r>
                        <w:r w:rsidR="0037158C">
                          <w:rPr>
                            <w:rFonts w:asciiTheme="minorHAnsi" w:hAnsi="Calibri" w:cstheme="minorBidi"/>
                            <w:color w:val="000000" w:themeColor="text1"/>
                            <w:kern w:val="24"/>
                            <w:sz w:val="16"/>
                            <w:szCs w:val="16"/>
                            <w:lang w:val="en-US"/>
                          </w:rPr>
                          <w:t>c</w:t>
                        </w:r>
                        <w:r>
                          <w:rPr>
                            <w:rFonts w:asciiTheme="minorHAnsi" w:hAnsi="Calibri" w:cstheme="minorBidi"/>
                            <w:color w:val="000000" w:themeColor="text1"/>
                            <w:kern w:val="24"/>
                            <w:sz w:val="16"/>
                            <w:szCs w:val="16"/>
                            <w:lang w:val="en-US"/>
                          </w:rPr>
                          <w:t>e</w:t>
                        </w:r>
                        <w:proofErr w:type="spellEnd"/>
                        <w:r w:rsidR="00780C87">
                          <w:rPr>
                            <w:rFonts w:asciiTheme="minorHAnsi" w:hAnsi="Calibri" w:cstheme="minorBidi"/>
                            <w:color w:val="000000" w:themeColor="text1"/>
                            <w:kern w:val="24"/>
                            <w:sz w:val="16"/>
                            <w:szCs w:val="16"/>
                            <w:lang w:val="en-US"/>
                          </w:rPr>
                          <w:t xml:space="preserve"> or agreement </w:t>
                        </w:r>
                        <w:r>
                          <w:rPr>
                            <w:rFonts w:asciiTheme="minorHAnsi" w:hAnsi="Calibri" w:cstheme="minorBidi"/>
                            <w:color w:val="000000" w:themeColor="text1"/>
                            <w:kern w:val="24"/>
                            <w:sz w:val="16"/>
                            <w:szCs w:val="16"/>
                            <w:lang w:val="en-US"/>
                          </w:rPr>
                          <w:t xml:space="preserve">to relevant experts. </w:t>
                        </w:r>
                      </w:p>
                    </w:txbxContent>
                  </v:textbox>
                </v:rect>
                <v:rect id="Rectangle 208" o:spid="_x0000_s1047" style="position:absolute;left:23615;top:20534;width:30608;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t8MUA&#10;AADcAAAADwAAAGRycy9kb3ducmV2LnhtbESP0WoCMRRE3wv9h3ALvkjN1gdrV6NIQdeCCK5+wGVz&#10;TRY3N8sm6vbvG6Hg4zAzZ5j5sneNuFEXas8KPkYZCOLK65qNgtNx/T4FESKyxsYzKfilAMvF68sc&#10;c+3vfKBbGY1IEA45KrAxtrmUobLkMIx8S5y8s+8cxiQ7I3WH9wR3jRxn2UQ6rDktWGzp21J1Ka9O&#10;wbHY/qzNflcMi+o6/Sz3K7sZGqUGb/1qBiJSH5/h//ZWKxhnX/A4k4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a3wxQAAANwAAAAPAAAAAAAAAAAAAAAAAJgCAABkcnMv&#10;ZG93bnJldi54bWxQSwUGAAAAAAQABAD1AAAAigMAAAAA&#10;" fillcolor="#d9ecfb" stroked="f" strokeweight="2pt">
                  <v:textbox>
                    <w:txbxContent>
                      <w:p w14:paraId="2DD246E6" w14:textId="5506B2B6" w:rsidR="00DA4DE7" w:rsidRDefault="00DA4DE7" w:rsidP="00231D16">
                        <w:pPr>
                          <w:pStyle w:val="NormalWeb"/>
                          <w:spacing w:before="0" w:beforeAutospacing="0" w:after="0" w:afterAutospacing="0" w:line="228" w:lineRule="auto"/>
                        </w:pPr>
                        <w:r>
                          <w:rPr>
                            <w:rFonts w:asciiTheme="minorHAnsi" w:hAnsi="Calibri" w:cstheme="minorBidi"/>
                            <w:color w:val="000000" w:themeColor="text1"/>
                            <w:kern w:val="24"/>
                            <w:sz w:val="16"/>
                            <w:szCs w:val="16"/>
                            <w:lang w:val="en-US"/>
                          </w:rPr>
                          <w:t>T</w:t>
                        </w:r>
                        <w:r w:rsidR="0083507B">
                          <w:rPr>
                            <w:rFonts w:asciiTheme="minorHAnsi" w:hAnsi="Calibri" w:cstheme="minorBidi"/>
                            <w:color w:val="000000" w:themeColor="text1"/>
                            <w:kern w:val="24"/>
                            <w:sz w:val="16"/>
                            <w:szCs w:val="16"/>
                            <w:lang w:val="en-US"/>
                          </w:rPr>
                          <w:t>he data c</w:t>
                        </w:r>
                        <w:r>
                          <w:rPr>
                            <w:rFonts w:asciiTheme="minorHAnsi" w:hAnsi="Calibri" w:cstheme="minorBidi"/>
                            <w:color w:val="000000" w:themeColor="text1"/>
                            <w:kern w:val="24"/>
                            <w:sz w:val="16"/>
                            <w:szCs w:val="16"/>
                            <w:lang w:val="en-US"/>
                          </w:rPr>
                          <w:t xml:space="preserve">ustodian </w:t>
                        </w:r>
                        <w:r w:rsidR="00885BFE">
                          <w:rPr>
                            <w:rFonts w:asciiTheme="minorHAnsi" w:hAnsi="Calibri" w:cstheme="minorBidi"/>
                            <w:color w:val="000000" w:themeColor="text1"/>
                            <w:kern w:val="24"/>
                            <w:sz w:val="16"/>
                            <w:szCs w:val="16"/>
                            <w:lang w:val="en-US"/>
                          </w:rPr>
                          <w:t>needs to adhere</w:t>
                        </w:r>
                        <w:r>
                          <w:rPr>
                            <w:rFonts w:asciiTheme="minorHAnsi" w:hAnsi="Calibri" w:cstheme="minorBidi"/>
                            <w:color w:val="000000" w:themeColor="text1"/>
                            <w:kern w:val="24"/>
                            <w:sz w:val="16"/>
                            <w:szCs w:val="16"/>
                            <w:lang w:val="en-US"/>
                          </w:rPr>
                          <w:t xml:space="preserve"> to the legislated governance process to release this dataset.</w:t>
                        </w:r>
                      </w:p>
                    </w:txbxContent>
                  </v:textbox>
                </v:rect>
                <v:shape id="Straight Arrow Connector 214" o:spid="_x0000_s1048" type="#_x0000_t32" style="position:absolute;left:8039;top:44537;width:79;height:106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HViMcAAADcAAAADwAAAGRycy9kb3ducmV2LnhtbESPT2vCQBTE74LfYXmFXkQ3SqsSXcUW&#10;Aj0IxT8HvT2yr9m02bchuzXRT+8WCh6HmfkNs1x3thIXanzpWMF4lIAgzp0uuVBwPGTDOQgfkDVW&#10;jknBlTysV/3eElPtWt7RZR8KESHsU1RgQqhTKX1uyKIfuZo4el+usRiibAqpG2wj3FZykiRTabHk&#10;uGCwpndD+c/+1yrYfk/d28s5u+Wft9msPQ22mZFeqeenbrMAEagLj/B/+0MrmIxf4e9MPAJyd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odWIxwAAANwAAAAPAAAAAAAA&#10;AAAAAAAAAKECAABkcnMvZG93bnJldi54bWxQSwUGAAAAAAQABAD5AAAAlQMAAAAA&#10;" strokecolor="#0070c0" strokeweight="1pt">
                  <v:stroke dashstyle="1 1" endarrow="block"/>
                </v:shape>
                <v:rect id="Rectangle 146" o:spid="_x0000_s1049" style="position:absolute;left:6281;top:46113;width:3600;height:2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wVRcIA&#10;AADcAAAADwAAAGRycy9kb3ducmV2LnhtbERPTWsCMRC9F/wPYQRvNbHUVlaj6KJgL4WqoMdhM+4u&#10;biZLEnX996ZQ6G0e73Nmi8424kY+1I41jIYKBHHhTM2lhsN+8zoBESKywcYxaXhQgMW89zLDzLg7&#10;/9BtF0uRQjhkqKGKsc2kDEVFFsPQtcSJOztvMSboS2k83lO4beSbUh/SYs2pocKW8oqKy+5qNVzy&#10;5vi9/VLrfHyVp413yq6KtdaDfrecgojUxX/xn3tr0vz3T/h9Jl0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7BVFwgAAANwAAAAPAAAAAAAAAAAAAAAAAJgCAABkcnMvZG93&#10;bnJldi54bWxQSwUGAAAAAAQABAD1AAAAhwMAAAAA&#10;" fillcolor="red" stroked="f" strokeweight="2pt">
                  <v:shadow on="t" color="#eeece1 [3214]" opacity="13107f" origin=",-.5" offset="0,3pt"/>
                  <v:textbox>
                    <w:txbxContent>
                      <w:p w14:paraId="68313897" w14:textId="77777777" w:rsidR="00DA4DE7" w:rsidRDefault="00DA4DE7" w:rsidP="00DA4DE7">
                        <w:pPr>
                          <w:pStyle w:val="NormalWeb"/>
                          <w:spacing w:before="0" w:beforeAutospacing="0" w:after="0" w:afterAutospacing="0" w:line="228" w:lineRule="auto"/>
                          <w:jc w:val="center"/>
                        </w:pPr>
                        <w:r>
                          <w:rPr>
                            <w:rFonts w:asciiTheme="minorHAnsi" w:hAnsi="Calibri" w:cstheme="minorBidi"/>
                            <w:b/>
                            <w:bCs/>
                            <w:color w:val="FFFFFF" w:themeColor="background1"/>
                            <w:kern w:val="24"/>
                            <w:sz w:val="16"/>
                            <w:szCs w:val="16"/>
                          </w:rPr>
                          <w:t>No</w:t>
                        </w:r>
                      </w:p>
                    </w:txbxContent>
                  </v:textbox>
                </v:rect>
                <v:shape id="Straight Arrow Connector 230" o:spid="_x0000_s1050" type="#_x0000_t32" style="position:absolute;left:8039;top:62354;width:79;height:97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DIO8YAAADcAAAADwAAAGRycy9kb3ducmV2LnhtbESPQWvCQBSE74X+h+UVehHdqKVq6ipF&#10;EaS0h0YPHh/Z1ySY9zbNbmP8992C0OMwM98wy3XPteqo9ZUTA+NRAookd7aSwsDxsBvOQfmAYrF2&#10;Qgau5GG9ur9bYmrdRT6py0KhIkR8igbKEJpUa5+XxOhHriGJ3pdrGUOUbaFti5cI51pPkuRZM1YS&#10;F0psaFNSfs5+2MD79+mDN4PD9syzt2nGi67Bp86Yx4f+9QVUoD78h2/tvTUwmY7h70w8An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AyDvGAAAA3AAAAA8AAAAAAAAA&#10;AAAAAAAAoQIAAGRycy9kb3ducmV2LnhtbFBLBQYAAAAABAAEAPkAAACUAwAAAAA=&#10;" strokecolor="#0070c0" strokeweight="1pt">
                  <v:stroke dashstyle="1 1" endarrow="block"/>
                </v:shape>
                <v:rect id="Rectangle 235" o:spid="_x0000_s1051" style="position:absolute;left:6281;top:63860;width:3600;height:2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i38MA&#10;AADcAAAADwAAAGRycy9kb3ducmV2LnhtbESPQWsCMRSE74L/ITzBmyZaKmU1il0U7EWoFvT42Dx3&#10;FzcvSxJ1/fdNQehxmJlvmMWqs424kw+1Yw2TsQJBXDhTc6nh57gdfYAIEdlg45g0PCnAatnvLTAz&#10;7sHfdD/EUiQIhww1VDG2mZShqMhiGLuWOHkX5y3GJH0pjcdHgttGTpWaSYs1p4UKW8orKq6Hm9Vw&#10;zZvTfvelNvn7TZ633in7WWy0Hg669RxEpC7+h1/tndEwfZvB35l0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Oi38MAAADcAAAADwAAAAAAAAAAAAAAAACYAgAAZHJzL2Rv&#10;d25yZXYueG1sUEsFBgAAAAAEAAQA9QAAAIgDAAAAAA==&#10;" fillcolor="red" stroked="f" strokeweight="2pt">
                  <v:shadow on="t" color="#eeece1 [3214]" opacity="13107f" origin=",-.5" offset="0,3pt"/>
                  <v:textbox>
                    <w:txbxContent>
                      <w:p w14:paraId="46BC1FC9" w14:textId="0440B0E5" w:rsidR="00DA4DE7" w:rsidRDefault="00A53CFF" w:rsidP="00DA4DE7">
                        <w:pPr>
                          <w:pStyle w:val="NormalWeb"/>
                          <w:spacing w:before="0" w:beforeAutospacing="0" w:after="0" w:afterAutospacing="0" w:line="228" w:lineRule="auto"/>
                          <w:jc w:val="center"/>
                        </w:pPr>
                        <w:r w:rsidRPr="00A53CFF">
                          <w:rPr>
                            <w:rFonts w:asciiTheme="minorHAnsi" w:hAnsi="Calibri" w:cstheme="minorBidi"/>
                            <w:b/>
                            <w:bCs/>
                            <w:color w:val="FFFFFF" w:themeColor="background1"/>
                            <w:kern w:val="24"/>
                            <w:sz w:val="16"/>
                            <w:szCs w:val="16"/>
                          </w:rPr>
                          <w:t>N</w:t>
                        </w:r>
                        <w:r>
                          <w:rPr>
                            <w:rFonts w:asciiTheme="minorHAnsi" w:hAnsi="Calibri" w:cstheme="minorBidi"/>
                            <w:b/>
                            <w:bCs/>
                            <w:color w:val="FFFFFF" w:themeColor="background1"/>
                            <w:kern w:val="24"/>
                            <w:sz w:val="16"/>
                            <w:szCs w:val="16"/>
                          </w:rPr>
                          <w:t>o</w:t>
                        </w:r>
                      </w:p>
                    </w:txbxContent>
                  </v:textbox>
                </v:rect>
                <w10:wrap anchorx="margin"/>
              </v:group>
            </w:pict>
          </mc:Fallback>
        </mc:AlternateContent>
      </w:r>
    </w:p>
    <w:p w14:paraId="5E473E08" w14:textId="2D5705F6" w:rsidR="00DA4DE7" w:rsidRDefault="008F4228">
      <w:pPr>
        <w:rPr>
          <w:noProof/>
        </w:rPr>
      </w:pPr>
      <w:r>
        <w:rPr>
          <w:noProof/>
        </w:rPr>
        <mc:AlternateContent>
          <mc:Choice Requires="wps">
            <w:drawing>
              <wp:anchor distT="0" distB="0" distL="114300" distR="114300" simplePos="0" relativeHeight="251723776" behindDoc="0" locked="0" layoutInCell="1" allowOverlap="1" wp14:anchorId="310EB91E" wp14:editId="3556B4BE">
                <wp:simplePos x="0" y="0"/>
                <wp:positionH relativeFrom="column">
                  <wp:posOffset>4822825</wp:posOffset>
                </wp:positionH>
                <wp:positionV relativeFrom="paragraph">
                  <wp:posOffset>439156</wp:posOffset>
                </wp:positionV>
                <wp:extent cx="1322705" cy="574040"/>
                <wp:effectExtent l="0" t="0" r="0" b="0"/>
                <wp:wrapNone/>
                <wp:docPr id="9" name="Rectangle 38"/>
                <wp:cNvGraphicFramePr/>
                <a:graphic xmlns:a="http://schemas.openxmlformats.org/drawingml/2006/main">
                  <a:graphicData uri="http://schemas.microsoft.com/office/word/2010/wordprocessingShape">
                    <wps:wsp>
                      <wps:cNvSpPr/>
                      <wps:spPr>
                        <a:xfrm>
                          <a:off x="0" y="0"/>
                          <a:ext cx="1322705" cy="574040"/>
                        </a:xfrm>
                        <a:prstGeom prst="rect">
                          <a:avLst/>
                        </a:prstGeom>
                        <a:solidFill>
                          <a:schemeClr val="accent3">
                            <a:lumMod val="40000"/>
                            <a:lumOff val="6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81EF094" w14:textId="77777777" w:rsidR="00176A12" w:rsidRDefault="00176A12" w:rsidP="00231D16">
                            <w:pPr>
                              <w:pStyle w:val="NormalWeb"/>
                              <w:spacing w:before="0" w:beforeAutospacing="0" w:after="0" w:afterAutospacing="0" w:line="228" w:lineRule="auto"/>
                            </w:pPr>
                            <w:r>
                              <w:rPr>
                                <w:rFonts w:asciiTheme="minorHAnsi" w:hAnsi="Calibri" w:cstheme="minorBidi"/>
                                <w:color w:val="000000" w:themeColor="text1"/>
                                <w:kern w:val="24"/>
                                <w:sz w:val="16"/>
                                <w:szCs w:val="16"/>
                                <w:lang w:val="en-US"/>
                              </w:rPr>
                              <w:t>This process does not apply to the dataset.</w:t>
                            </w:r>
                          </w:p>
                        </w:txbxContent>
                      </wps:txbx>
                      <wps:bodyPr rtlCol="0" anchor="ctr"/>
                    </wps:wsp>
                  </a:graphicData>
                </a:graphic>
                <wp14:sizeRelV relativeFrom="margin">
                  <wp14:pctHeight>0</wp14:pctHeight>
                </wp14:sizeRelV>
              </wp:anchor>
            </w:drawing>
          </mc:Choice>
          <mc:Fallback>
            <w:pict>
              <v:rect id="Rectangle 38" o:spid="_x0000_s1052" style="position:absolute;margin-left:379.75pt;margin-top:34.6pt;width:104.15pt;height:45.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" fillcolor="#d6e3bc [1302]" stroked="f" strokeweight="2pt">
                <v:textbox>
                  <w:txbxContent>
                    <w:p w14:paraId="481EF094" w14:textId="77777777" w:rsidR="00176A12" w:rsidRDefault="00176A12" w:rsidP="00231D16">
                      <w:pPr>
                        <w:pStyle w:val="NormalWeb"/>
                        <w:spacing w:before="0" w:beforeAutospacing="0" w:after="0" w:afterAutospacing="0" w:line="228" w:lineRule="auto"/>
                      </w:pPr>
                      <w:r>
                        <w:rPr>
                          <w:rFonts w:asciiTheme="minorHAnsi" w:hAnsi="Calibri" w:cstheme="minorBidi"/>
                          <w:color w:val="000000" w:themeColor="text1"/>
                          <w:kern w:val="24"/>
                          <w:sz w:val="16"/>
                          <w:szCs w:val="16"/>
                          <w:lang w:val="en-US"/>
                        </w:rPr>
                        <w:t>This process does not apply to the dataset.</w:t>
                      </w:r>
                    </w:p>
                  </w:txbxContent>
                </v:textbox>
              </v:rect>
            </w:pict>
          </mc:Fallback>
        </mc:AlternateContent>
      </w:r>
      <w:r w:rsidR="00773DDC">
        <w:rPr>
          <w:noProof/>
        </w:rPr>
        <mc:AlternateContent>
          <mc:Choice Requires="wps">
            <w:drawing>
              <wp:anchor distT="0" distB="0" distL="114300" distR="114300" simplePos="0" relativeHeight="251684863" behindDoc="0" locked="0" layoutInCell="1" allowOverlap="1" wp14:anchorId="36FC3318" wp14:editId="7E8C7C5D">
                <wp:simplePos x="0" y="0"/>
                <wp:positionH relativeFrom="column">
                  <wp:posOffset>1389380</wp:posOffset>
                </wp:positionH>
                <wp:positionV relativeFrom="paragraph">
                  <wp:posOffset>1032881</wp:posOffset>
                </wp:positionV>
                <wp:extent cx="4093210" cy="1239680"/>
                <wp:effectExtent l="0" t="38100" r="97790" b="36830"/>
                <wp:wrapNone/>
                <wp:docPr id="87" name="Elbow Connector 86"/>
                <wp:cNvGraphicFramePr/>
                <a:graphic xmlns:a="http://schemas.openxmlformats.org/drawingml/2006/main">
                  <a:graphicData uri="http://schemas.microsoft.com/office/word/2010/wordprocessingShape">
                    <wps:wsp>
                      <wps:cNvCnPr/>
                      <wps:spPr>
                        <a:xfrm flipV="1">
                          <a:off x="0" y="0"/>
                          <a:ext cx="4093210" cy="1239680"/>
                        </a:xfrm>
                        <a:prstGeom prst="bentConnector3">
                          <a:avLst>
                            <a:gd name="adj1" fmla="val 99869"/>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C77BA3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6" o:spid="_x0000_s1026" type="#_x0000_t34" style="position:absolute;margin-left:109.4pt;margin-top:81.35pt;width:322.3pt;height:97.6pt;flip:y;z-index:2516848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" adj="21572" strokecolor="#0070c0" strokeweight="1pt">
                <v:stroke dashstyle="1 1" endarrow="block"/>
              </v:shape>
            </w:pict>
          </mc:Fallback>
        </mc:AlternateContent>
      </w:r>
      <w:r w:rsidR="00DA4DE7">
        <w:rPr>
          <w:noProof/>
        </w:rPr>
        <w:br w:type="page"/>
      </w:r>
    </w:p>
    <w:p w14:paraId="219C1F83" w14:textId="4D6AE120" w:rsidR="002D04B4" w:rsidRPr="00510295" w:rsidRDefault="004A571F" w:rsidP="00FC624F">
      <w:r>
        <w:rPr>
          <w:noProof/>
        </w:rPr>
        <w:lastRenderedPageBreak/>
        <mc:AlternateContent>
          <mc:Choice Requires="wps">
            <w:drawing>
              <wp:anchor distT="0" distB="0" distL="114300" distR="114300" simplePos="0" relativeHeight="251706368" behindDoc="0" locked="0" layoutInCell="1" allowOverlap="1" wp14:anchorId="55071554" wp14:editId="5BB95E01">
                <wp:simplePos x="0" y="0"/>
                <wp:positionH relativeFrom="column">
                  <wp:posOffset>3810000</wp:posOffset>
                </wp:positionH>
                <wp:positionV relativeFrom="paragraph">
                  <wp:posOffset>2629535</wp:posOffset>
                </wp:positionV>
                <wp:extent cx="2335530" cy="1047750"/>
                <wp:effectExtent l="0" t="0" r="26670" b="19050"/>
                <wp:wrapNone/>
                <wp:docPr id="60" name="Rectangle 59"/>
                <wp:cNvGraphicFramePr/>
                <a:graphic xmlns:a="http://schemas.openxmlformats.org/drawingml/2006/main">
                  <a:graphicData uri="http://schemas.microsoft.com/office/word/2010/wordprocessingShape">
                    <wps:wsp>
                      <wps:cNvSpPr/>
                      <wps:spPr>
                        <a:xfrm>
                          <a:off x="0" y="0"/>
                          <a:ext cx="2335530" cy="1047750"/>
                        </a:xfrm>
                        <a:prstGeom prst="rect">
                          <a:avLst/>
                        </a:prstGeom>
                        <a:solidFill>
                          <a:schemeClr val="accent3">
                            <a:lumMod val="40000"/>
                            <a:lumOff val="60000"/>
                          </a:schemeClr>
                        </a:solidFill>
                        <a:ln w="9525">
                          <a:solidFill>
                            <a:schemeClr val="accent3"/>
                          </a:solidFill>
                          <a:prstDash val="dash"/>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B067CF" w14:textId="1BBC27DF" w:rsidR="003E6580" w:rsidRPr="00297AC9" w:rsidRDefault="00D97AA7" w:rsidP="00F962D3">
                            <w:pPr>
                              <w:pStyle w:val="NormalWeb"/>
                              <w:spacing w:before="0" w:beforeAutospacing="0" w:after="0" w:afterAutospacing="0" w:line="228" w:lineRule="auto"/>
                              <w:rPr>
                                <w:color w:val="000000" w:themeColor="text1"/>
                              </w:rPr>
                            </w:pPr>
                            <w:r w:rsidRPr="00297AC9">
                              <w:rPr>
                                <w:rFonts w:asciiTheme="minorHAnsi" w:hAnsi="Calibri" w:cstheme="minorBidi"/>
                                <w:color w:val="000000" w:themeColor="text1"/>
                                <w:kern w:val="24"/>
                                <w:sz w:val="16"/>
                                <w:szCs w:val="16"/>
                                <w:u w:val="single"/>
                                <w:lang w:val="en-US"/>
                              </w:rPr>
                              <w:t xml:space="preserve">Step </w:t>
                            </w:r>
                            <w:r w:rsidR="00BE165C" w:rsidRPr="00297AC9">
                              <w:rPr>
                                <w:rFonts w:asciiTheme="minorHAnsi" w:hAnsi="Calibri" w:cstheme="minorBidi"/>
                                <w:color w:val="000000" w:themeColor="text1"/>
                                <w:kern w:val="24"/>
                                <w:sz w:val="16"/>
                                <w:szCs w:val="16"/>
                                <w:u w:val="single"/>
                                <w:lang w:val="en-US"/>
                              </w:rPr>
                              <w:t>4</w:t>
                            </w:r>
                            <w:r w:rsidRPr="00297AC9">
                              <w:rPr>
                                <w:rFonts w:asciiTheme="minorHAnsi" w:hAnsi="Calibri" w:cstheme="minorBidi"/>
                                <w:color w:val="000000" w:themeColor="text1"/>
                                <w:kern w:val="24"/>
                                <w:sz w:val="16"/>
                                <w:szCs w:val="16"/>
                                <w:u w:val="single"/>
                                <w:lang w:val="en-US"/>
                              </w:rPr>
                              <w:t>.1:</w:t>
                            </w:r>
                            <w:r w:rsidRPr="00297AC9">
                              <w:rPr>
                                <w:rFonts w:asciiTheme="minorHAnsi" w:hAnsi="Calibri" w:cstheme="minorBidi"/>
                                <w:color w:val="000000" w:themeColor="text1"/>
                                <w:kern w:val="24"/>
                                <w:sz w:val="16"/>
                                <w:szCs w:val="16"/>
                                <w:lang w:val="en-US"/>
                              </w:rPr>
                              <w:t xml:space="preserve"> </w:t>
                            </w:r>
                            <w:r w:rsidR="006D58FC" w:rsidRPr="00297AC9">
                              <w:rPr>
                                <w:rFonts w:asciiTheme="minorHAnsi" w:hAnsi="Calibri" w:cstheme="minorBidi"/>
                                <w:color w:val="000000" w:themeColor="text1"/>
                                <w:kern w:val="24"/>
                                <w:sz w:val="16"/>
                                <w:szCs w:val="16"/>
                                <w:lang w:val="en-US"/>
                              </w:rPr>
                              <w:t xml:space="preserve">An optional augmentation to item 4 is to publish </w:t>
                            </w:r>
                            <w:r w:rsidR="004A571F">
                              <w:rPr>
                                <w:rFonts w:asciiTheme="minorHAnsi" w:hAnsi="Calibri" w:cstheme="minorBidi"/>
                                <w:color w:val="000000" w:themeColor="text1"/>
                                <w:kern w:val="24"/>
                                <w:sz w:val="16"/>
                                <w:szCs w:val="16"/>
                                <w:lang w:val="en-US"/>
                              </w:rPr>
                              <w:t>a high level</w:t>
                            </w:r>
                            <w:r w:rsidR="004A571F" w:rsidRPr="00297AC9">
                              <w:rPr>
                                <w:rFonts w:asciiTheme="minorHAnsi" w:hAnsi="Calibri" w:cstheme="minorBidi"/>
                                <w:color w:val="000000" w:themeColor="text1"/>
                                <w:kern w:val="24"/>
                                <w:sz w:val="16"/>
                                <w:szCs w:val="16"/>
                                <w:lang w:val="en-US"/>
                              </w:rPr>
                              <w:t xml:space="preserve"> </w:t>
                            </w:r>
                            <w:r w:rsidR="006D58FC" w:rsidRPr="00297AC9">
                              <w:rPr>
                                <w:rFonts w:asciiTheme="minorHAnsi" w:hAnsi="Calibri" w:cstheme="minorBidi"/>
                                <w:color w:val="000000" w:themeColor="text1"/>
                                <w:kern w:val="24"/>
                                <w:sz w:val="16"/>
                                <w:szCs w:val="16"/>
                                <w:lang w:val="en-US"/>
                              </w:rPr>
                              <w:t xml:space="preserve">methodology to </w:t>
                            </w:r>
                            <w:proofErr w:type="spellStart"/>
                            <w:r w:rsidR="006D58FC" w:rsidRPr="00297AC9">
                              <w:rPr>
                                <w:rFonts w:asciiTheme="minorHAnsi" w:hAnsi="Calibri" w:cstheme="minorBidi"/>
                                <w:color w:val="000000" w:themeColor="text1"/>
                                <w:kern w:val="24"/>
                                <w:sz w:val="16"/>
                                <w:szCs w:val="16"/>
                                <w:lang w:val="en-US"/>
                              </w:rPr>
                              <w:t>confidentialise</w:t>
                            </w:r>
                            <w:proofErr w:type="spellEnd"/>
                            <w:r w:rsidR="006D58FC" w:rsidRPr="00297AC9">
                              <w:rPr>
                                <w:rFonts w:asciiTheme="minorHAnsi" w:hAnsi="Calibri" w:cstheme="minorBidi"/>
                                <w:color w:val="000000" w:themeColor="text1"/>
                                <w:kern w:val="24"/>
                                <w:sz w:val="16"/>
                                <w:szCs w:val="16"/>
                                <w:lang w:val="en-US"/>
                              </w:rPr>
                              <w:t xml:space="preserve"> the sensitive unit record dataset publicly</w:t>
                            </w:r>
                            <w:r w:rsidR="00213A2D" w:rsidRPr="00297AC9">
                              <w:rPr>
                                <w:rFonts w:asciiTheme="minorHAnsi" w:hAnsi="Calibri" w:cstheme="minorBidi"/>
                                <w:color w:val="000000" w:themeColor="text1"/>
                                <w:kern w:val="24"/>
                                <w:sz w:val="16"/>
                                <w:szCs w:val="16"/>
                                <w:lang w:val="en-US"/>
                              </w:rPr>
                              <w:t xml:space="preserve"> prior to the release of the dataset</w:t>
                            </w:r>
                            <w:r w:rsidR="006D58FC" w:rsidRPr="00297AC9">
                              <w:rPr>
                                <w:rFonts w:asciiTheme="minorHAnsi" w:hAnsi="Calibri" w:cstheme="minorBidi"/>
                                <w:color w:val="000000" w:themeColor="text1"/>
                                <w:kern w:val="24"/>
                                <w:sz w:val="16"/>
                                <w:szCs w:val="16"/>
                                <w:lang w:val="en-US"/>
                              </w:rPr>
                              <w:t xml:space="preserve">. This additional step allows </w:t>
                            </w:r>
                            <w:r w:rsidR="004A571F">
                              <w:rPr>
                                <w:rFonts w:asciiTheme="minorHAnsi" w:hAnsi="Calibri" w:cstheme="minorBidi"/>
                                <w:color w:val="000000" w:themeColor="text1"/>
                                <w:kern w:val="24"/>
                                <w:sz w:val="16"/>
                                <w:szCs w:val="16"/>
                                <w:lang w:val="en-US"/>
                              </w:rPr>
                              <w:t xml:space="preserve">the high level </w:t>
                            </w:r>
                            <w:r w:rsidR="006D58FC" w:rsidRPr="00297AC9">
                              <w:rPr>
                                <w:rFonts w:asciiTheme="minorHAnsi" w:hAnsi="Calibri" w:cstheme="minorBidi"/>
                                <w:color w:val="000000" w:themeColor="text1"/>
                                <w:kern w:val="24"/>
                                <w:sz w:val="16"/>
                                <w:szCs w:val="16"/>
                                <w:lang w:val="en-US"/>
                              </w:rPr>
                              <w:t xml:space="preserve">confidentialisation methodology to </w:t>
                            </w:r>
                            <w:r w:rsidR="004A571F">
                              <w:rPr>
                                <w:rFonts w:asciiTheme="minorHAnsi" w:hAnsi="Calibri" w:cstheme="minorBidi"/>
                                <w:color w:val="000000" w:themeColor="text1"/>
                                <w:kern w:val="24"/>
                                <w:sz w:val="16"/>
                                <w:szCs w:val="16"/>
                                <w:lang w:val="en-US"/>
                              </w:rPr>
                              <w:t>build public confidence in data release and make transparent any shortfalls that can be addressed</w:t>
                            </w:r>
                            <w:r w:rsidR="006D58FC" w:rsidRPr="00297AC9">
                              <w:rPr>
                                <w:rFonts w:asciiTheme="minorHAnsi" w:hAnsi="Calibri" w:cstheme="minorBidi"/>
                                <w:color w:val="000000" w:themeColor="text1"/>
                                <w:kern w:val="24"/>
                                <w:sz w:val="16"/>
                                <w:szCs w:val="16"/>
                                <w:lang w:val="en-US"/>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59" o:spid="_x0000_s1053" style="position:absolute;margin-left:300pt;margin-top:207.05pt;width:183.9pt;height: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" fillcolor="#d6e3bc [1302]" strokecolor="#9bbb59 [3206]">
                <v:stroke dashstyle="dash"/>
                <v:textbox>
                  <w:txbxContent>
                    <w:p w14:paraId="77B067CF" w14:textId="1BBC27DF" w:rsidR="003E6580" w:rsidRPr="00297AC9" w:rsidRDefault="00D97AA7" w:rsidP="00F962D3">
                      <w:pPr>
                        <w:pStyle w:val="NormalWeb"/>
                        <w:spacing w:before="0" w:beforeAutospacing="0" w:after="0" w:afterAutospacing="0" w:line="228" w:lineRule="auto"/>
                        <w:rPr>
                          <w:color w:val="000000" w:themeColor="text1"/>
                        </w:rPr>
                      </w:pPr>
                      <w:r w:rsidRPr="00297AC9">
                        <w:rPr>
                          <w:rFonts w:asciiTheme="minorHAnsi" w:hAnsi="Calibri" w:cstheme="minorBidi"/>
                          <w:color w:val="000000" w:themeColor="text1"/>
                          <w:kern w:val="24"/>
                          <w:sz w:val="16"/>
                          <w:szCs w:val="16"/>
                          <w:u w:val="single"/>
                          <w:lang w:val="en-US"/>
                        </w:rPr>
                        <w:t xml:space="preserve">Step </w:t>
                      </w:r>
                      <w:r w:rsidR="00BE165C" w:rsidRPr="00297AC9">
                        <w:rPr>
                          <w:rFonts w:asciiTheme="minorHAnsi" w:hAnsi="Calibri" w:cstheme="minorBidi"/>
                          <w:color w:val="000000" w:themeColor="text1"/>
                          <w:kern w:val="24"/>
                          <w:sz w:val="16"/>
                          <w:szCs w:val="16"/>
                          <w:u w:val="single"/>
                          <w:lang w:val="en-US"/>
                        </w:rPr>
                        <w:t>4</w:t>
                      </w:r>
                      <w:r w:rsidRPr="00297AC9">
                        <w:rPr>
                          <w:rFonts w:asciiTheme="minorHAnsi" w:hAnsi="Calibri" w:cstheme="minorBidi"/>
                          <w:color w:val="000000" w:themeColor="text1"/>
                          <w:kern w:val="24"/>
                          <w:sz w:val="16"/>
                          <w:szCs w:val="16"/>
                          <w:u w:val="single"/>
                          <w:lang w:val="en-US"/>
                        </w:rPr>
                        <w:t>.1:</w:t>
                      </w:r>
                      <w:r w:rsidRPr="00297AC9">
                        <w:rPr>
                          <w:rFonts w:asciiTheme="minorHAnsi" w:hAnsi="Calibri" w:cstheme="minorBidi"/>
                          <w:color w:val="000000" w:themeColor="text1"/>
                          <w:kern w:val="24"/>
                          <w:sz w:val="16"/>
                          <w:szCs w:val="16"/>
                          <w:lang w:val="en-US"/>
                        </w:rPr>
                        <w:t xml:space="preserve"> </w:t>
                      </w:r>
                      <w:r w:rsidR="006D58FC" w:rsidRPr="00297AC9">
                        <w:rPr>
                          <w:rFonts w:asciiTheme="minorHAnsi" w:hAnsi="Calibri" w:cstheme="minorBidi"/>
                          <w:color w:val="000000" w:themeColor="text1"/>
                          <w:kern w:val="24"/>
                          <w:sz w:val="16"/>
                          <w:szCs w:val="16"/>
                          <w:lang w:val="en-US"/>
                        </w:rPr>
                        <w:t xml:space="preserve">An optional augmentation to item 4 is to publish </w:t>
                      </w:r>
                      <w:r w:rsidR="004A571F">
                        <w:rPr>
                          <w:rFonts w:asciiTheme="minorHAnsi" w:hAnsi="Calibri" w:cstheme="minorBidi"/>
                          <w:color w:val="000000" w:themeColor="text1"/>
                          <w:kern w:val="24"/>
                          <w:sz w:val="16"/>
                          <w:szCs w:val="16"/>
                          <w:lang w:val="en-US"/>
                        </w:rPr>
                        <w:t>a high level</w:t>
                      </w:r>
                      <w:r w:rsidR="004A571F" w:rsidRPr="00297AC9">
                        <w:rPr>
                          <w:rFonts w:asciiTheme="minorHAnsi" w:hAnsi="Calibri" w:cstheme="minorBidi"/>
                          <w:color w:val="000000" w:themeColor="text1"/>
                          <w:kern w:val="24"/>
                          <w:sz w:val="16"/>
                          <w:szCs w:val="16"/>
                          <w:lang w:val="en-US"/>
                        </w:rPr>
                        <w:t xml:space="preserve"> </w:t>
                      </w:r>
                      <w:r w:rsidR="006D58FC" w:rsidRPr="00297AC9">
                        <w:rPr>
                          <w:rFonts w:asciiTheme="minorHAnsi" w:hAnsi="Calibri" w:cstheme="minorBidi"/>
                          <w:color w:val="000000" w:themeColor="text1"/>
                          <w:kern w:val="24"/>
                          <w:sz w:val="16"/>
                          <w:szCs w:val="16"/>
                          <w:lang w:val="en-US"/>
                        </w:rPr>
                        <w:t xml:space="preserve">methodology to </w:t>
                      </w:r>
                      <w:proofErr w:type="spellStart"/>
                      <w:r w:rsidR="006D58FC" w:rsidRPr="00297AC9">
                        <w:rPr>
                          <w:rFonts w:asciiTheme="minorHAnsi" w:hAnsi="Calibri" w:cstheme="minorBidi"/>
                          <w:color w:val="000000" w:themeColor="text1"/>
                          <w:kern w:val="24"/>
                          <w:sz w:val="16"/>
                          <w:szCs w:val="16"/>
                          <w:lang w:val="en-US"/>
                        </w:rPr>
                        <w:t>confidentialise</w:t>
                      </w:r>
                      <w:proofErr w:type="spellEnd"/>
                      <w:r w:rsidR="006D58FC" w:rsidRPr="00297AC9">
                        <w:rPr>
                          <w:rFonts w:asciiTheme="minorHAnsi" w:hAnsi="Calibri" w:cstheme="minorBidi"/>
                          <w:color w:val="000000" w:themeColor="text1"/>
                          <w:kern w:val="24"/>
                          <w:sz w:val="16"/>
                          <w:szCs w:val="16"/>
                          <w:lang w:val="en-US"/>
                        </w:rPr>
                        <w:t xml:space="preserve"> the sensitive unit record dataset publicly</w:t>
                      </w:r>
                      <w:r w:rsidR="00213A2D" w:rsidRPr="00297AC9">
                        <w:rPr>
                          <w:rFonts w:asciiTheme="minorHAnsi" w:hAnsi="Calibri" w:cstheme="minorBidi"/>
                          <w:color w:val="000000" w:themeColor="text1"/>
                          <w:kern w:val="24"/>
                          <w:sz w:val="16"/>
                          <w:szCs w:val="16"/>
                          <w:lang w:val="en-US"/>
                        </w:rPr>
                        <w:t xml:space="preserve"> prior to the release of the dataset</w:t>
                      </w:r>
                      <w:r w:rsidR="006D58FC" w:rsidRPr="00297AC9">
                        <w:rPr>
                          <w:rFonts w:asciiTheme="minorHAnsi" w:hAnsi="Calibri" w:cstheme="minorBidi"/>
                          <w:color w:val="000000" w:themeColor="text1"/>
                          <w:kern w:val="24"/>
                          <w:sz w:val="16"/>
                          <w:szCs w:val="16"/>
                          <w:lang w:val="en-US"/>
                        </w:rPr>
                        <w:t xml:space="preserve">. This additional step allows </w:t>
                      </w:r>
                      <w:r w:rsidR="004A571F">
                        <w:rPr>
                          <w:rFonts w:asciiTheme="minorHAnsi" w:hAnsi="Calibri" w:cstheme="minorBidi"/>
                          <w:color w:val="000000" w:themeColor="text1"/>
                          <w:kern w:val="24"/>
                          <w:sz w:val="16"/>
                          <w:szCs w:val="16"/>
                          <w:lang w:val="en-US"/>
                        </w:rPr>
                        <w:t xml:space="preserve">the high level </w:t>
                      </w:r>
                      <w:proofErr w:type="spellStart"/>
                      <w:r w:rsidR="006D58FC" w:rsidRPr="00297AC9">
                        <w:rPr>
                          <w:rFonts w:asciiTheme="minorHAnsi" w:hAnsi="Calibri" w:cstheme="minorBidi"/>
                          <w:color w:val="000000" w:themeColor="text1"/>
                          <w:kern w:val="24"/>
                          <w:sz w:val="16"/>
                          <w:szCs w:val="16"/>
                          <w:lang w:val="en-US"/>
                        </w:rPr>
                        <w:t>confidentialisation</w:t>
                      </w:r>
                      <w:proofErr w:type="spellEnd"/>
                      <w:r w:rsidR="006D58FC" w:rsidRPr="00297AC9">
                        <w:rPr>
                          <w:rFonts w:asciiTheme="minorHAnsi" w:hAnsi="Calibri" w:cstheme="minorBidi"/>
                          <w:color w:val="000000" w:themeColor="text1"/>
                          <w:kern w:val="24"/>
                          <w:sz w:val="16"/>
                          <w:szCs w:val="16"/>
                          <w:lang w:val="en-US"/>
                        </w:rPr>
                        <w:t xml:space="preserve"> methodology to </w:t>
                      </w:r>
                      <w:r w:rsidR="004A571F">
                        <w:rPr>
                          <w:rFonts w:asciiTheme="minorHAnsi" w:hAnsi="Calibri" w:cstheme="minorBidi"/>
                          <w:color w:val="000000" w:themeColor="text1"/>
                          <w:kern w:val="24"/>
                          <w:sz w:val="16"/>
                          <w:szCs w:val="16"/>
                          <w:lang w:val="en-US"/>
                        </w:rPr>
                        <w:t>build public confidence in data release and make transparent any shortfalls that can be addressed</w:t>
                      </w:r>
                      <w:r w:rsidR="006D58FC" w:rsidRPr="00297AC9">
                        <w:rPr>
                          <w:rFonts w:asciiTheme="minorHAnsi" w:hAnsi="Calibri" w:cstheme="minorBidi"/>
                          <w:color w:val="000000" w:themeColor="text1"/>
                          <w:kern w:val="24"/>
                          <w:sz w:val="16"/>
                          <w:szCs w:val="16"/>
                          <w:lang w:val="en-US"/>
                        </w:rPr>
                        <w:t xml:space="preserve">.   </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777A02F6" wp14:editId="64A56C37">
                <wp:simplePos x="0" y="0"/>
                <wp:positionH relativeFrom="column">
                  <wp:posOffset>-247650</wp:posOffset>
                </wp:positionH>
                <wp:positionV relativeFrom="paragraph">
                  <wp:posOffset>1057910</wp:posOffset>
                </wp:positionV>
                <wp:extent cx="6467475" cy="371475"/>
                <wp:effectExtent l="0" t="0" r="9525" b="9525"/>
                <wp:wrapNone/>
                <wp:docPr id="15" name="Rectangle 27"/>
                <wp:cNvGraphicFramePr/>
                <a:graphic xmlns:a="http://schemas.openxmlformats.org/drawingml/2006/main">
                  <a:graphicData uri="http://schemas.microsoft.com/office/word/2010/wordprocessingShape">
                    <wps:wsp>
                      <wps:cNvSpPr/>
                      <wps:spPr>
                        <a:xfrm>
                          <a:off x="0" y="0"/>
                          <a:ext cx="6467475" cy="371475"/>
                        </a:xfrm>
                        <a:prstGeom prst="rect">
                          <a:avLst/>
                        </a:prstGeom>
                        <a:solidFill>
                          <a:srgbClr val="D9ECFB"/>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566D82B" w14:textId="78CD08FC" w:rsidR="003E6580" w:rsidRDefault="003C07C4" w:rsidP="003E6580">
                            <w:pPr>
                              <w:pStyle w:val="NormalWeb"/>
                              <w:spacing w:before="0" w:beforeAutospacing="0" w:after="0" w:afterAutospacing="0" w:line="228" w:lineRule="auto"/>
                            </w:pPr>
                            <w:r w:rsidRPr="003C07C4">
                              <w:rPr>
                                <w:rFonts w:asciiTheme="minorHAnsi" w:hAnsi="Calibri" w:cstheme="minorBidi"/>
                                <w:color w:val="000000" w:themeColor="text1"/>
                                <w:kern w:val="24"/>
                                <w:sz w:val="16"/>
                                <w:szCs w:val="16"/>
                                <w:u w:val="single"/>
                                <w:lang w:val="en-US"/>
                              </w:rPr>
                              <w:t>Step 2:</w:t>
                            </w:r>
                            <w:r>
                              <w:rPr>
                                <w:rFonts w:asciiTheme="minorHAnsi" w:hAnsi="Calibri" w:cstheme="minorBidi"/>
                                <w:color w:val="000000" w:themeColor="text1"/>
                                <w:kern w:val="24"/>
                                <w:sz w:val="16"/>
                                <w:szCs w:val="16"/>
                                <w:lang w:val="en-US"/>
                              </w:rPr>
                              <w:t xml:space="preserve"> The data custodian informs </w:t>
                            </w:r>
                            <w:r w:rsidR="004A571F">
                              <w:rPr>
                                <w:rFonts w:asciiTheme="minorHAnsi" w:hAnsi="Calibri" w:cstheme="minorBidi"/>
                                <w:color w:val="000000" w:themeColor="text1"/>
                                <w:kern w:val="24"/>
                                <w:sz w:val="16"/>
                                <w:szCs w:val="16"/>
                                <w:lang w:val="en-US"/>
                              </w:rPr>
                              <w:t xml:space="preserve">the </w:t>
                            </w:r>
                            <w:r w:rsidR="00A53CFF">
                              <w:rPr>
                                <w:rFonts w:asciiTheme="minorHAnsi" w:hAnsi="Calibri" w:cstheme="minorBidi"/>
                                <w:color w:val="000000" w:themeColor="text1"/>
                                <w:kern w:val="24"/>
                                <w:sz w:val="16"/>
                                <w:szCs w:val="16"/>
                              </w:rPr>
                              <w:t>OAIC</w:t>
                            </w:r>
                            <w:r w:rsidR="004A571F">
                              <w:rPr>
                                <w:rFonts w:asciiTheme="minorHAnsi" w:hAnsi="Calibri" w:cstheme="minorBidi"/>
                                <w:color w:val="000000" w:themeColor="text1"/>
                                <w:kern w:val="24"/>
                                <w:sz w:val="16"/>
                                <w:szCs w:val="16"/>
                              </w:rPr>
                              <w:t xml:space="preserve"> and </w:t>
                            </w:r>
                            <w:r>
                              <w:rPr>
                                <w:rFonts w:asciiTheme="minorHAnsi" w:hAnsi="Calibri" w:cstheme="minorBidi"/>
                                <w:color w:val="000000" w:themeColor="text1"/>
                                <w:kern w:val="24"/>
                                <w:sz w:val="16"/>
                                <w:szCs w:val="16"/>
                                <w:lang w:val="en-US"/>
                              </w:rPr>
                              <w:t>PM&amp;C’s</w:t>
                            </w:r>
                            <w:r w:rsidR="003E6580">
                              <w:rPr>
                                <w:rFonts w:asciiTheme="minorHAnsi" w:hAnsi="Calibri" w:cstheme="minorBidi"/>
                                <w:color w:val="000000" w:themeColor="text1"/>
                                <w:kern w:val="24"/>
                                <w:sz w:val="16"/>
                                <w:szCs w:val="16"/>
                                <w:lang w:val="en-US"/>
                              </w:rPr>
                              <w:t xml:space="preserve"> Public Data Branch with an estimated timeframe for the </w:t>
                            </w:r>
                            <w:r w:rsidR="004E60AC">
                              <w:rPr>
                                <w:rFonts w:asciiTheme="minorHAnsi" w:hAnsi="Calibri" w:cstheme="minorBidi"/>
                                <w:color w:val="000000" w:themeColor="text1"/>
                                <w:kern w:val="24"/>
                                <w:sz w:val="16"/>
                                <w:szCs w:val="16"/>
                                <w:lang w:val="en-US"/>
                              </w:rPr>
                              <w:t>release of the data</w:t>
                            </w:r>
                            <w:r w:rsidR="003E6580">
                              <w:rPr>
                                <w:rFonts w:asciiTheme="minorHAnsi" w:hAnsi="Calibri" w:cstheme="minorBidi"/>
                                <w:color w:val="000000" w:themeColor="text1"/>
                                <w:kern w:val="24"/>
                                <w:sz w:val="16"/>
                                <w:szCs w:val="16"/>
                                <w:lang w:val="en-US"/>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27" o:spid="_x0000_s1054" style="position:absolute;margin-left:-19.5pt;margin-top:83.3pt;width:509.25pt;height:2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" fillcolor="#d9ecfb" stroked="f" strokeweight="2pt">
                <v:textbox>
                  <w:txbxContent>
                    <w:p w14:paraId="0566D82B" w14:textId="78CD08FC" w:rsidR="003E6580" w:rsidRDefault="003C07C4" w:rsidP="003E6580">
                      <w:pPr>
                        <w:pStyle w:val="NormalWeb"/>
                        <w:spacing w:before="0" w:beforeAutospacing="0" w:after="0" w:afterAutospacing="0" w:line="228" w:lineRule="auto"/>
                      </w:pPr>
                      <w:r w:rsidRPr="003C07C4">
                        <w:rPr>
                          <w:rFonts w:asciiTheme="minorHAnsi" w:hAnsi="Calibri" w:cstheme="minorBidi"/>
                          <w:color w:val="000000" w:themeColor="text1"/>
                          <w:kern w:val="24"/>
                          <w:sz w:val="16"/>
                          <w:szCs w:val="16"/>
                          <w:u w:val="single"/>
                          <w:lang w:val="en-US"/>
                        </w:rPr>
                        <w:t>Step 2:</w:t>
                      </w:r>
                      <w:r>
                        <w:rPr>
                          <w:rFonts w:asciiTheme="minorHAnsi" w:hAnsi="Calibri" w:cstheme="minorBidi"/>
                          <w:color w:val="000000" w:themeColor="text1"/>
                          <w:kern w:val="24"/>
                          <w:sz w:val="16"/>
                          <w:szCs w:val="16"/>
                          <w:lang w:val="en-US"/>
                        </w:rPr>
                        <w:t xml:space="preserve"> The data custodian informs </w:t>
                      </w:r>
                      <w:r w:rsidR="004A571F">
                        <w:rPr>
                          <w:rFonts w:asciiTheme="minorHAnsi" w:hAnsi="Calibri" w:cstheme="minorBidi"/>
                          <w:color w:val="000000" w:themeColor="text1"/>
                          <w:kern w:val="24"/>
                          <w:sz w:val="16"/>
                          <w:szCs w:val="16"/>
                          <w:lang w:val="en-US"/>
                        </w:rPr>
                        <w:t xml:space="preserve">the </w:t>
                      </w:r>
                      <w:proofErr w:type="spellStart"/>
                      <w:r w:rsidR="00A53CFF">
                        <w:rPr>
                          <w:rFonts w:asciiTheme="minorHAnsi" w:hAnsi="Calibri" w:cstheme="minorBidi"/>
                          <w:color w:val="000000" w:themeColor="text1"/>
                          <w:kern w:val="24"/>
                          <w:sz w:val="16"/>
                          <w:szCs w:val="16"/>
                        </w:rPr>
                        <w:t>OAIC</w:t>
                      </w:r>
                      <w:proofErr w:type="spellEnd"/>
                      <w:r w:rsidR="004A571F">
                        <w:rPr>
                          <w:rFonts w:asciiTheme="minorHAnsi" w:hAnsi="Calibri" w:cstheme="minorBidi"/>
                          <w:color w:val="000000" w:themeColor="text1"/>
                          <w:kern w:val="24"/>
                          <w:sz w:val="16"/>
                          <w:szCs w:val="16"/>
                        </w:rPr>
                        <w:t xml:space="preserve"> and </w:t>
                      </w:r>
                      <w:proofErr w:type="spellStart"/>
                      <w:r>
                        <w:rPr>
                          <w:rFonts w:asciiTheme="minorHAnsi" w:hAnsi="Calibri" w:cstheme="minorBidi"/>
                          <w:color w:val="000000" w:themeColor="text1"/>
                          <w:kern w:val="24"/>
                          <w:sz w:val="16"/>
                          <w:szCs w:val="16"/>
                          <w:lang w:val="en-US"/>
                        </w:rPr>
                        <w:t>PM&amp;C’s</w:t>
                      </w:r>
                      <w:proofErr w:type="spellEnd"/>
                      <w:r w:rsidR="003E6580">
                        <w:rPr>
                          <w:rFonts w:asciiTheme="minorHAnsi" w:hAnsi="Calibri" w:cstheme="minorBidi"/>
                          <w:color w:val="000000" w:themeColor="text1"/>
                          <w:kern w:val="24"/>
                          <w:sz w:val="16"/>
                          <w:szCs w:val="16"/>
                          <w:lang w:val="en-US"/>
                        </w:rPr>
                        <w:t xml:space="preserve"> Public Data Branch with an estimated timeframe for the </w:t>
                      </w:r>
                      <w:r w:rsidR="004E60AC">
                        <w:rPr>
                          <w:rFonts w:asciiTheme="minorHAnsi" w:hAnsi="Calibri" w:cstheme="minorBidi"/>
                          <w:color w:val="000000" w:themeColor="text1"/>
                          <w:kern w:val="24"/>
                          <w:sz w:val="16"/>
                          <w:szCs w:val="16"/>
                          <w:lang w:val="en-US"/>
                        </w:rPr>
                        <w:t>release of the data</w:t>
                      </w:r>
                      <w:r w:rsidR="003E6580">
                        <w:rPr>
                          <w:rFonts w:asciiTheme="minorHAnsi" w:hAnsi="Calibri" w:cstheme="minorBidi"/>
                          <w:color w:val="000000" w:themeColor="text1"/>
                          <w:kern w:val="24"/>
                          <w:sz w:val="16"/>
                          <w:szCs w:val="16"/>
                          <w:lang w:val="en-US"/>
                        </w:rPr>
                        <w:t>.</w:t>
                      </w:r>
                    </w:p>
                  </w:txbxContent>
                </v:textbox>
              </v:rect>
            </w:pict>
          </mc:Fallback>
        </mc:AlternateContent>
      </w:r>
      <w:r w:rsidR="004F03BC">
        <w:rPr>
          <w:noProof/>
        </w:rPr>
        <mc:AlternateContent>
          <mc:Choice Requires="wps">
            <w:drawing>
              <wp:anchor distT="0" distB="0" distL="114300" distR="114300" simplePos="0" relativeHeight="251714560" behindDoc="0" locked="0" layoutInCell="1" allowOverlap="1" wp14:anchorId="317C877D" wp14:editId="4F7688C4">
                <wp:simplePos x="0" y="0"/>
                <wp:positionH relativeFrom="column">
                  <wp:posOffset>-247650</wp:posOffset>
                </wp:positionH>
                <wp:positionV relativeFrom="paragraph">
                  <wp:posOffset>6093460</wp:posOffset>
                </wp:positionV>
                <wp:extent cx="6384925" cy="1119505"/>
                <wp:effectExtent l="0" t="0" r="0" b="4445"/>
                <wp:wrapNone/>
                <wp:docPr id="85" name="Rectangle 84"/>
                <wp:cNvGraphicFramePr/>
                <a:graphic xmlns:a="http://schemas.openxmlformats.org/drawingml/2006/main">
                  <a:graphicData uri="http://schemas.microsoft.com/office/word/2010/wordprocessingShape">
                    <wps:wsp>
                      <wps:cNvSpPr/>
                      <wps:spPr>
                        <a:xfrm>
                          <a:off x="0" y="0"/>
                          <a:ext cx="6384925" cy="1119505"/>
                        </a:xfrm>
                        <a:prstGeom prst="rect">
                          <a:avLst/>
                        </a:prstGeom>
                        <a:solidFill>
                          <a:srgbClr val="D9ECFB"/>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6C6201" w14:textId="6AD08F79" w:rsidR="00ED5FB3" w:rsidRPr="00D45C09" w:rsidRDefault="00ED5FB3" w:rsidP="00A53CFF">
                            <w:pPr>
                              <w:spacing w:line="228" w:lineRule="auto"/>
                              <w:rPr>
                                <w:rFonts w:asciiTheme="minorHAnsi" w:hAnsi="Calibri" w:cstheme="minorBidi"/>
                                <w:color w:val="000000" w:themeColor="text1"/>
                                <w:kern w:val="24"/>
                                <w:sz w:val="16"/>
                                <w:szCs w:val="16"/>
                              </w:rPr>
                            </w:pPr>
                            <w:r w:rsidRPr="00D45C09">
                              <w:rPr>
                                <w:rFonts w:asciiTheme="minorHAnsi" w:hAnsi="Calibri" w:cstheme="minorBidi"/>
                                <w:color w:val="000000" w:themeColor="text1"/>
                                <w:kern w:val="24"/>
                                <w:sz w:val="16"/>
                                <w:szCs w:val="16"/>
                                <w:u w:val="single"/>
                              </w:rPr>
                              <w:t>Step 7:</w:t>
                            </w:r>
                            <w:r>
                              <w:rPr>
                                <w:rFonts w:asciiTheme="minorHAnsi" w:hAnsi="Calibri" w:cstheme="minorBidi"/>
                                <w:color w:val="000000" w:themeColor="text1"/>
                                <w:kern w:val="24"/>
                                <w:sz w:val="16"/>
                                <w:szCs w:val="16"/>
                              </w:rPr>
                              <w:t xml:space="preserve"> </w:t>
                            </w:r>
                            <w:r w:rsidRPr="00D45C09">
                              <w:rPr>
                                <w:rFonts w:asciiTheme="minorHAnsi" w:hAnsi="Calibri" w:cstheme="minorBidi"/>
                                <w:color w:val="000000" w:themeColor="text1"/>
                                <w:kern w:val="24"/>
                                <w:sz w:val="16"/>
                                <w:szCs w:val="16"/>
                              </w:rPr>
                              <w:t xml:space="preserve">For their information, the public report will be provided by the data custodian to: </w:t>
                            </w:r>
                          </w:p>
                          <w:p w14:paraId="0DF8A0A6" w14:textId="77777777" w:rsidR="00ED5FB3" w:rsidRPr="00D45C09" w:rsidRDefault="00ED5FB3" w:rsidP="00ED5FB3">
                            <w:pPr>
                              <w:pStyle w:val="ListParagraph"/>
                              <w:numPr>
                                <w:ilvl w:val="0"/>
                                <w:numId w:val="24"/>
                              </w:numPr>
                              <w:spacing w:before="0" w:beforeAutospacing="0" w:after="0" w:afterAutospacing="0" w:line="228" w:lineRule="auto"/>
                              <w:rPr>
                                <w:rFonts w:asciiTheme="minorHAnsi" w:hAnsi="Calibri" w:cstheme="minorBidi"/>
                                <w:color w:val="000000" w:themeColor="text1"/>
                                <w:kern w:val="24"/>
                                <w:sz w:val="16"/>
                                <w:szCs w:val="16"/>
                              </w:rPr>
                            </w:pPr>
                            <w:r w:rsidRPr="00D45C09">
                              <w:rPr>
                                <w:rFonts w:asciiTheme="minorHAnsi" w:hAnsi="Calibri" w:cstheme="minorBidi"/>
                                <w:color w:val="000000" w:themeColor="text1"/>
                                <w:kern w:val="24"/>
                                <w:sz w:val="16"/>
                                <w:szCs w:val="16"/>
                              </w:rPr>
                              <w:t>the Minister(s) with responsibility for the publishing agency; and</w:t>
                            </w:r>
                          </w:p>
                          <w:p w14:paraId="1637C371" w14:textId="77777777" w:rsidR="00ED5FB3" w:rsidRPr="00D45C09" w:rsidRDefault="00ED5FB3" w:rsidP="00ED5FB3">
                            <w:pPr>
                              <w:pStyle w:val="ListParagraph"/>
                              <w:numPr>
                                <w:ilvl w:val="0"/>
                                <w:numId w:val="24"/>
                              </w:numPr>
                              <w:spacing w:before="0" w:beforeAutospacing="0" w:after="0" w:afterAutospacing="0" w:line="228" w:lineRule="auto"/>
                              <w:rPr>
                                <w:rFonts w:asciiTheme="minorHAnsi" w:hAnsi="Calibri" w:cstheme="minorBidi"/>
                                <w:color w:val="000000" w:themeColor="text1"/>
                                <w:kern w:val="24"/>
                                <w:sz w:val="16"/>
                                <w:szCs w:val="16"/>
                              </w:rPr>
                            </w:pPr>
                            <w:r w:rsidRPr="00D45C09">
                              <w:rPr>
                                <w:rFonts w:asciiTheme="minorHAnsi" w:hAnsi="Calibri" w:cstheme="minorBidi"/>
                                <w:color w:val="000000" w:themeColor="text1"/>
                                <w:kern w:val="24"/>
                                <w:sz w:val="16"/>
                                <w:szCs w:val="16"/>
                              </w:rPr>
                              <w:t>PM&amp;C’</w:t>
                            </w:r>
                            <w:r>
                              <w:rPr>
                                <w:rFonts w:asciiTheme="minorHAnsi" w:hAnsi="Calibri" w:cstheme="minorBidi"/>
                                <w:color w:val="000000" w:themeColor="text1"/>
                                <w:kern w:val="24"/>
                                <w:sz w:val="16"/>
                                <w:szCs w:val="16"/>
                              </w:rPr>
                              <w:t>s Public Data Branch</w:t>
                            </w:r>
                            <w:r w:rsidRPr="00D45C09">
                              <w:rPr>
                                <w:rFonts w:asciiTheme="minorHAnsi" w:hAnsi="Calibri" w:cstheme="minorBidi"/>
                                <w:color w:val="000000" w:themeColor="text1"/>
                                <w:kern w:val="24"/>
                                <w:sz w:val="16"/>
                                <w:szCs w:val="16"/>
                              </w:rPr>
                              <w:t>, who will also provide the draft public report to the Office of the Special Adviser to the Prime Minister on Cyber Security and the Assistant Minister for Cities and Digital Transformation.</w:t>
                            </w:r>
                          </w:p>
                          <w:p w14:paraId="7451964C" w14:textId="77777777" w:rsidR="00ED5FB3" w:rsidRPr="00D45C09" w:rsidRDefault="00ED5FB3" w:rsidP="00ED5FB3">
                            <w:pPr>
                              <w:spacing w:line="228" w:lineRule="auto"/>
                              <w:rPr>
                                <w:rFonts w:asciiTheme="minorHAnsi" w:hAnsi="Calibri" w:cstheme="minorBidi"/>
                                <w:color w:val="000000" w:themeColor="text1"/>
                                <w:kern w:val="24"/>
                                <w:sz w:val="16"/>
                                <w:szCs w:val="16"/>
                              </w:rPr>
                            </w:pPr>
                          </w:p>
                          <w:p w14:paraId="0A590EB1" w14:textId="6C63C47A" w:rsidR="00297AC9" w:rsidRPr="00D45C09" w:rsidRDefault="00ED5FB3" w:rsidP="00D45C09">
                            <w:pPr>
                              <w:spacing w:line="228" w:lineRule="auto"/>
                              <w:rPr>
                                <w:rFonts w:asciiTheme="minorHAnsi" w:hAnsi="Calibri" w:cstheme="minorBidi"/>
                                <w:color w:val="000000" w:themeColor="text1"/>
                                <w:kern w:val="24"/>
                                <w:sz w:val="16"/>
                                <w:szCs w:val="16"/>
                              </w:rPr>
                            </w:pPr>
                            <w:r w:rsidRPr="00D45C09">
                              <w:rPr>
                                <w:rFonts w:asciiTheme="minorHAnsi" w:hAnsi="Calibri" w:cstheme="minorBidi"/>
                                <w:color w:val="000000" w:themeColor="text1"/>
                                <w:kern w:val="24"/>
                                <w:sz w:val="16"/>
                                <w:szCs w:val="16"/>
                              </w:rPr>
                              <w:t>At their next respe</w:t>
                            </w:r>
                            <w:r>
                              <w:rPr>
                                <w:rFonts w:asciiTheme="minorHAnsi" w:hAnsi="Calibri" w:cstheme="minorBidi"/>
                                <w:color w:val="000000" w:themeColor="text1"/>
                                <w:kern w:val="24"/>
                                <w:sz w:val="16"/>
                                <w:szCs w:val="16"/>
                              </w:rPr>
                              <w:t xml:space="preserve">ctive meetings, the Secretaries </w:t>
                            </w:r>
                            <w:r w:rsidRPr="00D45C09">
                              <w:rPr>
                                <w:rFonts w:asciiTheme="minorHAnsi" w:hAnsi="Calibri" w:cstheme="minorBidi"/>
                                <w:color w:val="000000" w:themeColor="text1"/>
                                <w:kern w:val="24"/>
                                <w:sz w:val="16"/>
                                <w:szCs w:val="16"/>
                              </w:rPr>
                              <w:t>and the Deputy Secretaries Data Groups will also be informed about the release of the dataset.</w:t>
                            </w:r>
                          </w:p>
                        </w:txbxContent>
                      </wps:txbx>
                      <wps:bodyPr rtlCol="0" anchor="ctr">
                        <a:noAutofit/>
                      </wps:bodyPr>
                    </wps:wsp>
                  </a:graphicData>
                </a:graphic>
                <wp14:sizeRelV relativeFrom="margin">
                  <wp14:pctHeight>0</wp14:pctHeight>
                </wp14:sizeRelV>
              </wp:anchor>
            </w:drawing>
          </mc:Choice>
          <mc:Fallback>
            <w:pict>
              <v:rect id="Rectangle 84" o:spid="_x0000_s1055" style="position:absolute;margin-left:-19.5pt;margin-top:479.8pt;width:502.75pt;height:88.1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" fillcolor="#d9ecfb" stroked="f" strokeweight="2pt">
                <v:textbox>
                  <w:txbxContent>
                    <w:p w14:paraId="396C6201" w14:textId="6AD08F79" w:rsidR="00ED5FB3" w:rsidRPr="00D45C09" w:rsidRDefault="00ED5FB3" w:rsidP="00A53CFF">
                      <w:pPr>
                        <w:spacing w:line="228" w:lineRule="auto"/>
                        <w:rPr>
                          <w:rFonts w:asciiTheme="minorHAnsi" w:hAnsi="Calibri" w:cstheme="minorBidi"/>
                          <w:color w:val="000000" w:themeColor="text1"/>
                          <w:kern w:val="24"/>
                          <w:sz w:val="16"/>
                          <w:szCs w:val="16"/>
                        </w:rPr>
                      </w:pPr>
                      <w:r w:rsidRPr="00D45C09">
                        <w:rPr>
                          <w:rFonts w:asciiTheme="minorHAnsi" w:hAnsi="Calibri" w:cstheme="minorBidi"/>
                          <w:color w:val="000000" w:themeColor="text1"/>
                          <w:kern w:val="24"/>
                          <w:sz w:val="16"/>
                          <w:szCs w:val="16"/>
                          <w:u w:val="single"/>
                        </w:rPr>
                        <w:t>Step 7:</w:t>
                      </w:r>
                      <w:r>
                        <w:rPr>
                          <w:rFonts w:asciiTheme="minorHAnsi" w:hAnsi="Calibri" w:cstheme="minorBidi"/>
                          <w:color w:val="000000" w:themeColor="text1"/>
                          <w:kern w:val="24"/>
                          <w:sz w:val="16"/>
                          <w:szCs w:val="16"/>
                        </w:rPr>
                        <w:t xml:space="preserve"> </w:t>
                      </w:r>
                      <w:r w:rsidRPr="00D45C09">
                        <w:rPr>
                          <w:rFonts w:asciiTheme="minorHAnsi" w:hAnsi="Calibri" w:cstheme="minorBidi"/>
                          <w:color w:val="000000" w:themeColor="text1"/>
                          <w:kern w:val="24"/>
                          <w:sz w:val="16"/>
                          <w:szCs w:val="16"/>
                        </w:rPr>
                        <w:t xml:space="preserve">For their information, the public report will be provided by the data custodian to: </w:t>
                      </w:r>
                    </w:p>
                    <w:p w14:paraId="0DF8A0A6" w14:textId="77777777" w:rsidR="00ED5FB3" w:rsidRPr="00D45C09" w:rsidRDefault="00ED5FB3" w:rsidP="00ED5FB3">
                      <w:pPr>
                        <w:pStyle w:val="ListParagraph"/>
                        <w:numPr>
                          <w:ilvl w:val="0"/>
                          <w:numId w:val="24"/>
                        </w:numPr>
                        <w:spacing w:before="0" w:beforeAutospacing="0" w:after="0" w:afterAutospacing="0" w:line="228" w:lineRule="auto"/>
                        <w:rPr>
                          <w:rFonts w:asciiTheme="minorHAnsi" w:hAnsi="Calibri" w:cstheme="minorBidi"/>
                          <w:color w:val="000000" w:themeColor="text1"/>
                          <w:kern w:val="24"/>
                          <w:sz w:val="16"/>
                          <w:szCs w:val="16"/>
                        </w:rPr>
                      </w:pPr>
                      <w:r w:rsidRPr="00D45C09">
                        <w:rPr>
                          <w:rFonts w:asciiTheme="minorHAnsi" w:hAnsi="Calibri" w:cstheme="minorBidi"/>
                          <w:color w:val="000000" w:themeColor="text1"/>
                          <w:kern w:val="24"/>
                          <w:sz w:val="16"/>
                          <w:szCs w:val="16"/>
                        </w:rPr>
                        <w:t>the Minister(s) with responsibility for the publishing agency; and</w:t>
                      </w:r>
                    </w:p>
                    <w:p w14:paraId="1637C371" w14:textId="77777777" w:rsidR="00ED5FB3" w:rsidRPr="00D45C09" w:rsidRDefault="00ED5FB3" w:rsidP="00ED5FB3">
                      <w:pPr>
                        <w:pStyle w:val="ListParagraph"/>
                        <w:numPr>
                          <w:ilvl w:val="0"/>
                          <w:numId w:val="24"/>
                        </w:numPr>
                        <w:spacing w:before="0" w:beforeAutospacing="0" w:after="0" w:afterAutospacing="0" w:line="228" w:lineRule="auto"/>
                        <w:rPr>
                          <w:rFonts w:asciiTheme="minorHAnsi" w:hAnsi="Calibri" w:cstheme="minorBidi"/>
                          <w:color w:val="000000" w:themeColor="text1"/>
                          <w:kern w:val="24"/>
                          <w:sz w:val="16"/>
                          <w:szCs w:val="16"/>
                        </w:rPr>
                      </w:pPr>
                      <w:proofErr w:type="spellStart"/>
                      <w:r w:rsidRPr="00D45C09">
                        <w:rPr>
                          <w:rFonts w:asciiTheme="minorHAnsi" w:hAnsi="Calibri" w:cstheme="minorBidi"/>
                          <w:color w:val="000000" w:themeColor="text1"/>
                          <w:kern w:val="24"/>
                          <w:sz w:val="16"/>
                          <w:szCs w:val="16"/>
                        </w:rPr>
                        <w:t>PM&amp;C’</w:t>
                      </w:r>
                      <w:r>
                        <w:rPr>
                          <w:rFonts w:asciiTheme="minorHAnsi" w:hAnsi="Calibri" w:cstheme="minorBidi"/>
                          <w:color w:val="000000" w:themeColor="text1"/>
                          <w:kern w:val="24"/>
                          <w:sz w:val="16"/>
                          <w:szCs w:val="16"/>
                        </w:rPr>
                        <w:t>s</w:t>
                      </w:r>
                      <w:proofErr w:type="spellEnd"/>
                      <w:r>
                        <w:rPr>
                          <w:rFonts w:asciiTheme="minorHAnsi" w:hAnsi="Calibri" w:cstheme="minorBidi"/>
                          <w:color w:val="000000" w:themeColor="text1"/>
                          <w:kern w:val="24"/>
                          <w:sz w:val="16"/>
                          <w:szCs w:val="16"/>
                        </w:rPr>
                        <w:t xml:space="preserve"> Public Data Branch</w:t>
                      </w:r>
                      <w:r w:rsidRPr="00D45C09">
                        <w:rPr>
                          <w:rFonts w:asciiTheme="minorHAnsi" w:hAnsi="Calibri" w:cstheme="minorBidi"/>
                          <w:color w:val="000000" w:themeColor="text1"/>
                          <w:kern w:val="24"/>
                          <w:sz w:val="16"/>
                          <w:szCs w:val="16"/>
                        </w:rPr>
                        <w:t>, who will also provide the draft public report to the Office of the Special Adviser to the Prime Minister on Cyber Security and the Assistant Minister for Cities and Digital Transformation.</w:t>
                      </w:r>
                    </w:p>
                    <w:p w14:paraId="7451964C" w14:textId="77777777" w:rsidR="00ED5FB3" w:rsidRPr="00D45C09" w:rsidRDefault="00ED5FB3" w:rsidP="00ED5FB3">
                      <w:pPr>
                        <w:spacing w:line="228" w:lineRule="auto"/>
                        <w:rPr>
                          <w:rFonts w:asciiTheme="minorHAnsi" w:hAnsi="Calibri" w:cstheme="minorBidi"/>
                          <w:color w:val="000000" w:themeColor="text1"/>
                          <w:kern w:val="24"/>
                          <w:sz w:val="16"/>
                          <w:szCs w:val="16"/>
                        </w:rPr>
                      </w:pPr>
                    </w:p>
                    <w:p w14:paraId="0A590EB1" w14:textId="6C63C47A" w:rsidR="00297AC9" w:rsidRPr="00D45C09" w:rsidRDefault="00ED5FB3" w:rsidP="00D45C09">
                      <w:pPr>
                        <w:spacing w:line="228" w:lineRule="auto"/>
                        <w:rPr>
                          <w:rFonts w:asciiTheme="minorHAnsi" w:hAnsi="Calibri" w:cstheme="minorBidi"/>
                          <w:color w:val="000000" w:themeColor="text1"/>
                          <w:kern w:val="24"/>
                          <w:sz w:val="16"/>
                          <w:szCs w:val="16"/>
                        </w:rPr>
                      </w:pPr>
                      <w:r w:rsidRPr="00D45C09">
                        <w:rPr>
                          <w:rFonts w:asciiTheme="minorHAnsi" w:hAnsi="Calibri" w:cstheme="minorBidi"/>
                          <w:color w:val="000000" w:themeColor="text1"/>
                          <w:kern w:val="24"/>
                          <w:sz w:val="16"/>
                          <w:szCs w:val="16"/>
                        </w:rPr>
                        <w:t>At their next respe</w:t>
                      </w:r>
                      <w:r>
                        <w:rPr>
                          <w:rFonts w:asciiTheme="minorHAnsi" w:hAnsi="Calibri" w:cstheme="minorBidi"/>
                          <w:color w:val="000000" w:themeColor="text1"/>
                          <w:kern w:val="24"/>
                          <w:sz w:val="16"/>
                          <w:szCs w:val="16"/>
                        </w:rPr>
                        <w:t xml:space="preserve">ctive meetings, the Secretaries </w:t>
                      </w:r>
                      <w:r w:rsidRPr="00D45C09">
                        <w:rPr>
                          <w:rFonts w:asciiTheme="minorHAnsi" w:hAnsi="Calibri" w:cstheme="minorBidi"/>
                          <w:color w:val="000000" w:themeColor="text1"/>
                          <w:kern w:val="24"/>
                          <w:sz w:val="16"/>
                          <w:szCs w:val="16"/>
                        </w:rPr>
                        <w:t>and the Deputy Secretaries Data Groups will also be informed about the release of the dataset.</w:t>
                      </w:r>
                    </w:p>
                  </w:txbxContent>
                </v:textbox>
              </v:rect>
            </w:pict>
          </mc:Fallback>
        </mc:AlternateContent>
      </w:r>
      <w:r w:rsidR="004F03BC">
        <w:rPr>
          <w:noProof/>
        </w:rPr>
        <mc:AlternateContent>
          <mc:Choice Requires="wps">
            <w:drawing>
              <wp:anchor distT="0" distB="0" distL="114300" distR="114300" simplePos="0" relativeHeight="251746304" behindDoc="0" locked="0" layoutInCell="1" allowOverlap="1" wp14:anchorId="3CC96159" wp14:editId="3A6B7858">
                <wp:simplePos x="0" y="0"/>
                <wp:positionH relativeFrom="column">
                  <wp:posOffset>2932430</wp:posOffset>
                </wp:positionH>
                <wp:positionV relativeFrom="paragraph">
                  <wp:posOffset>5790565</wp:posOffset>
                </wp:positionV>
                <wp:extent cx="0" cy="301625"/>
                <wp:effectExtent l="76200" t="0" r="57150" b="60325"/>
                <wp:wrapNone/>
                <wp:docPr id="24" name="Straight Arrow Connector 91"/>
                <wp:cNvGraphicFramePr/>
                <a:graphic xmlns:a="http://schemas.openxmlformats.org/drawingml/2006/main">
                  <a:graphicData uri="http://schemas.microsoft.com/office/word/2010/wordprocessingShape">
                    <wps:wsp>
                      <wps:cNvCnPr/>
                      <wps:spPr>
                        <a:xfrm>
                          <a:off x="0" y="0"/>
                          <a:ext cx="0" cy="301625"/>
                        </a:xfrm>
                        <a:prstGeom prst="straightConnector1">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230.9pt;margin-top:455.95pt;width:0;height:23.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" strokecolor="#0070c0" strokeweight="1pt">
                <v:stroke dashstyle="1 1" endarrow="block"/>
              </v:shape>
            </w:pict>
          </mc:Fallback>
        </mc:AlternateContent>
      </w:r>
      <w:r w:rsidR="004F03BC">
        <w:rPr>
          <w:noProof/>
        </w:rPr>
        <mc:AlternateContent>
          <mc:Choice Requires="wps">
            <w:drawing>
              <wp:anchor distT="0" distB="0" distL="114300" distR="114300" simplePos="0" relativeHeight="251709440" behindDoc="0" locked="0" layoutInCell="1" allowOverlap="1" wp14:anchorId="57CE6C3D" wp14:editId="796E3525">
                <wp:simplePos x="0" y="0"/>
                <wp:positionH relativeFrom="column">
                  <wp:posOffset>-257175</wp:posOffset>
                </wp:positionH>
                <wp:positionV relativeFrom="paragraph">
                  <wp:posOffset>4991735</wp:posOffset>
                </wp:positionV>
                <wp:extent cx="6384925" cy="802005"/>
                <wp:effectExtent l="0" t="0" r="0" b="0"/>
                <wp:wrapNone/>
                <wp:docPr id="65" name="Rectangle 64"/>
                <wp:cNvGraphicFramePr/>
                <a:graphic xmlns:a="http://schemas.openxmlformats.org/drawingml/2006/main">
                  <a:graphicData uri="http://schemas.microsoft.com/office/word/2010/wordprocessingShape">
                    <wps:wsp>
                      <wps:cNvSpPr/>
                      <wps:spPr>
                        <a:xfrm>
                          <a:off x="0" y="0"/>
                          <a:ext cx="6384925" cy="802005"/>
                        </a:xfrm>
                        <a:prstGeom prst="rect">
                          <a:avLst/>
                        </a:prstGeom>
                        <a:solidFill>
                          <a:srgbClr val="D9ECFB"/>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01AEA6D" w14:textId="77777777" w:rsidR="00ED5FB3" w:rsidRPr="00EF3015" w:rsidRDefault="00ED5FB3" w:rsidP="00ED5FB3">
                            <w:pPr>
                              <w:spacing w:line="228" w:lineRule="auto"/>
                              <w:rPr>
                                <w:rFonts w:asciiTheme="minorHAnsi" w:hAnsi="Calibri" w:cstheme="minorBidi"/>
                                <w:color w:val="000000" w:themeColor="text1"/>
                                <w:kern w:val="24"/>
                                <w:sz w:val="16"/>
                                <w:szCs w:val="16"/>
                              </w:rPr>
                            </w:pPr>
                            <w:r w:rsidRPr="00EF3015">
                              <w:rPr>
                                <w:rFonts w:asciiTheme="minorHAnsi" w:hAnsi="Calibri" w:cstheme="minorBidi"/>
                                <w:color w:val="000000" w:themeColor="text1"/>
                                <w:kern w:val="24"/>
                                <w:sz w:val="16"/>
                                <w:szCs w:val="16"/>
                                <w:u w:val="single"/>
                              </w:rPr>
                              <w:t>Step 6:</w:t>
                            </w:r>
                            <w:r>
                              <w:rPr>
                                <w:rFonts w:asciiTheme="minorHAnsi" w:hAnsi="Calibri" w:cstheme="minorBidi"/>
                                <w:color w:val="000000" w:themeColor="text1"/>
                                <w:kern w:val="24"/>
                                <w:sz w:val="16"/>
                                <w:szCs w:val="16"/>
                              </w:rPr>
                              <w:t xml:space="preserve"> </w:t>
                            </w:r>
                            <w:r w:rsidRPr="00EF3015">
                              <w:rPr>
                                <w:rFonts w:asciiTheme="minorHAnsi" w:hAnsi="Calibri" w:cstheme="minorBidi"/>
                                <w:color w:val="000000" w:themeColor="text1"/>
                                <w:kern w:val="24"/>
                                <w:sz w:val="16"/>
                                <w:szCs w:val="16"/>
                              </w:rPr>
                              <w:t xml:space="preserve">The data custodian Agency-Head: </w:t>
                            </w:r>
                          </w:p>
                          <w:p w14:paraId="13A036AF" w14:textId="79D8B1AB" w:rsidR="00ED5FB3" w:rsidRPr="00EF3015" w:rsidRDefault="00ED5FB3" w:rsidP="00ED5FB3">
                            <w:pPr>
                              <w:pStyle w:val="ListParagraph"/>
                              <w:numPr>
                                <w:ilvl w:val="0"/>
                                <w:numId w:val="11"/>
                              </w:numPr>
                              <w:spacing w:before="0" w:beforeAutospacing="0" w:after="0" w:afterAutospacing="0" w:line="228" w:lineRule="auto"/>
                              <w:rPr>
                                <w:rFonts w:asciiTheme="minorHAnsi" w:hAnsi="Calibri" w:cstheme="minorBidi"/>
                                <w:color w:val="000000" w:themeColor="text1"/>
                                <w:kern w:val="24"/>
                                <w:sz w:val="16"/>
                                <w:szCs w:val="16"/>
                              </w:rPr>
                            </w:pPr>
                            <w:r w:rsidRPr="00EF3015">
                              <w:rPr>
                                <w:rFonts w:asciiTheme="minorHAnsi" w:hAnsi="Calibri" w:cstheme="minorBidi"/>
                                <w:color w:val="000000" w:themeColor="text1"/>
                                <w:kern w:val="24"/>
                                <w:sz w:val="16"/>
                                <w:szCs w:val="16"/>
                              </w:rPr>
                              <w:t xml:space="preserve">is provided a copy of the public report; and  </w:t>
                            </w:r>
                          </w:p>
                          <w:p w14:paraId="045E9E4F" w14:textId="77777777" w:rsidR="00ED5FB3" w:rsidRPr="00EF3015" w:rsidRDefault="00ED5FB3" w:rsidP="00ED5FB3">
                            <w:pPr>
                              <w:pStyle w:val="ListParagraph"/>
                              <w:numPr>
                                <w:ilvl w:val="0"/>
                                <w:numId w:val="11"/>
                              </w:numPr>
                              <w:spacing w:before="0" w:beforeAutospacing="0" w:after="0" w:afterAutospacing="0" w:line="228" w:lineRule="auto"/>
                              <w:rPr>
                                <w:rFonts w:asciiTheme="minorHAnsi" w:hAnsi="Calibri" w:cstheme="minorBidi"/>
                                <w:color w:val="000000" w:themeColor="text1"/>
                                <w:kern w:val="24"/>
                                <w:sz w:val="16"/>
                                <w:szCs w:val="16"/>
                              </w:rPr>
                            </w:pPr>
                            <w:proofErr w:type="gramStart"/>
                            <w:r w:rsidRPr="00EF3015">
                              <w:rPr>
                                <w:rFonts w:asciiTheme="minorHAnsi" w:hAnsi="Calibri" w:cstheme="minorBidi"/>
                                <w:color w:val="000000" w:themeColor="text1"/>
                                <w:kern w:val="24"/>
                                <w:sz w:val="16"/>
                                <w:szCs w:val="16"/>
                              </w:rPr>
                              <w:t>considers</w:t>
                            </w:r>
                            <w:proofErr w:type="gramEnd"/>
                            <w:r w:rsidRPr="00EF3015">
                              <w:rPr>
                                <w:rFonts w:asciiTheme="minorHAnsi" w:hAnsi="Calibri" w:cstheme="minorBidi"/>
                                <w:color w:val="000000" w:themeColor="text1"/>
                                <w:kern w:val="24"/>
                                <w:sz w:val="16"/>
                                <w:szCs w:val="16"/>
                              </w:rPr>
                              <w:t xml:space="preserve"> approving the release of the sensitive unit record dataset as open data.</w:t>
                            </w:r>
                          </w:p>
                          <w:p w14:paraId="3CEC0229" w14:textId="77777777" w:rsidR="00ED5FB3" w:rsidRPr="00EF3015" w:rsidRDefault="00ED5FB3" w:rsidP="00ED5FB3">
                            <w:pPr>
                              <w:spacing w:line="228" w:lineRule="auto"/>
                              <w:rPr>
                                <w:rFonts w:asciiTheme="minorHAnsi" w:hAnsi="Calibri" w:cstheme="minorBidi"/>
                                <w:color w:val="000000" w:themeColor="text1"/>
                                <w:kern w:val="24"/>
                                <w:sz w:val="16"/>
                                <w:szCs w:val="16"/>
                              </w:rPr>
                            </w:pPr>
                          </w:p>
                          <w:p w14:paraId="451BA0FB" w14:textId="77777777" w:rsidR="00ED5FB3" w:rsidRPr="001003DD" w:rsidRDefault="00ED5FB3" w:rsidP="00ED5FB3">
                            <w:pPr>
                              <w:spacing w:line="228" w:lineRule="auto"/>
                              <w:rPr>
                                <w:rFonts w:asciiTheme="minorHAnsi" w:hAnsi="Calibri" w:cstheme="minorBidi"/>
                                <w:color w:val="000000" w:themeColor="text1"/>
                                <w:kern w:val="24"/>
                                <w:sz w:val="16"/>
                                <w:szCs w:val="16"/>
                              </w:rPr>
                            </w:pPr>
                            <w:r w:rsidRPr="00EF3015">
                              <w:rPr>
                                <w:rFonts w:asciiTheme="minorHAnsi" w:hAnsi="Calibri" w:cstheme="minorBidi"/>
                                <w:color w:val="000000" w:themeColor="text1"/>
                                <w:kern w:val="24"/>
                                <w:sz w:val="16"/>
                                <w:szCs w:val="16"/>
                              </w:rPr>
                              <w:t xml:space="preserve">By approving the release of the dataset, the data custodian Agency-Head is taking responsibility for the confidentiality measures used to de-identify the sensitive unit record dataset. </w:t>
                            </w:r>
                          </w:p>
                          <w:p w14:paraId="0E9BE9C1" w14:textId="20D08E40" w:rsidR="00350A99" w:rsidRPr="001003DD" w:rsidRDefault="00EF3015" w:rsidP="00EF3015">
                            <w:pPr>
                              <w:spacing w:line="228" w:lineRule="auto"/>
                              <w:rPr>
                                <w:rFonts w:asciiTheme="minorHAnsi" w:hAnsi="Calibri" w:cstheme="minorBidi"/>
                                <w:color w:val="000000" w:themeColor="text1"/>
                                <w:kern w:val="24"/>
                                <w:sz w:val="16"/>
                                <w:szCs w:val="16"/>
                              </w:rPr>
                            </w:pPr>
                            <w:r w:rsidRPr="00EF3015">
                              <w:rPr>
                                <w:rFonts w:asciiTheme="minorHAnsi" w:hAnsi="Calibri" w:cstheme="minorBidi"/>
                                <w:color w:val="000000" w:themeColor="text1"/>
                                <w:kern w:val="24"/>
                                <w:sz w:val="16"/>
                                <w:szCs w:val="16"/>
                              </w:rPr>
                              <w:t xml:space="preserve"> </w:t>
                            </w:r>
                          </w:p>
                        </w:txbxContent>
                      </wps:txbx>
                      <wps:bodyPr rtlCol="0" anchor="ctr">
                        <a:noAutofit/>
                      </wps:bodyPr>
                    </wps:wsp>
                  </a:graphicData>
                </a:graphic>
                <wp14:sizeRelV relativeFrom="margin">
                  <wp14:pctHeight>0</wp14:pctHeight>
                </wp14:sizeRelV>
              </wp:anchor>
            </w:drawing>
          </mc:Choice>
          <mc:Fallback>
            <w:pict>
              <v:rect id="Rectangle 64" o:spid="_x0000_s1056" style="position:absolute;margin-left:-20.25pt;margin-top:393.05pt;width:502.75pt;height:63.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" fillcolor="#d9ecfb" stroked="f" strokeweight="2pt">
                <v:textbox>
                  <w:txbxContent>
                    <w:p w14:paraId="301AEA6D" w14:textId="77777777" w:rsidR="00ED5FB3" w:rsidRPr="00EF3015" w:rsidRDefault="00ED5FB3" w:rsidP="00ED5FB3">
                      <w:pPr>
                        <w:spacing w:line="228" w:lineRule="auto"/>
                        <w:rPr>
                          <w:rFonts w:asciiTheme="minorHAnsi" w:hAnsi="Calibri" w:cstheme="minorBidi"/>
                          <w:color w:val="000000" w:themeColor="text1"/>
                          <w:kern w:val="24"/>
                          <w:sz w:val="16"/>
                          <w:szCs w:val="16"/>
                        </w:rPr>
                      </w:pPr>
                      <w:r w:rsidRPr="00EF3015">
                        <w:rPr>
                          <w:rFonts w:asciiTheme="minorHAnsi" w:hAnsi="Calibri" w:cstheme="minorBidi"/>
                          <w:color w:val="000000" w:themeColor="text1"/>
                          <w:kern w:val="24"/>
                          <w:sz w:val="16"/>
                          <w:szCs w:val="16"/>
                          <w:u w:val="single"/>
                        </w:rPr>
                        <w:t>Step 6:</w:t>
                      </w:r>
                      <w:r>
                        <w:rPr>
                          <w:rFonts w:asciiTheme="minorHAnsi" w:hAnsi="Calibri" w:cstheme="minorBidi"/>
                          <w:color w:val="000000" w:themeColor="text1"/>
                          <w:kern w:val="24"/>
                          <w:sz w:val="16"/>
                          <w:szCs w:val="16"/>
                        </w:rPr>
                        <w:t xml:space="preserve"> </w:t>
                      </w:r>
                      <w:r w:rsidRPr="00EF3015">
                        <w:rPr>
                          <w:rFonts w:asciiTheme="minorHAnsi" w:hAnsi="Calibri" w:cstheme="minorBidi"/>
                          <w:color w:val="000000" w:themeColor="text1"/>
                          <w:kern w:val="24"/>
                          <w:sz w:val="16"/>
                          <w:szCs w:val="16"/>
                        </w:rPr>
                        <w:t xml:space="preserve">The data custodian Agency-Head: </w:t>
                      </w:r>
                    </w:p>
                    <w:p w14:paraId="13A036AF" w14:textId="79D8B1AB" w:rsidR="00ED5FB3" w:rsidRPr="00EF3015" w:rsidRDefault="00ED5FB3" w:rsidP="00ED5FB3">
                      <w:pPr>
                        <w:pStyle w:val="ListParagraph"/>
                        <w:numPr>
                          <w:ilvl w:val="0"/>
                          <w:numId w:val="11"/>
                        </w:numPr>
                        <w:spacing w:before="0" w:beforeAutospacing="0" w:after="0" w:afterAutospacing="0" w:line="228" w:lineRule="auto"/>
                        <w:rPr>
                          <w:rFonts w:asciiTheme="minorHAnsi" w:hAnsi="Calibri" w:cstheme="minorBidi"/>
                          <w:color w:val="000000" w:themeColor="text1"/>
                          <w:kern w:val="24"/>
                          <w:sz w:val="16"/>
                          <w:szCs w:val="16"/>
                        </w:rPr>
                      </w:pPr>
                      <w:r w:rsidRPr="00EF3015">
                        <w:rPr>
                          <w:rFonts w:asciiTheme="minorHAnsi" w:hAnsi="Calibri" w:cstheme="minorBidi"/>
                          <w:color w:val="000000" w:themeColor="text1"/>
                          <w:kern w:val="24"/>
                          <w:sz w:val="16"/>
                          <w:szCs w:val="16"/>
                        </w:rPr>
                        <w:t xml:space="preserve">is provided a copy of the public report; and  </w:t>
                      </w:r>
                    </w:p>
                    <w:p w14:paraId="045E9E4F" w14:textId="77777777" w:rsidR="00ED5FB3" w:rsidRPr="00EF3015" w:rsidRDefault="00ED5FB3" w:rsidP="00ED5FB3">
                      <w:pPr>
                        <w:pStyle w:val="ListParagraph"/>
                        <w:numPr>
                          <w:ilvl w:val="0"/>
                          <w:numId w:val="11"/>
                        </w:numPr>
                        <w:spacing w:before="0" w:beforeAutospacing="0" w:after="0" w:afterAutospacing="0" w:line="228" w:lineRule="auto"/>
                        <w:rPr>
                          <w:rFonts w:asciiTheme="minorHAnsi" w:hAnsi="Calibri" w:cstheme="minorBidi"/>
                          <w:color w:val="000000" w:themeColor="text1"/>
                          <w:kern w:val="24"/>
                          <w:sz w:val="16"/>
                          <w:szCs w:val="16"/>
                        </w:rPr>
                      </w:pPr>
                      <w:proofErr w:type="gramStart"/>
                      <w:r w:rsidRPr="00EF3015">
                        <w:rPr>
                          <w:rFonts w:asciiTheme="minorHAnsi" w:hAnsi="Calibri" w:cstheme="minorBidi"/>
                          <w:color w:val="000000" w:themeColor="text1"/>
                          <w:kern w:val="24"/>
                          <w:sz w:val="16"/>
                          <w:szCs w:val="16"/>
                        </w:rPr>
                        <w:t>considers</w:t>
                      </w:r>
                      <w:proofErr w:type="gramEnd"/>
                      <w:r w:rsidRPr="00EF3015">
                        <w:rPr>
                          <w:rFonts w:asciiTheme="minorHAnsi" w:hAnsi="Calibri" w:cstheme="minorBidi"/>
                          <w:color w:val="000000" w:themeColor="text1"/>
                          <w:kern w:val="24"/>
                          <w:sz w:val="16"/>
                          <w:szCs w:val="16"/>
                        </w:rPr>
                        <w:t xml:space="preserve"> approving the release of the sensitive unit record dataset as open data.</w:t>
                      </w:r>
                    </w:p>
                    <w:p w14:paraId="3CEC0229" w14:textId="77777777" w:rsidR="00ED5FB3" w:rsidRPr="00EF3015" w:rsidRDefault="00ED5FB3" w:rsidP="00ED5FB3">
                      <w:pPr>
                        <w:spacing w:line="228" w:lineRule="auto"/>
                        <w:rPr>
                          <w:rFonts w:asciiTheme="minorHAnsi" w:hAnsi="Calibri" w:cstheme="minorBidi"/>
                          <w:color w:val="000000" w:themeColor="text1"/>
                          <w:kern w:val="24"/>
                          <w:sz w:val="16"/>
                          <w:szCs w:val="16"/>
                        </w:rPr>
                      </w:pPr>
                    </w:p>
                    <w:p w14:paraId="451BA0FB" w14:textId="77777777" w:rsidR="00ED5FB3" w:rsidRPr="001003DD" w:rsidRDefault="00ED5FB3" w:rsidP="00ED5FB3">
                      <w:pPr>
                        <w:spacing w:line="228" w:lineRule="auto"/>
                        <w:rPr>
                          <w:rFonts w:asciiTheme="minorHAnsi" w:hAnsi="Calibri" w:cstheme="minorBidi"/>
                          <w:color w:val="000000" w:themeColor="text1"/>
                          <w:kern w:val="24"/>
                          <w:sz w:val="16"/>
                          <w:szCs w:val="16"/>
                        </w:rPr>
                      </w:pPr>
                      <w:r w:rsidRPr="00EF3015">
                        <w:rPr>
                          <w:rFonts w:asciiTheme="minorHAnsi" w:hAnsi="Calibri" w:cstheme="minorBidi"/>
                          <w:color w:val="000000" w:themeColor="text1"/>
                          <w:kern w:val="24"/>
                          <w:sz w:val="16"/>
                          <w:szCs w:val="16"/>
                        </w:rPr>
                        <w:t xml:space="preserve">By approving the release of the dataset, the data custodian Agency-Head is taking responsibility for the confidentiality measures used to de-identify the sensitive unit record dataset. </w:t>
                      </w:r>
                    </w:p>
                    <w:p w14:paraId="0E9BE9C1" w14:textId="20D08E40" w:rsidR="00350A99" w:rsidRPr="001003DD" w:rsidRDefault="00EF3015" w:rsidP="00EF3015">
                      <w:pPr>
                        <w:spacing w:line="228" w:lineRule="auto"/>
                        <w:rPr>
                          <w:rFonts w:asciiTheme="minorHAnsi" w:hAnsi="Calibri" w:cstheme="minorBidi"/>
                          <w:color w:val="000000" w:themeColor="text1"/>
                          <w:kern w:val="24"/>
                          <w:sz w:val="16"/>
                          <w:szCs w:val="16"/>
                        </w:rPr>
                      </w:pPr>
                      <w:r w:rsidRPr="00EF3015">
                        <w:rPr>
                          <w:rFonts w:asciiTheme="minorHAnsi" w:hAnsi="Calibri" w:cstheme="minorBidi"/>
                          <w:color w:val="000000" w:themeColor="text1"/>
                          <w:kern w:val="24"/>
                          <w:sz w:val="16"/>
                          <w:szCs w:val="16"/>
                        </w:rPr>
                        <w:t xml:space="preserve"> </w:t>
                      </w:r>
                    </w:p>
                  </w:txbxContent>
                </v:textbox>
              </v:rect>
            </w:pict>
          </mc:Fallback>
        </mc:AlternateContent>
      </w:r>
      <w:r w:rsidR="00016310">
        <w:rPr>
          <w:noProof/>
        </w:rPr>
        <mc:AlternateContent>
          <mc:Choice Requires="wps">
            <w:drawing>
              <wp:anchor distT="0" distB="0" distL="114300" distR="114300" simplePos="0" relativeHeight="251715584" behindDoc="0" locked="0" layoutInCell="1" allowOverlap="1" wp14:anchorId="797F4354" wp14:editId="25B6E337">
                <wp:simplePos x="0" y="0"/>
                <wp:positionH relativeFrom="column">
                  <wp:posOffset>-247650</wp:posOffset>
                </wp:positionH>
                <wp:positionV relativeFrom="paragraph">
                  <wp:posOffset>7533322</wp:posOffset>
                </wp:positionV>
                <wp:extent cx="6384925" cy="321945"/>
                <wp:effectExtent l="0" t="0" r="0" b="1905"/>
                <wp:wrapNone/>
                <wp:docPr id="17" name="Rectangle 90"/>
                <wp:cNvGraphicFramePr/>
                <a:graphic xmlns:a="http://schemas.openxmlformats.org/drawingml/2006/main">
                  <a:graphicData uri="http://schemas.microsoft.com/office/word/2010/wordprocessingShape">
                    <wps:wsp>
                      <wps:cNvSpPr/>
                      <wps:spPr>
                        <a:xfrm>
                          <a:off x="0" y="0"/>
                          <a:ext cx="6384925" cy="321945"/>
                        </a:xfrm>
                        <a:prstGeom prst="rect">
                          <a:avLst/>
                        </a:prstGeom>
                        <a:solidFill>
                          <a:srgbClr val="D9ECFB"/>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A272FE" w14:textId="10E5E49D" w:rsidR="003E6580" w:rsidRDefault="003C07C4" w:rsidP="003E6580">
                            <w:pPr>
                              <w:pStyle w:val="NormalWeb"/>
                              <w:spacing w:before="0" w:beforeAutospacing="0" w:after="0" w:afterAutospacing="0" w:line="228" w:lineRule="auto"/>
                            </w:pPr>
                            <w:r w:rsidRPr="003C07C4">
                              <w:rPr>
                                <w:rFonts w:asciiTheme="minorHAnsi" w:hAnsi="Calibri" w:cstheme="minorBidi"/>
                                <w:color w:val="000000" w:themeColor="text1"/>
                                <w:kern w:val="24"/>
                                <w:sz w:val="16"/>
                                <w:szCs w:val="16"/>
                                <w:u w:val="single"/>
                                <w:lang w:val="en-US"/>
                              </w:rPr>
                              <w:t>S</w:t>
                            </w:r>
                            <w:r w:rsidR="00D97AA7">
                              <w:rPr>
                                <w:rFonts w:asciiTheme="minorHAnsi" w:hAnsi="Calibri" w:cstheme="minorBidi"/>
                                <w:color w:val="000000" w:themeColor="text1"/>
                                <w:kern w:val="24"/>
                                <w:sz w:val="16"/>
                                <w:szCs w:val="16"/>
                                <w:u w:val="single"/>
                                <w:lang w:val="en-US"/>
                              </w:rPr>
                              <w:t>tep 8</w:t>
                            </w:r>
                            <w:r w:rsidRPr="00E23681">
                              <w:rPr>
                                <w:rFonts w:asciiTheme="minorHAnsi" w:hAnsi="Calibri" w:cstheme="minorBidi"/>
                                <w:color w:val="000000" w:themeColor="text1"/>
                                <w:kern w:val="24"/>
                                <w:sz w:val="16"/>
                                <w:szCs w:val="16"/>
                                <w:u w:val="single"/>
                                <w:lang w:val="en-US"/>
                              </w:rPr>
                              <w:t>:</w:t>
                            </w:r>
                            <w:r>
                              <w:rPr>
                                <w:rFonts w:asciiTheme="minorHAnsi" w:hAnsi="Calibri" w:cstheme="minorBidi"/>
                                <w:color w:val="000000" w:themeColor="text1"/>
                                <w:kern w:val="24"/>
                                <w:sz w:val="16"/>
                                <w:szCs w:val="16"/>
                                <w:lang w:val="en-US"/>
                              </w:rPr>
                              <w:t xml:space="preserve"> </w:t>
                            </w:r>
                            <w:r w:rsidR="004A571F">
                              <w:rPr>
                                <w:rFonts w:asciiTheme="minorHAnsi" w:hAnsi="Calibri" w:cstheme="minorBidi"/>
                                <w:color w:val="000000" w:themeColor="text1"/>
                                <w:kern w:val="24"/>
                                <w:sz w:val="16"/>
                                <w:szCs w:val="16"/>
                                <w:lang w:val="en-US"/>
                              </w:rPr>
                              <w:t>T</w:t>
                            </w:r>
                            <w:r w:rsidR="003E6580">
                              <w:rPr>
                                <w:rFonts w:asciiTheme="minorHAnsi" w:hAnsi="Calibri" w:cstheme="minorBidi"/>
                                <w:color w:val="000000" w:themeColor="text1"/>
                                <w:kern w:val="24"/>
                                <w:sz w:val="16"/>
                                <w:szCs w:val="16"/>
                                <w:lang w:val="en-US"/>
                              </w:rPr>
                              <w:t>he data custodian can publish the dataset on data.gov.au</w:t>
                            </w:r>
                            <w:r w:rsidR="004A571F">
                              <w:rPr>
                                <w:rFonts w:asciiTheme="minorHAnsi" w:hAnsi="Calibri" w:cstheme="minorBidi"/>
                                <w:color w:val="000000" w:themeColor="text1"/>
                                <w:kern w:val="24"/>
                                <w:sz w:val="16"/>
                                <w:szCs w:val="16"/>
                                <w:lang w:val="en-US"/>
                              </w:rPr>
                              <w:t xml:space="preserve"> if the Agency-Head has approved the release of the dataset as open data</w:t>
                            </w:r>
                            <w:r w:rsidR="003E6580">
                              <w:rPr>
                                <w:rFonts w:asciiTheme="minorHAnsi" w:hAnsi="Calibri" w:cstheme="minorBidi"/>
                                <w:color w:val="000000" w:themeColor="text1"/>
                                <w:kern w:val="24"/>
                                <w:sz w:val="16"/>
                                <w:szCs w:val="16"/>
                                <w:lang w:val="en-US"/>
                              </w:rPr>
                              <w:t xml:space="preserve">. </w:t>
                            </w:r>
                          </w:p>
                        </w:txbxContent>
                      </wps:txbx>
                      <wps:bodyPr rtlCol="0" anchor="ctr">
                        <a:noAutofit/>
                      </wps:bodyPr>
                    </wps:wsp>
                  </a:graphicData>
                </a:graphic>
                <wp14:sizeRelV relativeFrom="margin">
                  <wp14:pctHeight>0</wp14:pctHeight>
                </wp14:sizeRelV>
              </wp:anchor>
            </w:drawing>
          </mc:Choice>
          <mc:Fallback>
            <w:pict>
              <v:rect id="Rectangle 90" o:spid="_x0000_s1057" style="position:absolute;margin-left:-19.5pt;margin-top:593.15pt;width:502.75pt;height:25.3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" fillcolor="#d9ecfb" stroked="f" strokeweight="2pt">
                <v:textbox>
                  <w:txbxContent>
                    <w:p w14:paraId="75A272FE" w14:textId="10E5E49D" w:rsidR="003E6580" w:rsidRDefault="003C07C4" w:rsidP="003E6580">
                      <w:pPr>
                        <w:pStyle w:val="NormalWeb"/>
                        <w:spacing w:before="0" w:beforeAutospacing="0" w:after="0" w:afterAutospacing="0" w:line="228" w:lineRule="auto"/>
                      </w:pPr>
                      <w:r w:rsidRPr="003C07C4">
                        <w:rPr>
                          <w:rFonts w:asciiTheme="minorHAnsi" w:hAnsi="Calibri" w:cstheme="minorBidi"/>
                          <w:color w:val="000000" w:themeColor="text1"/>
                          <w:kern w:val="24"/>
                          <w:sz w:val="16"/>
                          <w:szCs w:val="16"/>
                          <w:u w:val="single"/>
                          <w:lang w:val="en-US"/>
                        </w:rPr>
                        <w:t>S</w:t>
                      </w:r>
                      <w:r w:rsidR="00D97AA7">
                        <w:rPr>
                          <w:rFonts w:asciiTheme="minorHAnsi" w:hAnsi="Calibri" w:cstheme="minorBidi"/>
                          <w:color w:val="000000" w:themeColor="text1"/>
                          <w:kern w:val="24"/>
                          <w:sz w:val="16"/>
                          <w:szCs w:val="16"/>
                          <w:u w:val="single"/>
                          <w:lang w:val="en-US"/>
                        </w:rPr>
                        <w:t>tep 8</w:t>
                      </w:r>
                      <w:r w:rsidRPr="00E23681">
                        <w:rPr>
                          <w:rFonts w:asciiTheme="minorHAnsi" w:hAnsi="Calibri" w:cstheme="minorBidi"/>
                          <w:color w:val="000000" w:themeColor="text1"/>
                          <w:kern w:val="24"/>
                          <w:sz w:val="16"/>
                          <w:szCs w:val="16"/>
                          <w:u w:val="single"/>
                          <w:lang w:val="en-US"/>
                        </w:rPr>
                        <w:t>:</w:t>
                      </w:r>
                      <w:r>
                        <w:rPr>
                          <w:rFonts w:asciiTheme="minorHAnsi" w:hAnsi="Calibri" w:cstheme="minorBidi"/>
                          <w:color w:val="000000" w:themeColor="text1"/>
                          <w:kern w:val="24"/>
                          <w:sz w:val="16"/>
                          <w:szCs w:val="16"/>
                          <w:lang w:val="en-US"/>
                        </w:rPr>
                        <w:t xml:space="preserve"> </w:t>
                      </w:r>
                      <w:r w:rsidR="004A571F">
                        <w:rPr>
                          <w:rFonts w:asciiTheme="minorHAnsi" w:hAnsi="Calibri" w:cstheme="minorBidi"/>
                          <w:color w:val="000000" w:themeColor="text1"/>
                          <w:kern w:val="24"/>
                          <w:sz w:val="16"/>
                          <w:szCs w:val="16"/>
                          <w:lang w:val="en-US"/>
                        </w:rPr>
                        <w:t>T</w:t>
                      </w:r>
                      <w:r w:rsidR="003E6580">
                        <w:rPr>
                          <w:rFonts w:asciiTheme="minorHAnsi" w:hAnsi="Calibri" w:cstheme="minorBidi"/>
                          <w:color w:val="000000" w:themeColor="text1"/>
                          <w:kern w:val="24"/>
                          <w:sz w:val="16"/>
                          <w:szCs w:val="16"/>
                          <w:lang w:val="en-US"/>
                        </w:rPr>
                        <w:t xml:space="preserve">he data custodian can publish the dataset on </w:t>
                      </w:r>
                      <w:proofErr w:type="spellStart"/>
                      <w:r w:rsidR="003E6580">
                        <w:rPr>
                          <w:rFonts w:asciiTheme="minorHAnsi" w:hAnsi="Calibri" w:cstheme="minorBidi"/>
                          <w:color w:val="000000" w:themeColor="text1"/>
                          <w:kern w:val="24"/>
                          <w:sz w:val="16"/>
                          <w:szCs w:val="16"/>
                          <w:lang w:val="en-US"/>
                        </w:rPr>
                        <w:t>data.gov.au</w:t>
                      </w:r>
                      <w:proofErr w:type="spellEnd"/>
                      <w:r w:rsidR="004A571F">
                        <w:rPr>
                          <w:rFonts w:asciiTheme="minorHAnsi" w:hAnsi="Calibri" w:cstheme="minorBidi"/>
                          <w:color w:val="000000" w:themeColor="text1"/>
                          <w:kern w:val="24"/>
                          <w:sz w:val="16"/>
                          <w:szCs w:val="16"/>
                          <w:lang w:val="en-US"/>
                        </w:rPr>
                        <w:t xml:space="preserve"> if the Agency-Head has approved the release of the dataset as open data</w:t>
                      </w:r>
                      <w:r w:rsidR="003E6580">
                        <w:rPr>
                          <w:rFonts w:asciiTheme="minorHAnsi" w:hAnsi="Calibri" w:cstheme="minorBidi"/>
                          <w:color w:val="000000" w:themeColor="text1"/>
                          <w:kern w:val="24"/>
                          <w:sz w:val="16"/>
                          <w:szCs w:val="16"/>
                          <w:lang w:val="en-US"/>
                        </w:rPr>
                        <w:t xml:space="preserve">. </w:t>
                      </w:r>
                    </w:p>
                  </w:txbxContent>
                </v:textbox>
              </v:rect>
            </w:pict>
          </mc:Fallback>
        </mc:AlternateContent>
      </w:r>
      <w:r w:rsidR="00016310">
        <w:rPr>
          <w:noProof/>
        </w:rPr>
        <mc:AlternateContent>
          <mc:Choice Requires="wps">
            <w:drawing>
              <wp:anchor distT="0" distB="0" distL="114300" distR="114300" simplePos="0" relativeHeight="251748352" behindDoc="0" locked="0" layoutInCell="1" allowOverlap="1" wp14:anchorId="4995E881" wp14:editId="52B30FA1">
                <wp:simplePos x="0" y="0"/>
                <wp:positionH relativeFrom="column">
                  <wp:posOffset>2932430</wp:posOffset>
                </wp:positionH>
                <wp:positionV relativeFrom="paragraph">
                  <wp:posOffset>7219315</wp:posOffset>
                </wp:positionV>
                <wp:extent cx="0" cy="301625"/>
                <wp:effectExtent l="76200" t="0" r="57150" b="60325"/>
                <wp:wrapNone/>
                <wp:docPr id="2" name="Straight Arrow Connector 91"/>
                <wp:cNvGraphicFramePr/>
                <a:graphic xmlns:a="http://schemas.openxmlformats.org/drawingml/2006/main">
                  <a:graphicData uri="http://schemas.microsoft.com/office/word/2010/wordprocessingShape">
                    <wps:wsp>
                      <wps:cNvCnPr/>
                      <wps:spPr>
                        <a:xfrm>
                          <a:off x="0" y="0"/>
                          <a:ext cx="0" cy="301625"/>
                        </a:xfrm>
                        <a:prstGeom prst="straightConnector1">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230.9pt;margin-top:568.45pt;width:0;height:23.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" strokecolor="#0070c0" strokeweight="1pt">
                <v:stroke dashstyle="1 1" endarrow="block"/>
              </v:shape>
            </w:pict>
          </mc:Fallback>
        </mc:AlternateContent>
      </w:r>
      <w:r w:rsidR="00016310">
        <w:rPr>
          <w:noProof/>
        </w:rPr>
        <mc:AlternateContent>
          <mc:Choice Requires="wps">
            <w:drawing>
              <wp:anchor distT="0" distB="0" distL="114300" distR="114300" simplePos="0" relativeHeight="251740160" behindDoc="0" locked="0" layoutInCell="1" allowOverlap="1" wp14:anchorId="5AF14310" wp14:editId="4FC7F774">
                <wp:simplePos x="0" y="0"/>
                <wp:positionH relativeFrom="column">
                  <wp:posOffset>2950210</wp:posOffset>
                </wp:positionH>
                <wp:positionV relativeFrom="paragraph">
                  <wp:posOffset>1304607</wp:posOffset>
                </wp:positionV>
                <wp:extent cx="0" cy="241300"/>
                <wp:effectExtent l="76200" t="0" r="57150" b="63500"/>
                <wp:wrapNone/>
                <wp:docPr id="19" name="Straight Arrow Connector 91"/>
                <wp:cNvGraphicFramePr/>
                <a:graphic xmlns:a="http://schemas.openxmlformats.org/drawingml/2006/main">
                  <a:graphicData uri="http://schemas.microsoft.com/office/word/2010/wordprocessingShape">
                    <wps:wsp>
                      <wps:cNvCnPr/>
                      <wps:spPr>
                        <a:xfrm>
                          <a:off x="0" y="0"/>
                          <a:ext cx="0" cy="241300"/>
                        </a:xfrm>
                        <a:prstGeom prst="straightConnector1">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232.3pt;margin-top:102.7pt;width:0;height:1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" strokecolor="#0070c0" strokeweight="1pt">
                <v:stroke dashstyle="1 1" endarrow="block"/>
              </v:shape>
            </w:pict>
          </mc:Fallback>
        </mc:AlternateContent>
      </w:r>
      <w:r w:rsidR="00016310">
        <w:rPr>
          <w:noProof/>
        </w:rPr>
        <mc:AlternateContent>
          <mc:Choice Requires="wps">
            <w:drawing>
              <wp:anchor distT="0" distB="0" distL="114300" distR="114300" simplePos="0" relativeHeight="251744256" behindDoc="0" locked="0" layoutInCell="1" allowOverlap="1" wp14:anchorId="4E16E979" wp14:editId="43D5FA44">
                <wp:simplePos x="0" y="0"/>
                <wp:positionH relativeFrom="column">
                  <wp:posOffset>2932430</wp:posOffset>
                </wp:positionH>
                <wp:positionV relativeFrom="paragraph">
                  <wp:posOffset>4682490</wp:posOffset>
                </wp:positionV>
                <wp:extent cx="0" cy="301625"/>
                <wp:effectExtent l="76200" t="0" r="57150" b="60325"/>
                <wp:wrapNone/>
                <wp:docPr id="23" name="Straight Arrow Connector 91"/>
                <wp:cNvGraphicFramePr/>
                <a:graphic xmlns:a="http://schemas.openxmlformats.org/drawingml/2006/main">
                  <a:graphicData uri="http://schemas.microsoft.com/office/word/2010/wordprocessingShape">
                    <wps:wsp>
                      <wps:cNvCnPr/>
                      <wps:spPr>
                        <a:xfrm>
                          <a:off x="0" y="0"/>
                          <a:ext cx="0" cy="301625"/>
                        </a:xfrm>
                        <a:prstGeom prst="straightConnector1">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230.9pt;margin-top:368.7pt;width:0;height:23.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" strokecolor="#0070c0" strokeweight="1pt">
                <v:stroke dashstyle="1 1" endarrow="block"/>
              </v:shape>
            </w:pict>
          </mc:Fallback>
        </mc:AlternateContent>
      </w:r>
      <w:r w:rsidR="00016310">
        <w:rPr>
          <w:noProof/>
        </w:rPr>
        <mc:AlternateContent>
          <mc:Choice Requires="wps">
            <w:drawing>
              <wp:anchor distT="0" distB="0" distL="114300" distR="114300" simplePos="0" relativeHeight="251710464" behindDoc="0" locked="0" layoutInCell="1" allowOverlap="1" wp14:anchorId="6C5A43AF" wp14:editId="184B6218">
                <wp:simplePos x="0" y="0"/>
                <wp:positionH relativeFrom="column">
                  <wp:posOffset>-259080</wp:posOffset>
                </wp:positionH>
                <wp:positionV relativeFrom="paragraph">
                  <wp:posOffset>4289425</wp:posOffset>
                </wp:positionV>
                <wp:extent cx="6375400" cy="387985"/>
                <wp:effectExtent l="0" t="0" r="6350" b="0"/>
                <wp:wrapNone/>
                <wp:docPr id="74" name="Rectangle 73"/>
                <wp:cNvGraphicFramePr/>
                <a:graphic xmlns:a="http://schemas.openxmlformats.org/drawingml/2006/main">
                  <a:graphicData uri="http://schemas.microsoft.com/office/word/2010/wordprocessingShape">
                    <wps:wsp>
                      <wps:cNvSpPr/>
                      <wps:spPr>
                        <a:xfrm>
                          <a:off x="0" y="0"/>
                          <a:ext cx="6375400" cy="387985"/>
                        </a:xfrm>
                        <a:prstGeom prst="rect">
                          <a:avLst/>
                        </a:prstGeom>
                        <a:solidFill>
                          <a:srgbClr val="D9ECFB"/>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A396B16" w14:textId="1DC82198" w:rsidR="003E6580" w:rsidRDefault="003C07C4" w:rsidP="003E6580">
                            <w:pPr>
                              <w:pStyle w:val="NormalWeb"/>
                              <w:spacing w:before="0" w:beforeAutospacing="0" w:after="0" w:afterAutospacing="0" w:line="228" w:lineRule="auto"/>
                            </w:pPr>
                            <w:r w:rsidRPr="003C07C4">
                              <w:rPr>
                                <w:rFonts w:asciiTheme="minorHAnsi" w:hAnsi="Calibri" w:cstheme="minorBidi"/>
                                <w:color w:val="000000" w:themeColor="text1"/>
                                <w:kern w:val="24"/>
                                <w:sz w:val="16"/>
                                <w:szCs w:val="16"/>
                                <w:u w:val="single"/>
                                <w:lang w:val="en-US"/>
                              </w:rPr>
                              <w:t>S</w:t>
                            </w:r>
                            <w:r w:rsidR="00D97AA7">
                              <w:rPr>
                                <w:rFonts w:asciiTheme="minorHAnsi" w:hAnsi="Calibri" w:cstheme="minorBidi"/>
                                <w:color w:val="000000" w:themeColor="text1"/>
                                <w:kern w:val="24"/>
                                <w:sz w:val="16"/>
                                <w:szCs w:val="16"/>
                                <w:u w:val="single"/>
                                <w:lang w:val="en-US"/>
                              </w:rPr>
                              <w:t>tep 5</w:t>
                            </w:r>
                            <w:r w:rsidRPr="003C07C4">
                              <w:rPr>
                                <w:rFonts w:asciiTheme="minorHAnsi" w:hAnsi="Calibri" w:cstheme="minorBidi"/>
                                <w:color w:val="000000" w:themeColor="text1"/>
                                <w:kern w:val="24"/>
                                <w:sz w:val="16"/>
                                <w:szCs w:val="16"/>
                                <w:u w:val="single"/>
                                <w:lang w:val="en-US"/>
                              </w:rPr>
                              <w:t>:</w:t>
                            </w:r>
                            <w:r>
                              <w:rPr>
                                <w:rFonts w:asciiTheme="minorHAnsi" w:hAnsi="Calibri" w:cstheme="minorBidi"/>
                                <w:color w:val="000000" w:themeColor="text1"/>
                                <w:kern w:val="24"/>
                                <w:sz w:val="16"/>
                                <w:szCs w:val="16"/>
                                <w:lang w:val="en-US"/>
                              </w:rPr>
                              <w:t xml:space="preserve"> </w:t>
                            </w:r>
                            <w:r w:rsidR="003E6580">
                              <w:rPr>
                                <w:rFonts w:asciiTheme="minorHAnsi" w:hAnsi="Calibri" w:cstheme="minorBidi"/>
                                <w:color w:val="000000" w:themeColor="text1"/>
                                <w:kern w:val="24"/>
                                <w:sz w:val="16"/>
                                <w:szCs w:val="16"/>
                                <w:lang w:val="en-US"/>
                              </w:rPr>
                              <w:t xml:space="preserve">A public report will be generated by the data custodian. The </w:t>
                            </w:r>
                            <w:r w:rsidR="008B0A21">
                              <w:rPr>
                                <w:rFonts w:asciiTheme="minorHAnsi" w:hAnsi="Calibri" w:cstheme="minorBidi"/>
                                <w:color w:val="000000" w:themeColor="text1"/>
                                <w:kern w:val="24"/>
                                <w:sz w:val="16"/>
                                <w:szCs w:val="16"/>
                                <w:lang w:val="en-US"/>
                              </w:rPr>
                              <w:t xml:space="preserve">draft public report will include the confidentiality measures used to de-identify the dataset, and the outcomes of the </w:t>
                            </w:r>
                            <w:r w:rsidR="00821ABE">
                              <w:rPr>
                                <w:rFonts w:asciiTheme="minorHAnsi" w:hAnsi="Calibri" w:cstheme="minorBidi"/>
                                <w:color w:val="000000" w:themeColor="text1"/>
                                <w:kern w:val="24"/>
                                <w:sz w:val="16"/>
                                <w:szCs w:val="16"/>
                                <w:lang w:val="en-US"/>
                              </w:rPr>
                              <w:t xml:space="preserve">data </w:t>
                            </w:r>
                            <w:r w:rsidR="00574882">
                              <w:rPr>
                                <w:rFonts w:asciiTheme="minorHAnsi" w:hAnsi="Calibri" w:cstheme="minorBidi"/>
                                <w:color w:val="000000" w:themeColor="text1"/>
                                <w:kern w:val="24"/>
                                <w:sz w:val="16"/>
                                <w:szCs w:val="16"/>
                                <w:lang w:val="en-US"/>
                              </w:rPr>
                              <w:t xml:space="preserve">privacy </w:t>
                            </w:r>
                            <w:r w:rsidR="00821ABE">
                              <w:rPr>
                                <w:rFonts w:asciiTheme="minorHAnsi" w:hAnsi="Calibri" w:cstheme="minorBidi"/>
                                <w:color w:val="000000" w:themeColor="text1"/>
                                <w:kern w:val="24"/>
                                <w:sz w:val="16"/>
                                <w:szCs w:val="16"/>
                                <w:lang w:val="en-US"/>
                              </w:rPr>
                              <w:t>expert review</w:t>
                            </w:r>
                            <w:r w:rsidR="003E6580">
                              <w:rPr>
                                <w:rFonts w:asciiTheme="minorHAnsi" w:hAnsi="Calibri" w:cstheme="minorBidi"/>
                                <w:color w:val="000000" w:themeColor="text1"/>
                                <w:kern w:val="24"/>
                                <w:sz w:val="16"/>
                                <w:szCs w:val="16"/>
                                <w:lang w:val="en-US"/>
                              </w:rPr>
                              <w:t>.</w:t>
                            </w:r>
                          </w:p>
                        </w:txbxContent>
                      </wps:txbx>
                      <wps:bodyPr rtlCol="0" anchor="ctr">
                        <a:noAutofit/>
                      </wps:bodyPr>
                    </wps:wsp>
                  </a:graphicData>
                </a:graphic>
                <wp14:sizeRelV relativeFrom="margin">
                  <wp14:pctHeight>0</wp14:pctHeight>
                </wp14:sizeRelV>
              </wp:anchor>
            </w:drawing>
          </mc:Choice>
          <mc:Fallback>
            <w:pict>
              <v:rect id="Rectangle 73" o:spid="_x0000_s1058" style="position:absolute;margin-left:-20.4pt;margin-top:337.75pt;width:502pt;height:30.5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" fillcolor="#d9ecfb" stroked="f" strokeweight="2pt">
                <v:textbox>
                  <w:txbxContent>
                    <w:p w14:paraId="1A396B16" w14:textId="1DC82198" w:rsidR="003E6580" w:rsidRDefault="003C07C4" w:rsidP="003E6580">
                      <w:pPr>
                        <w:pStyle w:val="NormalWeb"/>
                        <w:spacing w:before="0" w:beforeAutospacing="0" w:after="0" w:afterAutospacing="0" w:line="228" w:lineRule="auto"/>
                      </w:pPr>
                      <w:r w:rsidRPr="003C07C4">
                        <w:rPr>
                          <w:rFonts w:asciiTheme="minorHAnsi" w:hAnsi="Calibri" w:cstheme="minorBidi"/>
                          <w:color w:val="000000" w:themeColor="text1"/>
                          <w:kern w:val="24"/>
                          <w:sz w:val="16"/>
                          <w:szCs w:val="16"/>
                          <w:u w:val="single"/>
                          <w:lang w:val="en-US"/>
                        </w:rPr>
                        <w:t>S</w:t>
                      </w:r>
                      <w:r w:rsidR="00D97AA7">
                        <w:rPr>
                          <w:rFonts w:asciiTheme="minorHAnsi" w:hAnsi="Calibri" w:cstheme="minorBidi"/>
                          <w:color w:val="000000" w:themeColor="text1"/>
                          <w:kern w:val="24"/>
                          <w:sz w:val="16"/>
                          <w:szCs w:val="16"/>
                          <w:u w:val="single"/>
                          <w:lang w:val="en-US"/>
                        </w:rPr>
                        <w:t>tep 5</w:t>
                      </w:r>
                      <w:r w:rsidRPr="003C07C4">
                        <w:rPr>
                          <w:rFonts w:asciiTheme="minorHAnsi" w:hAnsi="Calibri" w:cstheme="minorBidi"/>
                          <w:color w:val="000000" w:themeColor="text1"/>
                          <w:kern w:val="24"/>
                          <w:sz w:val="16"/>
                          <w:szCs w:val="16"/>
                          <w:u w:val="single"/>
                          <w:lang w:val="en-US"/>
                        </w:rPr>
                        <w:t>:</w:t>
                      </w:r>
                      <w:r>
                        <w:rPr>
                          <w:rFonts w:asciiTheme="minorHAnsi" w:hAnsi="Calibri" w:cstheme="minorBidi"/>
                          <w:color w:val="000000" w:themeColor="text1"/>
                          <w:kern w:val="24"/>
                          <w:sz w:val="16"/>
                          <w:szCs w:val="16"/>
                          <w:lang w:val="en-US"/>
                        </w:rPr>
                        <w:t xml:space="preserve"> </w:t>
                      </w:r>
                      <w:r w:rsidR="003E6580">
                        <w:rPr>
                          <w:rFonts w:asciiTheme="minorHAnsi" w:hAnsi="Calibri" w:cstheme="minorBidi"/>
                          <w:color w:val="000000" w:themeColor="text1"/>
                          <w:kern w:val="24"/>
                          <w:sz w:val="16"/>
                          <w:szCs w:val="16"/>
                          <w:lang w:val="en-US"/>
                        </w:rPr>
                        <w:t xml:space="preserve">A public report will be generated by the data custodian. The </w:t>
                      </w:r>
                      <w:r w:rsidR="008B0A21">
                        <w:rPr>
                          <w:rFonts w:asciiTheme="minorHAnsi" w:hAnsi="Calibri" w:cstheme="minorBidi"/>
                          <w:color w:val="000000" w:themeColor="text1"/>
                          <w:kern w:val="24"/>
                          <w:sz w:val="16"/>
                          <w:szCs w:val="16"/>
                          <w:lang w:val="en-US"/>
                        </w:rPr>
                        <w:t xml:space="preserve">draft public report will include the confidentiality measures used to de-identify the dataset, and the outcomes of the </w:t>
                      </w:r>
                      <w:r w:rsidR="00821ABE">
                        <w:rPr>
                          <w:rFonts w:asciiTheme="minorHAnsi" w:hAnsi="Calibri" w:cstheme="minorBidi"/>
                          <w:color w:val="000000" w:themeColor="text1"/>
                          <w:kern w:val="24"/>
                          <w:sz w:val="16"/>
                          <w:szCs w:val="16"/>
                          <w:lang w:val="en-US"/>
                        </w:rPr>
                        <w:t xml:space="preserve">data </w:t>
                      </w:r>
                      <w:r w:rsidR="00574882">
                        <w:rPr>
                          <w:rFonts w:asciiTheme="minorHAnsi" w:hAnsi="Calibri" w:cstheme="minorBidi"/>
                          <w:color w:val="000000" w:themeColor="text1"/>
                          <w:kern w:val="24"/>
                          <w:sz w:val="16"/>
                          <w:szCs w:val="16"/>
                          <w:lang w:val="en-US"/>
                        </w:rPr>
                        <w:t xml:space="preserve">privacy </w:t>
                      </w:r>
                      <w:r w:rsidR="00821ABE">
                        <w:rPr>
                          <w:rFonts w:asciiTheme="minorHAnsi" w:hAnsi="Calibri" w:cstheme="minorBidi"/>
                          <w:color w:val="000000" w:themeColor="text1"/>
                          <w:kern w:val="24"/>
                          <w:sz w:val="16"/>
                          <w:szCs w:val="16"/>
                          <w:lang w:val="en-US"/>
                        </w:rPr>
                        <w:t>expert review</w:t>
                      </w:r>
                      <w:r w:rsidR="003E6580">
                        <w:rPr>
                          <w:rFonts w:asciiTheme="minorHAnsi" w:hAnsi="Calibri" w:cstheme="minorBidi"/>
                          <w:color w:val="000000" w:themeColor="text1"/>
                          <w:kern w:val="24"/>
                          <w:sz w:val="16"/>
                          <w:szCs w:val="16"/>
                          <w:lang w:val="en-US"/>
                        </w:rPr>
                        <w:t>.</w:t>
                      </w:r>
                    </w:p>
                  </w:txbxContent>
                </v:textbox>
              </v:rect>
            </w:pict>
          </mc:Fallback>
        </mc:AlternateContent>
      </w:r>
      <w:r w:rsidR="00016310">
        <w:rPr>
          <w:noProof/>
        </w:rPr>
        <mc:AlternateContent>
          <mc:Choice Requires="wps">
            <w:drawing>
              <wp:anchor distT="0" distB="0" distL="114300" distR="114300" simplePos="0" relativeHeight="251711488" behindDoc="0" locked="0" layoutInCell="1" allowOverlap="1" wp14:anchorId="5AFB703E" wp14:editId="12EE47B8">
                <wp:simplePos x="0" y="0"/>
                <wp:positionH relativeFrom="column">
                  <wp:posOffset>3163570</wp:posOffset>
                </wp:positionH>
                <wp:positionV relativeFrom="paragraph">
                  <wp:posOffset>3094355</wp:posOffset>
                </wp:positionV>
                <wp:extent cx="643255" cy="0"/>
                <wp:effectExtent l="38100" t="76200" r="23495" b="95250"/>
                <wp:wrapNone/>
                <wp:docPr id="80" name="Straight Arrow Connector 79"/>
                <wp:cNvGraphicFramePr/>
                <a:graphic xmlns:a="http://schemas.openxmlformats.org/drawingml/2006/main">
                  <a:graphicData uri="http://schemas.microsoft.com/office/word/2010/wordprocessingShape">
                    <wps:wsp>
                      <wps:cNvCnPr/>
                      <wps:spPr>
                        <a:xfrm>
                          <a:off x="0" y="0"/>
                          <a:ext cx="643255" cy="0"/>
                        </a:xfrm>
                        <a:prstGeom prst="straightConnector1">
                          <a:avLst/>
                        </a:prstGeom>
                        <a:ln w="12700">
                          <a:solidFill>
                            <a:srgbClr val="0070C0"/>
                          </a:solidFill>
                          <a:prstDash val="sysDot"/>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9" o:spid="_x0000_s1026" type="#_x0000_t32" style="position:absolute;margin-left:249.1pt;margin-top:243.65pt;width:50.6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" strokecolor="#0070c0" strokeweight="1pt">
                <v:stroke dashstyle="1 1" startarrow="block" endarrow="block"/>
              </v:shape>
            </w:pict>
          </mc:Fallback>
        </mc:AlternateContent>
      </w:r>
      <w:r w:rsidR="00016310">
        <w:rPr>
          <w:noProof/>
        </w:rPr>
        <mc:AlternateContent>
          <mc:Choice Requires="wps">
            <w:drawing>
              <wp:anchor distT="0" distB="0" distL="114300" distR="114300" simplePos="0" relativeHeight="251707392" behindDoc="0" locked="0" layoutInCell="1" allowOverlap="1" wp14:anchorId="62F68B5A" wp14:editId="2705572E">
                <wp:simplePos x="0" y="0"/>
                <wp:positionH relativeFrom="column">
                  <wp:posOffset>-247015</wp:posOffset>
                </wp:positionH>
                <wp:positionV relativeFrom="paragraph">
                  <wp:posOffset>2324100</wp:posOffset>
                </wp:positionV>
                <wp:extent cx="3407410" cy="1517015"/>
                <wp:effectExtent l="0" t="0" r="2540" b="6985"/>
                <wp:wrapNone/>
                <wp:docPr id="61" name="Rectangle 60"/>
                <wp:cNvGraphicFramePr/>
                <a:graphic xmlns:a="http://schemas.openxmlformats.org/drawingml/2006/main">
                  <a:graphicData uri="http://schemas.microsoft.com/office/word/2010/wordprocessingShape">
                    <wps:wsp>
                      <wps:cNvSpPr/>
                      <wps:spPr>
                        <a:xfrm>
                          <a:off x="0" y="0"/>
                          <a:ext cx="3407410" cy="1517015"/>
                        </a:xfrm>
                        <a:prstGeom prst="rect">
                          <a:avLst/>
                        </a:prstGeom>
                        <a:solidFill>
                          <a:srgbClr val="D9ECFB"/>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93F1230" w14:textId="46D96A19" w:rsidR="003E6580" w:rsidRDefault="003C07C4" w:rsidP="003E6580">
                            <w:pPr>
                              <w:pStyle w:val="NormalWeb"/>
                              <w:spacing w:before="0" w:beforeAutospacing="0" w:after="0" w:afterAutospacing="0" w:line="228" w:lineRule="auto"/>
                            </w:pPr>
                            <w:r w:rsidRPr="003C07C4">
                              <w:rPr>
                                <w:rFonts w:asciiTheme="minorHAnsi" w:hAnsi="Calibri" w:cstheme="minorBidi"/>
                                <w:color w:val="000000" w:themeColor="text1"/>
                                <w:kern w:val="24"/>
                                <w:sz w:val="16"/>
                                <w:szCs w:val="16"/>
                                <w:u w:val="single"/>
                                <w:lang w:val="en-US"/>
                              </w:rPr>
                              <w:t xml:space="preserve">Step </w:t>
                            </w:r>
                            <w:r w:rsidR="00BE165C">
                              <w:rPr>
                                <w:rFonts w:asciiTheme="minorHAnsi" w:hAnsi="Calibri" w:cstheme="minorBidi"/>
                                <w:color w:val="000000" w:themeColor="text1"/>
                                <w:kern w:val="24"/>
                                <w:sz w:val="16"/>
                                <w:szCs w:val="16"/>
                                <w:u w:val="single"/>
                                <w:lang w:val="en-US"/>
                              </w:rPr>
                              <w:t>4</w:t>
                            </w:r>
                            <w:r w:rsidRPr="003C07C4">
                              <w:rPr>
                                <w:rFonts w:asciiTheme="minorHAnsi" w:hAnsi="Calibri" w:cstheme="minorBidi"/>
                                <w:color w:val="000000" w:themeColor="text1"/>
                                <w:kern w:val="24"/>
                                <w:sz w:val="16"/>
                                <w:szCs w:val="16"/>
                                <w:u w:val="single"/>
                                <w:lang w:val="en-US"/>
                              </w:rPr>
                              <w:t>:</w:t>
                            </w:r>
                            <w:r>
                              <w:rPr>
                                <w:rFonts w:asciiTheme="minorHAnsi" w:hAnsi="Calibri" w:cstheme="minorBidi"/>
                                <w:color w:val="000000" w:themeColor="text1"/>
                                <w:kern w:val="24"/>
                                <w:sz w:val="16"/>
                                <w:szCs w:val="16"/>
                                <w:lang w:val="en-US"/>
                              </w:rPr>
                              <w:t xml:space="preserve"> </w:t>
                            </w:r>
                            <w:r w:rsidR="003E6580">
                              <w:rPr>
                                <w:rFonts w:asciiTheme="minorHAnsi" w:hAnsi="Calibri" w:cstheme="minorBidi"/>
                                <w:color w:val="000000" w:themeColor="text1"/>
                                <w:kern w:val="24"/>
                                <w:sz w:val="16"/>
                                <w:szCs w:val="16"/>
                                <w:lang w:val="en-US"/>
                              </w:rPr>
                              <w:t xml:space="preserve">The data custodian will </w:t>
                            </w:r>
                            <w:r w:rsidR="00213A2D">
                              <w:rPr>
                                <w:rFonts w:asciiTheme="minorHAnsi" w:hAnsi="Calibri" w:cstheme="minorBidi"/>
                                <w:color w:val="000000" w:themeColor="text1"/>
                                <w:kern w:val="24"/>
                                <w:sz w:val="16"/>
                                <w:szCs w:val="16"/>
                                <w:lang w:val="en-US"/>
                              </w:rPr>
                              <w:t xml:space="preserve">engage a second data </w:t>
                            </w:r>
                            <w:r w:rsidR="00574882">
                              <w:rPr>
                                <w:rFonts w:asciiTheme="minorHAnsi" w:hAnsi="Calibri" w:cstheme="minorBidi"/>
                                <w:color w:val="000000" w:themeColor="text1"/>
                                <w:kern w:val="24"/>
                                <w:sz w:val="16"/>
                                <w:szCs w:val="16"/>
                                <w:lang w:val="en-US"/>
                              </w:rPr>
                              <w:t xml:space="preserve">privacy </w:t>
                            </w:r>
                            <w:r w:rsidR="00213A2D">
                              <w:rPr>
                                <w:rFonts w:asciiTheme="minorHAnsi" w:hAnsi="Calibri" w:cstheme="minorBidi"/>
                                <w:color w:val="000000" w:themeColor="text1"/>
                                <w:kern w:val="24"/>
                                <w:sz w:val="16"/>
                                <w:szCs w:val="16"/>
                                <w:lang w:val="en-US"/>
                              </w:rPr>
                              <w:t>expert to review the</w:t>
                            </w:r>
                            <w:r w:rsidR="003E6580">
                              <w:rPr>
                                <w:rFonts w:asciiTheme="minorHAnsi" w:hAnsi="Calibri" w:cstheme="minorBidi"/>
                                <w:color w:val="000000" w:themeColor="text1"/>
                                <w:kern w:val="24"/>
                                <w:sz w:val="16"/>
                                <w:szCs w:val="16"/>
                                <w:lang w:val="en-US"/>
                              </w:rPr>
                              <w:t xml:space="preserve"> methodology</w:t>
                            </w:r>
                            <w:r w:rsidR="00213A2D">
                              <w:rPr>
                                <w:rFonts w:asciiTheme="minorHAnsi" w:hAnsi="Calibri" w:cstheme="minorBidi"/>
                                <w:color w:val="000000" w:themeColor="text1"/>
                                <w:kern w:val="24"/>
                                <w:sz w:val="16"/>
                                <w:szCs w:val="16"/>
                                <w:lang w:val="en-US"/>
                              </w:rPr>
                              <w:t>. The review needs to take into account</w:t>
                            </w:r>
                            <w:r w:rsidR="003E6580">
                              <w:rPr>
                                <w:rFonts w:asciiTheme="minorHAnsi" w:hAnsi="Calibri" w:cstheme="minorBidi"/>
                                <w:color w:val="000000" w:themeColor="text1"/>
                                <w:kern w:val="24"/>
                                <w:sz w:val="16"/>
                                <w:szCs w:val="16"/>
                                <w:lang w:val="en-US"/>
                              </w:rPr>
                              <w:t xml:space="preserve">: </w:t>
                            </w:r>
                          </w:p>
                          <w:p w14:paraId="03A9B679" w14:textId="1AE46BF0" w:rsidR="003E6580" w:rsidRDefault="003E6580" w:rsidP="00D45C09">
                            <w:pPr>
                              <w:pStyle w:val="ListParagraph"/>
                              <w:numPr>
                                <w:ilvl w:val="0"/>
                                <w:numId w:val="25"/>
                              </w:numPr>
                              <w:spacing w:before="0" w:beforeAutospacing="0" w:after="0" w:afterAutospacing="0" w:line="228" w:lineRule="auto"/>
                              <w:rPr>
                                <w:sz w:val="16"/>
                              </w:rPr>
                            </w:pPr>
                            <w:r>
                              <w:rPr>
                                <w:rFonts w:asciiTheme="minorHAnsi" w:hAnsi="Calibri" w:cstheme="minorBidi"/>
                                <w:color w:val="000000" w:themeColor="text1"/>
                                <w:kern w:val="24"/>
                                <w:sz w:val="16"/>
                                <w:szCs w:val="16"/>
                              </w:rPr>
                              <w:t>the primary audience for the dataset, and its uses</w:t>
                            </w:r>
                            <w:r w:rsidR="003C07C4">
                              <w:rPr>
                                <w:rFonts w:asciiTheme="minorHAnsi" w:hAnsi="Calibri" w:cstheme="minorBidi"/>
                                <w:color w:val="000000" w:themeColor="text1"/>
                                <w:kern w:val="24"/>
                                <w:sz w:val="16"/>
                                <w:szCs w:val="16"/>
                              </w:rPr>
                              <w:t>;</w:t>
                            </w:r>
                          </w:p>
                          <w:p w14:paraId="20C9FD2D" w14:textId="67380553" w:rsidR="003E6580" w:rsidRPr="003C07C4" w:rsidRDefault="003E6580" w:rsidP="00D45C09">
                            <w:pPr>
                              <w:pStyle w:val="ListParagraph"/>
                              <w:numPr>
                                <w:ilvl w:val="0"/>
                                <w:numId w:val="25"/>
                              </w:numPr>
                              <w:spacing w:before="0" w:beforeAutospacing="0" w:after="0" w:afterAutospacing="0" w:line="228" w:lineRule="auto"/>
                              <w:rPr>
                                <w:sz w:val="16"/>
                              </w:rPr>
                            </w:pPr>
                            <w:r>
                              <w:rPr>
                                <w:rFonts w:asciiTheme="minorHAnsi" w:hAnsi="Calibri" w:cstheme="minorBidi"/>
                                <w:color w:val="000000" w:themeColor="text1"/>
                                <w:kern w:val="24"/>
                                <w:sz w:val="16"/>
                                <w:szCs w:val="16"/>
                              </w:rPr>
                              <w:t xml:space="preserve">whether the methodology to </w:t>
                            </w:r>
                            <w:proofErr w:type="spellStart"/>
                            <w:r>
                              <w:rPr>
                                <w:rFonts w:asciiTheme="minorHAnsi" w:hAnsi="Calibri" w:cstheme="minorBidi"/>
                                <w:color w:val="000000" w:themeColor="text1"/>
                                <w:kern w:val="24"/>
                                <w:sz w:val="16"/>
                                <w:szCs w:val="16"/>
                              </w:rPr>
                              <w:t>confidentialise</w:t>
                            </w:r>
                            <w:proofErr w:type="spellEnd"/>
                            <w:r>
                              <w:rPr>
                                <w:rFonts w:asciiTheme="minorHAnsi" w:hAnsi="Calibri" w:cstheme="minorBidi"/>
                                <w:color w:val="000000" w:themeColor="text1"/>
                                <w:kern w:val="24"/>
                                <w:sz w:val="16"/>
                                <w:szCs w:val="16"/>
                              </w:rPr>
                              <w:t xml:space="preserve"> the sensitive unit record dataset is sufficient to meet the required levels of de-identification in the </w:t>
                            </w:r>
                            <w:r w:rsidR="003C07C4">
                              <w:rPr>
                                <w:rFonts w:asciiTheme="minorHAnsi" w:hAnsi="Calibri" w:cstheme="minorBidi"/>
                                <w:color w:val="000000" w:themeColor="text1"/>
                                <w:kern w:val="24"/>
                                <w:sz w:val="16"/>
                                <w:szCs w:val="16"/>
                              </w:rPr>
                              <w:t>dataset; and</w:t>
                            </w:r>
                          </w:p>
                          <w:p w14:paraId="6B313849" w14:textId="58595B2F" w:rsidR="00213A2D" w:rsidRPr="003C07C4" w:rsidRDefault="00213A2D" w:rsidP="00D45C09">
                            <w:pPr>
                              <w:pStyle w:val="ListParagraph"/>
                              <w:numPr>
                                <w:ilvl w:val="0"/>
                                <w:numId w:val="25"/>
                              </w:numPr>
                              <w:spacing w:before="0" w:beforeAutospacing="0" w:after="0" w:afterAutospacing="0" w:line="228" w:lineRule="auto"/>
                            </w:pPr>
                            <w:proofErr w:type="gramStart"/>
                            <w:r>
                              <w:rPr>
                                <w:rFonts w:asciiTheme="minorHAnsi" w:hAnsi="Calibri" w:cstheme="minorBidi"/>
                                <w:color w:val="000000" w:themeColor="text1"/>
                                <w:kern w:val="24"/>
                                <w:sz w:val="16"/>
                                <w:szCs w:val="16"/>
                              </w:rPr>
                              <w:t>whether</w:t>
                            </w:r>
                            <w:proofErr w:type="gramEnd"/>
                            <w:r>
                              <w:rPr>
                                <w:rFonts w:asciiTheme="minorHAnsi" w:hAnsi="Calibri" w:cstheme="minorBidi"/>
                                <w:color w:val="000000" w:themeColor="text1"/>
                                <w:kern w:val="24"/>
                                <w:sz w:val="16"/>
                                <w:szCs w:val="16"/>
                              </w:rPr>
                              <w:t xml:space="preserve"> the methodology </w:t>
                            </w:r>
                            <w:r w:rsidRPr="00213A2D">
                              <w:rPr>
                                <w:rFonts w:asciiTheme="minorHAnsi" w:hAnsi="Calibri" w:cstheme="minorBidi"/>
                                <w:color w:val="000000" w:themeColor="text1"/>
                                <w:kern w:val="24"/>
                                <w:sz w:val="16"/>
                                <w:szCs w:val="16"/>
                              </w:rPr>
                              <w:t>takes into account advances in technology, as well as establishing a process to periodically</w:t>
                            </w:r>
                            <w:r w:rsidR="00AA3BA0">
                              <w:rPr>
                                <w:rFonts w:asciiTheme="minorHAnsi" w:hAnsi="Calibri" w:cstheme="minorBidi"/>
                                <w:color w:val="000000" w:themeColor="text1"/>
                                <w:kern w:val="24"/>
                                <w:sz w:val="16"/>
                                <w:szCs w:val="16"/>
                              </w:rPr>
                              <w:t xml:space="preserve"> review</w:t>
                            </w:r>
                            <w:r w:rsidRPr="00213A2D">
                              <w:rPr>
                                <w:rFonts w:asciiTheme="minorHAnsi" w:hAnsi="Calibri" w:cstheme="minorBidi"/>
                                <w:color w:val="000000" w:themeColor="text1"/>
                                <w:kern w:val="24"/>
                                <w:sz w:val="16"/>
                                <w:szCs w:val="16"/>
                              </w:rPr>
                              <w:t xml:space="preserve"> the confidentialisation methodologies</w:t>
                            </w:r>
                            <w:r>
                              <w:rPr>
                                <w:rFonts w:asciiTheme="minorHAnsi" w:hAnsi="Calibri" w:cstheme="minorBidi"/>
                                <w:color w:val="000000" w:themeColor="text1"/>
                                <w:kern w:val="24"/>
                                <w:sz w:val="16"/>
                                <w:szCs w:val="16"/>
                              </w:rPr>
                              <w:t>.</w:t>
                            </w:r>
                          </w:p>
                        </w:txbxContent>
                      </wps:txbx>
                      <wps:bodyPr rtlCol="0" anchor="ctr"/>
                    </wps:wsp>
                  </a:graphicData>
                </a:graphic>
              </wp:anchor>
            </w:drawing>
          </mc:Choice>
          <mc:Fallback>
            <w:pict>
              <v:rect id="Rectangle 60" o:spid="_x0000_s1059" style="position:absolute;margin-left:-19.45pt;margin-top:183pt;width:268.3pt;height:119.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" fillcolor="#d9ecfb" stroked="f" strokeweight="2pt">
                <v:textbox>
                  <w:txbxContent>
                    <w:p w14:paraId="793F1230" w14:textId="46D96A19" w:rsidR="003E6580" w:rsidRDefault="003C07C4" w:rsidP="003E6580">
                      <w:pPr>
                        <w:pStyle w:val="NormalWeb"/>
                        <w:spacing w:before="0" w:beforeAutospacing="0" w:after="0" w:afterAutospacing="0" w:line="228" w:lineRule="auto"/>
                      </w:pPr>
                      <w:r w:rsidRPr="003C07C4">
                        <w:rPr>
                          <w:rFonts w:asciiTheme="minorHAnsi" w:hAnsi="Calibri" w:cstheme="minorBidi"/>
                          <w:color w:val="000000" w:themeColor="text1"/>
                          <w:kern w:val="24"/>
                          <w:sz w:val="16"/>
                          <w:szCs w:val="16"/>
                          <w:u w:val="single"/>
                          <w:lang w:val="en-US"/>
                        </w:rPr>
                        <w:t xml:space="preserve">Step </w:t>
                      </w:r>
                      <w:r w:rsidR="00BE165C">
                        <w:rPr>
                          <w:rFonts w:asciiTheme="minorHAnsi" w:hAnsi="Calibri" w:cstheme="minorBidi"/>
                          <w:color w:val="000000" w:themeColor="text1"/>
                          <w:kern w:val="24"/>
                          <w:sz w:val="16"/>
                          <w:szCs w:val="16"/>
                          <w:u w:val="single"/>
                          <w:lang w:val="en-US"/>
                        </w:rPr>
                        <w:t>4</w:t>
                      </w:r>
                      <w:r w:rsidRPr="003C07C4">
                        <w:rPr>
                          <w:rFonts w:asciiTheme="minorHAnsi" w:hAnsi="Calibri" w:cstheme="minorBidi"/>
                          <w:color w:val="000000" w:themeColor="text1"/>
                          <w:kern w:val="24"/>
                          <w:sz w:val="16"/>
                          <w:szCs w:val="16"/>
                          <w:u w:val="single"/>
                          <w:lang w:val="en-US"/>
                        </w:rPr>
                        <w:t>:</w:t>
                      </w:r>
                      <w:r>
                        <w:rPr>
                          <w:rFonts w:asciiTheme="minorHAnsi" w:hAnsi="Calibri" w:cstheme="minorBidi"/>
                          <w:color w:val="000000" w:themeColor="text1"/>
                          <w:kern w:val="24"/>
                          <w:sz w:val="16"/>
                          <w:szCs w:val="16"/>
                          <w:lang w:val="en-US"/>
                        </w:rPr>
                        <w:t xml:space="preserve"> </w:t>
                      </w:r>
                      <w:r w:rsidR="003E6580">
                        <w:rPr>
                          <w:rFonts w:asciiTheme="minorHAnsi" w:hAnsi="Calibri" w:cstheme="minorBidi"/>
                          <w:color w:val="000000" w:themeColor="text1"/>
                          <w:kern w:val="24"/>
                          <w:sz w:val="16"/>
                          <w:szCs w:val="16"/>
                          <w:lang w:val="en-US"/>
                        </w:rPr>
                        <w:t xml:space="preserve">The data custodian will </w:t>
                      </w:r>
                      <w:r w:rsidR="00213A2D">
                        <w:rPr>
                          <w:rFonts w:asciiTheme="minorHAnsi" w:hAnsi="Calibri" w:cstheme="minorBidi"/>
                          <w:color w:val="000000" w:themeColor="text1"/>
                          <w:kern w:val="24"/>
                          <w:sz w:val="16"/>
                          <w:szCs w:val="16"/>
                          <w:lang w:val="en-US"/>
                        </w:rPr>
                        <w:t xml:space="preserve">engage a second data </w:t>
                      </w:r>
                      <w:r w:rsidR="00574882">
                        <w:rPr>
                          <w:rFonts w:asciiTheme="minorHAnsi" w:hAnsi="Calibri" w:cstheme="minorBidi"/>
                          <w:color w:val="000000" w:themeColor="text1"/>
                          <w:kern w:val="24"/>
                          <w:sz w:val="16"/>
                          <w:szCs w:val="16"/>
                          <w:lang w:val="en-US"/>
                        </w:rPr>
                        <w:t xml:space="preserve">privacy </w:t>
                      </w:r>
                      <w:r w:rsidR="00213A2D">
                        <w:rPr>
                          <w:rFonts w:asciiTheme="minorHAnsi" w:hAnsi="Calibri" w:cstheme="minorBidi"/>
                          <w:color w:val="000000" w:themeColor="text1"/>
                          <w:kern w:val="24"/>
                          <w:sz w:val="16"/>
                          <w:szCs w:val="16"/>
                          <w:lang w:val="en-US"/>
                        </w:rPr>
                        <w:t>expert to review the</w:t>
                      </w:r>
                      <w:r w:rsidR="003E6580">
                        <w:rPr>
                          <w:rFonts w:asciiTheme="minorHAnsi" w:hAnsi="Calibri" w:cstheme="minorBidi"/>
                          <w:color w:val="000000" w:themeColor="text1"/>
                          <w:kern w:val="24"/>
                          <w:sz w:val="16"/>
                          <w:szCs w:val="16"/>
                          <w:lang w:val="en-US"/>
                        </w:rPr>
                        <w:t xml:space="preserve"> methodology</w:t>
                      </w:r>
                      <w:r w:rsidR="00213A2D">
                        <w:rPr>
                          <w:rFonts w:asciiTheme="minorHAnsi" w:hAnsi="Calibri" w:cstheme="minorBidi"/>
                          <w:color w:val="000000" w:themeColor="text1"/>
                          <w:kern w:val="24"/>
                          <w:sz w:val="16"/>
                          <w:szCs w:val="16"/>
                          <w:lang w:val="en-US"/>
                        </w:rPr>
                        <w:t>. The review needs to take into account</w:t>
                      </w:r>
                      <w:r w:rsidR="003E6580">
                        <w:rPr>
                          <w:rFonts w:asciiTheme="minorHAnsi" w:hAnsi="Calibri" w:cstheme="minorBidi"/>
                          <w:color w:val="000000" w:themeColor="text1"/>
                          <w:kern w:val="24"/>
                          <w:sz w:val="16"/>
                          <w:szCs w:val="16"/>
                          <w:lang w:val="en-US"/>
                        </w:rPr>
                        <w:t xml:space="preserve">: </w:t>
                      </w:r>
                    </w:p>
                    <w:p w14:paraId="03A9B679" w14:textId="1AE46BF0" w:rsidR="003E6580" w:rsidRDefault="003E6580" w:rsidP="00D45C09">
                      <w:pPr>
                        <w:pStyle w:val="ListParagraph"/>
                        <w:numPr>
                          <w:ilvl w:val="0"/>
                          <w:numId w:val="25"/>
                        </w:numPr>
                        <w:spacing w:before="0" w:beforeAutospacing="0" w:after="0" w:afterAutospacing="0" w:line="228" w:lineRule="auto"/>
                        <w:rPr>
                          <w:sz w:val="16"/>
                        </w:rPr>
                      </w:pPr>
                      <w:r>
                        <w:rPr>
                          <w:rFonts w:asciiTheme="minorHAnsi" w:hAnsi="Calibri" w:cstheme="minorBidi"/>
                          <w:color w:val="000000" w:themeColor="text1"/>
                          <w:kern w:val="24"/>
                          <w:sz w:val="16"/>
                          <w:szCs w:val="16"/>
                        </w:rPr>
                        <w:t>the primary audience for the dataset, and its uses</w:t>
                      </w:r>
                      <w:r w:rsidR="003C07C4">
                        <w:rPr>
                          <w:rFonts w:asciiTheme="minorHAnsi" w:hAnsi="Calibri" w:cstheme="minorBidi"/>
                          <w:color w:val="000000" w:themeColor="text1"/>
                          <w:kern w:val="24"/>
                          <w:sz w:val="16"/>
                          <w:szCs w:val="16"/>
                        </w:rPr>
                        <w:t>;</w:t>
                      </w:r>
                    </w:p>
                    <w:p w14:paraId="20C9FD2D" w14:textId="67380553" w:rsidR="003E6580" w:rsidRPr="003C07C4" w:rsidRDefault="003E6580" w:rsidP="00D45C09">
                      <w:pPr>
                        <w:pStyle w:val="ListParagraph"/>
                        <w:numPr>
                          <w:ilvl w:val="0"/>
                          <w:numId w:val="25"/>
                        </w:numPr>
                        <w:spacing w:before="0" w:beforeAutospacing="0" w:after="0" w:afterAutospacing="0" w:line="228" w:lineRule="auto"/>
                        <w:rPr>
                          <w:sz w:val="16"/>
                        </w:rPr>
                      </w:pPr>
                      <w:r>
                        <w:rPr>
                          <w:rFonts w:asciiTheme="minorHAnsi" w:hAnsi="Calibri" w:cstheme="minorBidi"/>
                          <w:color w:val="000000" w:themeColor="text1"/>
                          <w:kern w:val="24"/>
                          <w:sz w:val="16"/>
                          <w:szCs w:val="16"/>
                        </w:rPr>
                        <w:t xml:space="preserve">whether the methodology to </w:t>
                      </w:r>
                      <w:proofErr w:type="spellStart"/>
                      <w:r>
                        <w:rPr>
                          <w:rFonts w:asciiTheme="minorHAnsi" w:hAnsi="Calibri" w:cstheme="minorBidi"/>
                          <w:color w:val="000000" w:themeColor="text1"/>
                          <w:kern w:val="24"/>
                          <w:sz w:val="16"/>
                          <w:szCs w:val="16"/>
                        </w:rPr>
                        <w:t>confidentialise</w:t>
                      </w:r>
                      <w:proofErr w:type="spellEnd"/>
                      <w:r>
                        <w:rPr>
                          <w:rFonts w:asciiTheme="minorHAnsi" w:hAnsi="Calibri" w:cstheme="minorBidi"/>
                          <w:color w:val="000000" w:themeColor="text1"/>
                          <w:kern w:val="24"/>
                          <w:sz w:val="16"/>
                          <w:szCs w:val="16"/>
                        </w:rPr>
                        <w:t xml:space="preserve"> the sensitive unit record dataset is sufficient to meet the required levels of de-identification in the </w:t>
                      </w:r>
                      <w:r w:rsidR="003C07C4">
                        <w:rPr>
                          <w:rFonts w:asciiTheme="minorHAnsi" w:hAnsi="Calibri" w:cstheme="minorBidi"/>
                          <w:color w:val="000000" w:themeColor="text1"/>
                          <w:kern w:val="24"/>
                          <w:sz w:val="16"/>
                          <w:szCs w:val="16"/>
                        </w:rPr>
                        <w:t>dataset; and</w:t>
                      </w:r>
                    </w:p>
                    <w:p w14:paraId="6B313849" w14:textId="58595B2F" w:rsidR="00213A2D" w:rsidRPr="003C07C4" w:rsidRDefault="00213A2D" w:rsidP="00D45C09">
                      <w:pPr>
                        <w:pStyle w:val="ListParagraph"/>
                        <w:numPr>
                          <w:ilvl w:val="0"/>
                          <w:numId w:val="25"/>
                        </w:numPr>
                        <w:spacing w:before="0" w:beforeAutospacing="0" w:after="0" w:afterAutospacing="0" w:line="228" w:lineRule="auto"/>
                      </w:pPr>
                      <w:proofErr w:type="gramStart"/>
                      <w:r>
                        <w:rPr>
                          <w:rFonts w:asciiTheme="minorHAnsi" w:hAnsi="Calibri" w:cstheme="minorBidi"/>
                          <w:color w:val="000000" w:themeColor="text1"/>
                          <w:kern w:val="24"/>
                          <w:sz w:val="16"/>
                          <w:szCs w:val="16"/>
                        </w:rPr>
                        <w:t>whether</w:t>
                      </w:r>
                      <w:proofErr w:type="gramEnd"/>
                      <w:r>
                        <w:rPr>
                          <w:rFonts w:asciiTheme="minorHAnsi" w:hAnsi="Calibri" w:cstheme="minorBidi"/>
                          <w:color w:val="000000" w:themeColor="text1"/>
                          <w:kern w:val="24"/>
                          <w:sz w:val="16"/>
                          <w:szCs w:val="16"/>
                        </w:rPr>
                        <w:t xml:space="preserve"> the methodology </w:t>
                      </w:r>
                      <w:r w:rsidRPr="00213A2D">
                        <w:rPr>
                          <w:rFonts w:asciiTheme="minorHAnsi" w:hAnsi="Calibri" w:cstheme="minorBidi"/>
                          <w:color w:val="000000" w:themeColor="text1"/>
                          <w:kern w:val="24"/>
                          <w:sz w:val="16"/>
                          <w:szCs w:val="16"/>
                        </w:rPr>
                        <w:t>takes into account advances in technology, as well as establishing a process to periodically</w:t>
                      </w:r>
                      <w:r w:rsidR="00AA3BA0">
                        <w:rPr>
                          <w:rFonts w:asciiTheme="minorHAnsi" w:hAnsi="Calibri" w:cstheme="minorBidi"/>
                          <w:color w:val="000000" w:themeColor="text1"/>
                          <w:kern w:val="24"/>
                          <w:sz w:val="16"/>
                          <w:szCs w:val="16"/>
                        </w:rPr>
                        <w:t xml:space="preserve"> review</w:t>
                      </w:r>
                      <w:r w:rsidRPr="00213A2D">
                        <w:rPr>
                          <w:rFonts w:asciiTheme="minorHAnsi" w:hAnsi="Calibri" w:cstheme="minorBidi"/>
                          <w:color w:val="000000" w:themeColor="text1"/>
                          <w:kern w:val="24"/>
                          <w:sz w:val="16"/>
                          <w:szCs w:val="16"/>
                        </w:rPr>
                        <w:t xml:space="preserve"> the </w:t>
                      </w:r>
                      <w:proofErr w:type="spellStart"/>
                      <w:r w:rsidRPr="00213A2D">
                        <w:rPr>
                          <w:rFonts w:asciiTheme="minorHAnsi" w:hAnsi="Calibri" w:cstheme="minorBidi"/>
                          <w:color w:val="000000" w:themeColor="text1"/>
                          <w:kern w:val="24"/>
                          <w:sz w:val="16"/>
                          <w:szCs w:val="16"/>
                        </w:rPr>
                        <w:t>confidentialisation</w:t>
                      </w:r>
                      <w:proofErr w:type="spellEnd"/>
                      <w:r w:rsidRPr="00213A2D">
                        <w:rPr>
                          <w:rFonts w:asciiTheme="minorHAnsi" w:hAnsi="Calibri" w:cstheme="minorBidi"/>
                          <w:color w:val="000000" w:themeColor="text1"/>
                          <w:kern w:val="24"/>
                          <w:sz w:val="16"/>
                          <w:szCs w:val="16"/>
                        </w:rPr>
                        <w:t xml:space="preserve"> methodologies</w:t>
                      </w:r>
                      <w:r>
                        <w:rPr>
                          <w:rFonts w:asciiTheme="minorHAnsi" w:hAnsi="Calibri" w:cstheme="minorBidi"/>
                          <w:color w:val="000000" w:themeColor="text1"/>
                          <w:kern w:val="24"/>
                          <w:sz w:val="16"/>
                          <w:szCs w:val="16"/>
                        </w:rPr>
                        <w:t>.</w:t>
                      </w:r>
                    </w:p>
                  </w:txbxContent>
                </v:textbox>
              </v:rect>
            </w:pict>
          </mc:Fallback>
        </mc:AlternateContent>
      </w:r>
      <w:r w:rsidR="00016310">
        <w:rPr>
          <w:noProof/>
        </w:rPr>
        <mc:AlternateContent>
          <mc:Choice Requires="wps">
            <w:drawing>
              <wp:anchor distT="0" distB="0" distL="114300" distR="114300" simplePos="0" relativeHeight="251742208" behindDoc="0" locked="0" layoutInCell="1" allowOverlap="1" wp14:anchorId="3E2FE673" wp14:editId="1F58A6D7">
                <wp:simplePos x="0" y="0"/>
                <wp:positionH relativeFrom="column">
                  <wp:posOffset>1951355</wp:posOffset>
                </wp:positionH>
                <wp:positionV relativeFrom="paragraph">
                  <wp:posOffset>3327400</wp:posOffset>
                </wp:positionV>
                <wp:extent cx="436880" cy="1487805"/>
                <wp:effectExtent l="7937" t="0" r="66358" b="66357"/>
                <wp:wrapNone/>
                <wp:docPr id="21" name="Elbow Connector 62"/>
                <wp:cNvGraphicFramePr/>
                <a:graphic xmlns:a="http://schemas.openxmlformats.org/drawingml/2006/main">
                  <a:graphicData uri="http://schemas.microsoft.com/office/word/2010/wordprocessingShape">
                    <wps:wsp>
                      <wps:cNvCnPr/>
                      <wps:spPr>
                        <a:xfrm rot="16200000" flipH="1">
                          <a:off x="0" y="0"/>
                          <a:ext cx="436880" cy="1487805"/>
                        </a:xfrm>
                        <a:prstGeom prst="bentConnector3">
                          <a:avLst>
                            <a:gd name="adj1" fmla="val 50000"/>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2" o:spid="_x0000_s1026" type="#_x0000_t34" style="position:absolute;margin-left:153.65pt;margin-top:262pt;width:34.4pt;height:117.15pt;rotation:9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" strokecolor="#0070c0" strokeweight="1pt">
                <v:stroke dashstyle="1 1" endarrow="block"/>
              </v:shape>
            </w:pict>
          </mc:Fallback>
        </mc:AlternateContent>
      </w:r>
      <w:r w:rsidR="00016310">
        <w:rPr>
          <w:noProof/>
        </w:rPr>
        <mc:AlternateContent>
          <mc:Choice Requires="wps">
            <w:drawing>
              <wp:anchor distT="0" distB="0" distL="114300" distR="114300" simplePos="0" relativeHeight="251717632" behindDoc="0" locked="0" layoutInCell="1" allowOverlap="1" wp14:anchorId="7A18C4A8" wp14:editId="451E244F">
                <wp:simplePos x="0" y="0"/>
                <wp:positionH relativeFrom="column">
                  <wp:posOffset>-250190</wp:posOffset>
                </wp:positionH>
                <wp:positionV relativeFrom="paragraph">
                  <wp:posOffset>8100695</wp:posOffset>
                </wp:positionV>
                <wp:extent cx="6384925" cy="542925"/>
                <wp:effectExtent l="0" t="0" r="15875" b="28575"/>
                <wp:wrapNone/>
                <wp:docPr id="103" name="Rectangle 102"/>
                <wp:cNvGraphicFramePr/>
                <a:graphic xmlns:a="http://schemas.openxmlformats.org/drawingml/2006/main">
                  <a:graphicData uri="http://schemas.microsoft.com/office/word/2010/wordprocessingShape">
                    <wps:wsp>
                      <wps:cNvSpPr/>
                      <wps:spPr>
                        <a:xfrm>
                          <a:off x="0" y="0"/>
                          <a:ext cx="6384925" cy="542925"/>
                        </a:xfrm>
                        <a:prstGeom prst="rect">
                          <a:avLst/>
                        </a:prstGeom>
                        <a:solidFill>
                          <a:schemeClr val="accent2">
                            <a:lumMod val="40000"/>
                            <a:lumOff val="60000"/>
                          </a:schemeClr>
                        </a:solidFill>
                        <a:ln w="9525">
                          <a:solidFill>
                            <a:srgbClr val="FF0000"/>
                          </a:solidFill>
                          <a:prstDash val="dash"/>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B82002" w14:textId="7231D019" w:rsidR="003E6580" w:rsidRDefault="00E23681" w:rsidP="003E6580">
                            <w:pPr>
                              <w:pStyle w:val="NormalWeb"/>
                              <w:spacing w:before="0" w:beforeAutospacing="0" w:after="0" w:afterAutospacing="0" w:line="228" w:lineRule="auto"/>
                            </w:pPr>
                            <w:r w:rsidRPr="00E23681">
                              <w:rPr>
                                <w:rFonts w:asciiTheme="minorHAnsi" w:hAnsi="Calibri" w:cstheme="minorBidi"/>
                                <w:color w:val="000000" w:themeColor="text1"/>
                                <w:kern w:val="24"/>
                                <w:sz w:val="16"/>
                                <w:szCs w:val="16"/>
                                <w:u w:val="single"/>
                                <w:lang w:val="en-US"/>
                              </w:rPr>
                              <w:t>S</w:t>
                            </w:r>
                            <w:r w:rsidR="00D97AA7">
                              <w:rPr>
                                <w:rFonts w:asciiTheme="minorHAnsi" w:hAnsi="Calibri" w:cstheme="minorBidi"/>
                                <w:color w:val="000000" w:themeColor="text1"/>
                                <w:kern w:val="24"/>
                                <w:sz w:val="16"/>
                                <w:szCs w:val="16"/>
                                <w:u w:val="single"/>
                                <w:lang w:val="en-US"/>
                              </w:rPr>
                              <w:t>tep 9</w:t>
                            </w:r>
                            <w:r w:rsidRPr="00E23681">
                              <w:rPr>
                                <w:rFonts w:asciiTheme="minorHAnsi" w:hAnsi="Calibri" w:cstheme="minorBidi"/>
                                <w:color w:val="000000" w:themeColor="text1"/>
                                <w:kern w:val="24"/>
                                <w:sz w:val="16"/>
                                <w:szCs w:val="16"/>
                                <w:u w:val="single"/>
                                <w:lang w:val="en-US"/>
                              </w:rPr>
                              <w:t>:</w:t>
                            </w:r>
                            <w:r>
                              <w:rPr>
                                <w:rFonts w:asciiTheme="minorHAnsi" w:hAnsi="Calibri" w:cstheme="minorBidi"/>
                                <w:color w:val="000000" w:themeColor="text1"/>
                                <w:kern w:val="24"/>
                                <w:sz w:val="16"/>
                                <w:szCs w:val="16"/>
                                <w:lang w:val="en-US"/>
                              </w:rPr>
                              <w:t xml:space="preserve"> </w:t>
                            </w:r>
                            <w:r w:rsidR="003E6580">
                              <w:rPr>
                                <w:rFonts w:asciiTheme="minorHAnsi" w:hAnsi="Calibri" w:cstheme="minorBidi"/>
                                <w:color w:val="000000" w:themeColor="text1"/>
                                <w:kern w:val="24"/>
                                <w:sz w:val="16"/>
                                <w:szCs w:val="16"/>
                                <w:lang w:val="en-US"/>
                              </w:rPr>
                              <w:t>In the event of a potential vulnerability being reported to the dataset custodian, PM&amp;C, or another Government entity, the PM&amp;C Public Data Branch will immediately mark the dataset ‘</w:t>
                            </w:r>
                            <w:r w:rsidR="00C116B5">
                              <w:rPr>
                                <w:rFonts w:asciiTheme="minorHAnsi" w:hAnsi="Calibri" w:cstheme="minorBidi"/>
                                <w:color w:val="000000" w:themeColor="text1"/>
                                <w:kern w:val="24"/>
                                <w:sz w:val="16"/>
                                <w:szCs w:val="16"/>
                                <w:lang w:val="en-US"/>
                              </w:rPr>
                              <w:t>p</w:t>
                            </w:r>
                            <w:r w:rsidR="003E6580">
                              <w:rPr>
                                <w:rFonts w:asciiTheme="minorHAnsi" w:hAnsi="Calibri" w:cstheme="minorBidi"/>
                                <w:color w:val="000000" w:themeColor="text1"/>
                                <w:kern w:val="24"/>
                                <w:sz w:val="16"/>
                                <w:szCs w:val="16"/>
                                <w:lang w:val="en-US"/>
                              </w:rPr>
                              <w:t>rivate’, removing it from public view.</w:t>
                            </w:r>
                            <w:r w:rsidR="00723B49">
                              <w:rPr>
                                <w:rFonts w:asciiTheme="minorHAnsi" w:hAnsi="Calibri" w:cstheme="minorBidi"/>
                                <w:color w:val="000000" w:themeColor="text1"/>
                                <w:kern w:val="24"/>
                                <w:sz w:val="16"/>
                                <w:szCs w:val="16"/>
                                <w:lang w:val="en-US"/>
                              </w:rPr>
                              <w:t xml:space="preserve"> </w:t>
                            </w:r>
                            <w:r w:rsidR="00297AC9" w:rsidRPr="00297AC9">
                              <w:rPr>
                                <w:rFonts w:asciiTheme="minorHAnsi" w:hAnsi="Calibri" w:cstheme="minorBidi"/>
                                <w:color w:val="000000" w:themeColor="text1"/>
                                <w:kern w:val="24"/>
                                <w:sz w:val="16"/>
                                <w:szCs w:val="16"/>
                                <w:lang w:val="en-US"/>
                              </w:rPr>
                              <w:t>The data custodian will then be informed of the potential vulnerability, who will then subsequently inform the OAIC. The data custodian will then undertake an investigation into the potential vulnerability.</w:t>
                            </w:r>
                          </w:p>
                        </w:txbxContent>
                      </wps:txbx>
                      <wps:bodyPr rtlCol="0" anchor="ctr">
                        <a:noAutofit/>
                      </wps:bodyPr>
                    </wps:wsp>
                  </a:graphicData>
                </a:graphic>
                <wp14:sizeRelV relativeFrom="margin">
                  <wp14:pctHeight>0</wp14:pctHeight>
                </wp14:sizeRelV>
              </wp:anchor>
            </w:drawing>
          </mc:Choice>
          <mc:Fallback>
            <w:pict>
              <v:rect id="Rectangle 102" o:spid="_x0000_s1060" style="position:absolute;margin-left:-19.7pt;margin-top:637.85pt;width:502.75pt;height:42.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" fillcolor="#e5b8b7 [1301]" strokecolor="red">
                <v:stroke dashstyle="dash"/>
                <v:textbox>
                  <w:txbxContent>
                    <w:p w14:paraId="1DB82002" w14:textId="7231D019" w:rsidR="003E6580" w:rsidRDefault="00E23681" w:rsidP="003E6580">
                      <w:pPr>
                        <w:pStyle w:val="NormalWeb"/>
                        <w:spacing w:before="0" w:beforeAutospacing="0" w:after="0" w:afterAutospacing="0" w:line="228" w:lineRule="auto"/>
                      </w:pPr>
                      <w:r w:rsidRPr="00E23681">
                        <w:rPr>
                          <w:rFonts w:asciiTheme="minorHAnsi" w:hAnsi="Calibri" w:cstheme="minorBidi"/>
                          <w:color w:val="000000" w:themeColor="text1"/>
                          <w:kern w:val="24"/>
                          <w:sz w:val="16"/>
                          <w:szCs w:val="16"/>
                          <w:u w:val="single"/>
                          <w:lang w:val="en-US"/>
                        </w:rPr>
                        <w:t>S</w:t>
                      </w:r>
                      <w:r w:rsidR="00D97AA7">
                        <w:rPr>
                          <w:rFonts w:asciiTheme="minorHAnsi" w:hAnsi="Calibri" w:cstheme="minorBidi"/>
                          <w:color w:val="000000" w:themeColor="text1"/>
                          <w:kern w:val="24"/>
                          <w:sz w:val="16"/>
                          <w:szCs w:val="16"/>
                          <w:u w:val="single"/>
                          <w:lang w:val="en-US"/>
                        </w:rPr>
                        <w:t>tep 9</w:t>
                      </w:r>
                      <w:r w:rsidRPr="00E23681">
                        <w:rPr>
                          <w:rFonts w:asciiTheme="minorHAnsi" w:hAnsi="Calibri" w:cstheme="minorBidi"/>
                          <w:color w:val="000000" w:themeColor="text1"/>
                          <w:kern w:val="24"/>
                          <w:sz w:val="16"/>
                          <w:szCs w:val="16"/>
                          <w:u w:val="single"/>
                          <w:lang w:val="en-US"/>
                        </w:rPr>
                        <w:t>:</w:t>
                      </w:r>
                      <w:r>
                        <w:rPr>
                          <w:rFonts w:asciiTheme="minorHAnsi" w:hAnsi="Calibri" w:cstheme="minorBidi"/>
                          <w:color w:val="000000" w:themeColor="text1"/>
                          <w:kern w:val="24"/>
                          <w:sz w:val="16"/>
                          <w:szCs w:val="16"/>
                          <w:lang w:val="en-US"/>
                        </w:rPr>
                        <w:t xml:space="preserve"> </w:t>
                      </w:r>
                      <w:r w:rsidR="003E6580">
                        <w:rPr>
                          <w:rFonts w:asciiTheme="minorHAnsi" w:hAnsi="Calibri" w:cstheme="minorBidi"/>
                          <w:color w:val="000000" w:themeColor="text1"/>
                          <w:kern w:val="24"/>
                          <w:sz w:val="16"/>
                          <w:szCs w:val="16"/>
                          <w:lang w:val="en-US"/>
                        </w:rPr>
                        <w:t xml:space="preserve">In the event of a potential vulnerability being reported to the dataset custodian, </w:t>
                      </w:r>
                      <w:proofErr w:type="spellStart"/>
                      <w:r w:rsidR="003E6580">
                        <w:rPr>
                          <w:rFonts w:asciiTheme="minorHAnsi" w:hAnsi="Calibri" w:cstheme="minorBidi"/>
                          <w:color w:val="000000" w:themeColor="text1"/>
                          <w:kern w:val="24"/>
                          <w:sz w:val="16"/>
                          <w:szCs w:val="16"/>
                          <w:lang w:val="en-US"/>
                        </w:rPr>
                        <w:t>PM&amp;C</w:t>
                      </w:r>
                      <w:proofErr w:type="spellEnd"/>
                      <w:r w:rsidR="003E6580">
                        <w:rPr>
                          <w:rFonts w:asciiTheme="minorHAnsi" w:hAnsi="Calibri" w:cstheme="minorBidi"/>
                          <w:color w:val="000000" w:themeColor="text1"/>
                          <w:kern w:val="24"/>
                          <w:sz w:val="16"/>
                          <w:szCs w:val="16"/>
                          <w:lang w:val="en-US"/>
                        </w:rPr>
                        <w:t xml:space="preserve">, or another Government entity, the </w:t>
                      </w:r>
                      <w:proofErr w:type="spellStart"/>
                      <w:r w:rsidR="003E6580">
                        <w:rPr>
                          <w:rFonts w:asciiTheme="minorHAnsi" w:hAnsi="Calibri" w:cstheme="minorBidi"/>
                          <w:color w:val="000000" w:themeColor="text1"/>
                          <w:kern w:val="24"/>
                          <w:sz w:val="16"/>
                          <w:szCs w:val="16"/>
                          <w:lang w:val="en-US"/>
                        </w:rPr>
                        <w:t>PM&amp;C</w:t>
                      </w:r>
                      <w:proofErr w:type="spellEnd"/>
                      <w:r w:rsidR="003E6580">
                        <w:rPr>
                          <w:rFonts w:asciiTheme="minorHAnsi" w:hAnsi="Calibri" w:cstheme="minorBidi"/>
                          <w:color w:val="000000" w:themeColor="text1"/>
                          <w:kern w:val="24"/>
                          <w:sz w:val="16"/>
                          <w:szCs w:val="16"/>
                          <w:lang w:val="en-US"/>
                        </w:rPr>
                        <w:t xml:space="preserve"> Public Data Branch will immediately mark the dataset ‘</w:t>
                      </w:r>
                      <w:r w:rsidR="00C116B5">
                        <w:rPr>
                          <w:rFonts w:asciiTheme="minorHAnsi" w:hAnsi="Calibri" w:cstheme="minorBidi"/>
                          <w:color w:val="000000" w:themeColor="text1"/>
                          <w:kern w:val="24"/>
                          <w:sz w:val="16"/>
                          <w:szCs w:val="16"/>
                          <w:lang w:val="en-US"/>
                        </w:rPr>
                        <w:t>p</w:t>
                      </w:r>
                      <w:r w:rsidR="003E6580">
                        <w:rPr>
                          <w:rFonts w:asciiTheme="minorHAnsi" w:hAnsi="Calibri" w:cstheme="minorBidi"/>
                          <w:color w:val="000000" w:themeColor="text1"/>
                          <w:kern w:val="24"/>
                          <w:sz w:val="16"/>
                          <w:szCs w:val="16"/>
                          <w:lang w:val="en-US"/>
                        </w:rPr>
                        <w:t>rivate’, removing it from public view.</w:t>
                      </w:r>
                      <w:r w:rsidR="00723B49">
                        <w:rPr>
                          <w:rFonts w:asciiTheme="minorHAnsi" w:hAnsi="Calibri" w:cstheme="minorBidi"/>
                          <w:color w:val="000000" w:themeColor="text1"/>
                          <w:kern w:val="24"/>
                          <w:sz w:val="16"/>
                          <w:szCs w:val="16"/>
                          <w:lang w:val="en-US"/>
                        </w:rPr>
                        <w:t xml:space="preserve"> </w:t>
                      </w:r>
                      <w:r w:rsidR="00297AC9" w:rsidRPr="00297AC9">
                        <w:rPr>
                          <w:rFonts w:asciiTheme="minorHAnsi" w:hAnsi="Calibri" w:cstheme="minorBidi"/>
                          <w:color w:val="000000" w:themeColor="text1"/>
                          <w:kern w:val="24"/>
                          <w:sz w:val="16"/>
                          <w:szCs w:val="16"/>
                          <w:lang w:val="en-US"/>
                        </w:rPr>
                        <w:t xml:space="preserve">The data custodian will then be informed of the potential vulnerability, who will then subsequently inform the </w:t>
                      </w:r>
                      <w:proofErr w:type="spellStart"/>
                      <w:r w:rsidR="00297AC9" w:rsidRPr="00297AC9">
                        <w:rPr>
                          <w:rFonts w:asciiTheme="minorHAnsi" w:hAnsi="Calibri" w:cstheme="minorBidi"/>
                          <w:color w:val="000000" w:themeColor="text1"/>
                          <w:kern w:val="24"/>
                          <w:sz w:val="16"/>
                          <w:szCs w:val="16"/>
                          <w:lang w:val="en-US"/>
                        </w:rPr>
                        <w:t>OAIC</w:t>
                      </w:r>
                      <w:proofErr w:type="spellEnd"/>
                      <w:r w:rsidR="00297AC9" w:rsidRPr="00297AC9">
                        <w:rPr>
                          <w:rFonts w:asciiTheme="minorHAnsi" w:hAnsi="Calibri" w:cstheme="minorBidi"/>
                          <w:color w:val="000000" w:themeColor="text1"/>
                          <w:kern w:val="24"/>
                          <w:sz w:val="16"/>
                          <w:szCs w:val="16"/>
                          <w:lang w:val="en-US"/>
                        </w:rPr>
                        <w:t>. The data custodian will then undertake an investigation into the potential vulnerability.</w:t>
                      </w:r>
                    </w:p>
                  </w:txbxContent>
                </v:textbox>
              </v:rect>
            </w:pict>
          </mc:Fallback>
        </mc:AlternateContent>
      </w:r>
      <w:r w:rsidR="00016310">
        <w:rPr>
          <w:noProof/>
        </w:rPr>
        <mc:AlternateContent>
          <mc:Choice Requires="wps">
            <w:drawing>
              <wp:anchor distT="0" distB="0" distL="114300" distR="114300" simplePos="0" relativeHeight="251731968" behindDoc="0" locked="0" layoutInCell="1" allowOverlap="1" wp14:anchorId="378329E1" wp14:editId="6967B2A3">
                <wp:simplePos x="0" y="0"/>
                <wp:positionH relativeFrom="column">
                  <wp:posOffset>-241300</wp:posOffset>
                </wp:positionH>
                <wp:positionV relativeFrom="paragraph">
                  <wp:posOffset>1546860</wp:posOffset>
                </wp:positionV>
                <wp:extent cx="6383655" cy="360680"/>
                <wp:effectExtent l="0" t="0" r="0" b="1270"/>
                <wp:wrapNone/>
                <wp:docPr id="1" name="Rectangle 56"/>
                <wp:cNvGraphicFramePr/>
                <a:graphic xmlns:a="http://schemas.openxmlformats.org/drawingml/2006/main">
                  <a:graphicData uri="http://schemas.microsoft.com/office/word/2010/wordprocessingShape">
                    <wps:wsp>
                      <wps:cNvSpPr/>
                      <wps:spPr>
                        <a:xfrm>
                          <a:off x="0" y="0"/>
                          <a:ext cx="6383655" cy="360680"/>
                        </a:xfrm>
                        <a:prstGeom prst="rect">
                          <a:avLst/>
                        </a:prstGeom>
                        <a:solidFill>
                          <a:srgbClr val="D9ECFB"/>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436B642" w14:textId="2C50EB10" w:rsidR="00BE165C" w:rsidRDefault="00BE165C" w:rsidP="003E6580">
                            <w:pPr>
                              <w:spacing w:line="228" w:lineRule="auto"/>
                            </w:pPr>
                            <w:r w:rsidRPr="003C07C4">
                              <w:rPr>
                                <w:rFonts w:asciiTheme="minorHAnsi" w:hAnsi="Calibri" w:cstheme="minorBidi"/>
                                <w:color w:val="000000" w:themeColor="text1"/>
                                <w:kern w:val="24"/>
                                <w:sz w:val="16"/>
                                <w:szCs w:val="16"/>
                                <w:u w:val="single"/>
                                <w:lang w:val="en-US"/>
                              </w:rPr>
                              <w:t xml:space="preserve">Step </w:t>
                            </w:r>
                            <w:r>
                              <w:rPr>
                                <w:rFonts w:asciiTheme="minorHAnsi" w:hAnsi="Calibri" w:cstheme="minorBidi"/>
                                <w:color w:val="000000" w:themeColor="text1"/>
                                <w:kern w:val="24"/>
                                <w:sz w:val="16"/>
                                <w:szCs w:val="16"/>
                                <w:u w:val="single"/>
                                <w:lang w:val="en-US"/>
                              </w:rPr>
                              <w:t>3</w:t>
                            </w:r>
                            <w:r w:rsidRPr="003C07C4">
                              <w:rPr>
                                <w:rFonts w:asciiTheme="minorHAnsi" w:hAnsi="Calibri" w:cstheme="minorBidi"/>
                                <w:color w:val="000000" w:themeColor="text1"/>
                                <w:kern w:val="24"/>
                                <w:sz w:val="16"/>
                                <w:szCs w:val="16"/>
                                <w:u w:val="single"/>
                                <w:lang w:val="en-US"/>
                              </w:rPr>
                              <w:t>:</w:t>
                            </w:r>
                            <w:r w:rsidRPr="00BE165C">
                              <w:rPr>
                                <w:rFonts w:asciiTheme="minorHAnsi" w:hAnsi="Calibri" w:cstheme="minorBidi"/>
                                <w:color w:val="000000" w:themeColor="text1"/>
                                <w:kern w:val="24"/>
                                <w:sz w:val="16"/>
                                <w:szCs w:val="16"/>
                                <w:lang w:val="en-US"/>
                              </w:rPr>
                              <w:t xml:space="preserve"> The data custodian determines a methodology to </w:t>
                            </w:r>
                            <w:proofErr w:type="spellStart"/>
                            <w:r w:rsidRPr="00BE165C">
                              <w:rPr>
                                <w:rFonts w:asciiTheme="minorHAnsi" w:hAnsi="Calibri" w:cstheme="minorBidi"/>
                                <w:color w:val="000000" w:themeColor="text1"/>
                                <w:kern w:val="24"/>
                                <w:sz w:val="16"/>
                                <w:szCs w:val="16"/>
                                <w:lang w:val="en-US"/>
                              </w:rPr>
                              <w:t>confidentialise</w:t>
                            </w:r>
                            <w:proofErr w:type="spellEnd"/>
                            <w:r w:rsidRPr="00BE165C">
                              <w:rPr>
                                <w:rFonts w:asciiTheme="minorHAnsi" w:hAnsi="Calibri" w:cstheme="minorBidi"/>
                                <w:color w:val="000000" w:themeColor="text1"/>
                                <w:kern w:val="24"/>
                                <w:sz w:val="16"/>
                                <w:szCs w:val="16"/>
                                <w:lang w:val="en-US"/>
                              </w:rPr>
                              <w:t xml:space="preserve"> the dataset</w:t>
                            </w:r>
                            <w:r>
                              <w:rPr>
                                <w:rFonts w:asciiTheme="minorHAnsi" w:hAnsi="Calibri" w:cstheme="minorBidi"/>
                                <w:color w:val="000000" w:themeColor="text1"/>
                                <w:kern w:val="24"/>
                                <w:sz w:val="16"/>
                                <w:szCs w:val="16"/>
                                <w:lang w:val="en-US"/>
                              </w:rPr>
                              <w:t>.</w:t>
                            </w:r>
                            <w:r w:rsidRPr="00BE165C" w:rsidDel="00BE165C">
                              <w:rPr>
                                <w:rFonts w:asciiTheme="minorHAnsi" w:hAnsi="Calibri" w:cstheme="minorBidi"/>
                                <w:color w:val="000000" w:themeColor="text1"/>
                                <w:kern w:val="24"/>
                                <w:sz w:val="16"/>
                                <w:szCs w:val="16"/>
                                <w:lang w:val="en-US"/>
                              </w:rPr>
                              <w:t xml:space="preserve"> </w:t>
                            </w:r>
                            <w:r w:rsidR="00213A2D">
                              <w:rPr>
                                <w:rFonts w:asciiTheme="minorHAnsi" w:hAnsi="Calibri" w:cstheme="minorBidi"/>
                                <w:color w:val="000000" w:themeColor="text1"/>
                                <w:kern w:val="24"/>
                                <w:sz w:val="16"/>
                                <w:szCs w:val="16"/>
                                <w:lang w:val="en-US"/>
                              </w:rPr>
                              <w:t>Depending on the data custodian’s capability, the methodology may be developed internally, or externally.</w:t>
                            </w:r>
                          </w:p>
                        </w:txbxContent>
                      </wps:txbx>
                      <wps:bodyPr rtlCol="0" anchor="ctr">
                        <a:noAutofit/>
                      </wps:bodyPr>
                    </wps:wsp>
                  </a:graphicData>
                </a:graphic>
                <wp14:sizeRelV relativeFrom="margin">
                  <wp14:pctHeight>0</wp14:pctHeight>
                </wp14:sizeRelV>
              </wp:anchor>
            </w:drawing>
          </mc:Choice>
          <mc:Fallback>
            <w:pict>
              <v:rect id="Rectangle 56" o:spid="_x0000_s1061" style="position:absolute;margin-left:-19pt;margin-top:121.8pt;width:502.65pt;height:28.4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" fillcolor="#d9ecfb" stroked="f" strokeweight="2pt">
                <v:textbox>
                  <w:txbxContent>
                    <w:p w14:paraId="6436B642" w14:textId="2C50EB10" w:rsidR="00BE165C" w:rsidRDefault="00BE165C" w:rsidP="003E6580">
                      <w:pPr>
                        <w:spacing w:line="228" w:lineRule="auto"/>
                      </w:pPr>
                      <w:r w:rsidRPr="003C07C4">
                        <w:rPr>
                          <w:rFonts w:asciiTheme="minorHAnsi" w:hAnsi="Calibri" w:cstheme="minorBidi"/>
                          <w:color w:val="000000" w:themeColor="text1"/>
                          <w:kern w:val="24"/>
                          <w:sz w:val="16"/>
                          <w:szCs w:val="16"/>
                          <w:u w:val="single"/>
                          <w:lang w:val="en-US"/>
                        </w:rPr>
                        <w:t xml:space="preserve">Step </w:t>
                      </w:r>
                      <w:r>
                        <w:rPr>
                          <w:rFonts w:asciiTheme="minorHAnsi" w:hAnsi="Calibri" w:cstheme="minorBidi"/>
                          <w:color w:val="000000" w:themeColor="text1"/>
                          <w:kern w:val="24"/>
                          <w:sz w:val="16"/>
                          <w:szCs w:val="16"/>
                          <w:u w:val="single"/>
                          <w:lang w:val="en-US"/>
                        </w:rPr>
                        <w:t>3</w:t>
                      </w:r>
                      <w:r w:rsidRPr="003C07C4">
                        <w:rPr>
                          <w:rFonts w:asciiTheme="minorHAnsi" w:hAnsi="Calibri" w:cstheme="minorBidi"/>
                          <w:color w:val="000000" w:themeColor="text1"/>
                          <w:kern w:val="24"/>
                          <w:sz w:val="16"/>
                          <w:szCs w:val="16"/>
                          <w:u w:val="single"/>
                          <w:lang w:val="en-US"/>
                        </w:rPr>
                        <w:t>:</w:t>
                      </w:r>
                      <w:r w:rsidRPr="00BE165C">
                        <w:rPr>
                          <w:rFonts w:asciiTheme="minorHAnsi" w:hAnsi="Calibri" w:cstheme="minorBidi"/>
                          <w:color w:val="000000" w:themeColor="text1"/>
                          <w:kern w:val="24"/>
                          <w:sz w:val="16"/>
                          <w:szCs w:val="16"/>
                          <w:lang w:val="en-US"/>
                        </w:rPr>
                        <w:t xml:space="preserve"> The data custodian determines a methodology to </w:t>
                      </w:r>
                      <w:proofErr w:type="spellStart"/>
                      <w:r w:rsidRPr="00BE165C">
                        <w:rPr>
                          <w:rFonts w:asciiTheme="minorHAnsi" w:hAnsi="Calibri" w:cstheme="minorBidi"/>
                          <w:color w:val="000000" w:themeColor="text1"/>
                          <w:kern w:val="24"/>
                          <w:sz w:val="16"/>
                          <w:szCs w:val="16"/>
                          <w:lang w:val="en-US"/>
                        </w:rPr>
                        <w:t>confidentialise</w:t>
                      </w:r>
                      <w:proofErr w:type="spellEnd"/>
                      <w:r w:rsidRPr="00BE165C">
                        <w:rPr>
                          <w:rFonts w:asciiTheme="minorHAnsi" w:hAnsi="Calibri" w:cstheme="minorBidi"/>
                          <w:color w:val="000000" w:themeColor="text1"/>
                          <w:kern w:val="24"/>
                          <w:sz w:val="16"/>
                          <w:szCs w:val="16"/>
                          <w:lang w:val="en-US"/>
                        </w:rPr>
                        <w:t xml:space="preserve"> the dataset</w:t>
                      </w:r>
                      <w:r>
                        <w:rPr>
                          <w:rFonts w:asciiTheme="minorHAnsi" w:hAnsi="Calibri" w:cstheme="minorBidi"/>
                          <w:color w:val="000000" w:themeColor="text1"/>
                          <w:kern w:val="24"/>
                          <w:sz w:val="16"/>
                          <w:szCs w:val="16"/>
                          <w:lang w:val="en-US"/>
                        </w:rPr>
                        <w:t>.</w:t>
                      </w:r>
                      <w:r w:rsidRPr="00BE165C" w:rsidDel="00BE165C">
                        <w:rPr>
                          <w:rFonts w:asciiTheme="minorHAnsi" w:hAnsi="Calibri" w:cstheme="minorBidi"/>
                          <w:color w:val="000000" w:themeColor="text1"/>
                          <w:kern w:val="24"/>
                          <w:sz w:val="16"/>
                          <w:szCs w:val="16"/>
                          <w:lang w:val="en-US"/>
                        </w:rPr>
                        <w:t xml:space="preserve"> </w:t>
                      </w:r>
                      <w:r w:rsidR="00213A2D">
                        <w:rPr>
                          <w:rFonts w:asciiTheme="minorHAnsi" w:hAnsi="Calibri" w:cstheme="minorBidi"/>
                          <w:color w:val="000000" w:themeColor="text1"/>
                          <w:kern w:val="24"/>
                          <w:sz w:val="16"/>
                          <w:szCs w:val="16"/>
                          <w:lang w:val="en-US"/>
                        </w:rPr>
                        <w:t>Depending on the data custodian’s capability, the methodology may be developed internally, or externally.</w:t>
                      </w:r>
                    </w:p>
                  </w:txbxContent>
                </v:textbox>
              </v:rect>
            </w:pict>
          </mc:Fallback>
        </mc:AlternateContent>
      </w:r>
      <w:r w:rsidR="00016310">
        <w:rPr>
          <w:noProof/>
        </w:rPr>
        <mc:AlternateContent>
          <mc:Choice Requires="wps">
            <w:drawing>
              <wp:anchor distT="0" distB="0" distL="114300" distR="114300" simplePos="0" relativeHeight="251708416" behindDoc="0" locked="0" layoutInCell="1" allowOverlap="1" wp14:anchorId="09241F81" wp14:editId="2E46B3AD">
                <wp:simplePos x="0" y="0"/>
                <wp:positionH relativeFrom="column">
                  <wp:posOffset>1978343</wp:posOffset>
                </wp:positionH>
                <wp:positionV relativeFrom="paragraph">
                  <wp:posOffset>1365250</wp:posOffset>
                </wp:positionV>
                <wp:extent cx="436880" cy="1487805"/>
                <wp:effectExtent l="46037" t="0" r="28258" b="66357"/>
                <wp:wrapNone/>
                <wp:docPr id="63" name="Elbow Connector 62"/>
                <wp:cNvGraphicFramePr/>
                <a:graphic xmlns:a="http://schemas.openxmlformats.org/drawingml/2006/main">
                  <a:graphicData uri="http://schemas.microsoft.com/office/word/2010/wordprocessingShape">
                    <wps:wsp>
                      <wps:cNvCnPr/>
                      <wps:spPr>
                        <a:xfrm rot="5400000">
                          <a:off x="0" y="0"/>
                          <a:ext cx="436880" cy="1487805"/>
                        </a:xfrm>
                        <a:prstGeom prst="bentConnector3">
                          <a:avLst>
                            <a:gd name="adj1" fmla="val 50000"/>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2" o:spid="_x0000_s1026" type="#_x0000_t34" style="position:absolute;margin-left:155.8pt;margin-top:107.5pt;width:34.4pt;height:117.1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" strokecolor="#0070c0" strokeweight="1pt">
                <v:stroke dashstyle="1 1" endarrow="block"/>
              </v:shape>
            </w:pict>
          </mc:Fallback>
        </mc:AlternateContent>
      </w:r>
      <w:r w:rsidR="00297AC9">
        <w:rPr>
          <w:noProof/>
        </w:rPr>
        <mc:AlternateContent>
          <mc:Choice Requires="wps">
            <w:drawing>
              <wp:anchor distT="0" distB="0" distL="114300" distR="114300" simplePos="0" relativeHeight="251738112" behindDoc="0" locked="0" layoutInCell="1" allowOverlap="1" wp14:anchorId="72CFB88C" wp14:editId="47782A13">
                <wp:simplePos x="0" y="0"/>
                <wp:positionH relativeFrom="column">
                  <wp:posOffset>2950210</wp:posOffset>
                </wp:positionH>
                <wp:positionV relativeFrom="paragraph">
                  <wp:posOffset>795655</wp:posOffset>
                </wp:positionV>
                <wp:extent cx="0" cy="258445"/>
                <wp:effectExtent l="76200" t="0" r="57150" b="65405"/>
                <wp:wrapNone/>
                <wp:docPr id="12" name="Straight Arrow Connector 91"/>
                <wp:cNvGraphicFramePr/>
                <a:graphic xmlns:a="http://schemas.openxmlformats.org/drawingml/2006/main">
                  <a:graphicData uri="http://schemas.microsoft.com/office/word/2010/wordprocessingShape">
                    <wps:wsp>
                      <wps:cNvCnPr/>
                      <wps:spPr>
                        <a:xfrm>
                          <a:off x="0" y="0"/>
                          <a:ext cx="0" cy="258445"/>
                        </a:xfrm>
                        <a:prstGeom prst="straightConnector1">
                          <a:avLst/>
                        </a:prstGeom>
                        <a:ln w="12700">
                          <a:solidFill>
                            <a:srgbClr val="0070C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232.3pt;margin-top:62.65pt;width:0;height:20.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" strokecolor="#0070c0" strokeweight="1pt">
                <v:stroke dashstyle="1 1" endarrow="block"/>
              </v:shape>
            </w:pict>
          </mc:Fallback>
        </mc:AlternateContent>
      </w:r>
      <w:r w:rsidR="00764678">
        <w:rPr>
          <w:noProof/>
        </w:rPr>
        <mc:AlternateContent>
          <mc:Choice Requires="wps">
            <w:drawing>
              <wp:anchor distT="0" distB="0" distL="114300" distR="114300" simplePos="0" relativeHeight="251683838" behindDoc="0" locked="0" layoutInCell="1" allowOverlap="1" wp14:anchorId="105C6C25" wp14:editId="0A6FFC35">
                <wp:simplePos x="0" y="0"/>
                <wp:positionH relativeFrom="column">
                  <wp:posOffset>-247015</wp:posOffset>
                </wp:positionH>
                <wp:positionV relativeFrom="paragraph">
                  <wp:posOffset>556260</wp:posOffset>
                </wp:positionV>
                <wp:extent cx="6383655" cy="237490"/>
                <wp:effectExtent l="0" t="0" r="0" b="0"/>
                <wp:wrapNone/>
                <wp:docPr id="57" name="Rectangle 56"/>
                <wp:cNvGraphicFramePr/>
                <a:graphic xmlns:a="http://schemas.openxmlformats.org/drawingml/2006/main">
                  <a:graphicData uri="http://schemas.microsoft.com/office/word/2010/wordprocessingShape">
                    <wps:wsp>
                      <wps:cNvSpPr/>
                      <wps:spPr>
                        <a:xfrm>
                          <a:off x="0" y="0"/>
                          <a:ext cx="6383655" cy="237490"/>
                        </a:xfrm>
                        <a:prstGeom prst="rect">
                          <a:avLst/>
                        </a:prstGeom>
                        <a:solidFill>
                          <a:srgbClr val="D9ECFB"/>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332114" w14:textId="367807D3" w:rsidR="003E6580" w:rsidRDefault="003C07C4" w:rsidP="003E6580">
                            <w:pPr>
                              <w:pStyle w:val="NormalWeb"/>
                              <w:spacing w:before="0" w:beforeAutospacing="0" w:after="0" w:afterAutospacing="0" w:line="228" w:lineRule="auto"/>
                            </w:pPr>
                            <w:r w:rsidRPr="003C07C4">
                              <w:rPr>
                                <w:rFonts w:asciiTheme="minorHAnsi" w:hAnsi="Calibri" w:cstheme="minorBidi"/>
                                <w:color w:val="000000" w:themeColor="text1"/>
                                <w:kern w:val="24"/>
                                <w:sz w:val="16"/>
                                <w:szCs w:val="16"/>
                                <w:u w:val="single"/>
                                <w:lang w:val="en-US"/>
                              </w:rPr>
                              <w:t>Step 1:</w:t>
                            </w:r>
                            <w:r>
                              <w:rPr>
                                <w:rFonts w:asciiTheme="minorHAnsi" w:hAnsi="Calibri" w:cstheme="minorBidi"/>
                                <w:color w:val="000000" w:themeColor="text1"/>
                                <w:kern w:val="24"/>
                                <w:sz w:val="16"/>
                                <w:szCs w:val="16"/>
                                <w:lang w:val="en-US"/>
                              </w:rPr>
                              <w:t xml:space="preserve"> </w:t>
                            </w:r>
                            <w:r w:rsidR="003E6580">
                              <w:rPr>
                                <w:rFonts w:asciiTheme="minorHAnsi" w:hAnsi="Calibri" w:cstheme="minorBidi"/>
                                <w:color w:val="000000" w:themeColor="text1"/>
                                <w:kern w:val="24"/>
                                <w:sz w:val="16"/>
                                <w:szCs w:val="16"/>
                                <w:lang w:val="en-US"/>
                              </w:rPr>
                              <w:t>The data custodian has determined that a sensitive unit record dataset is suitable to be published as open data (</w:t>
                            </w:r>
                            <w:r w:rsidR="003E6580" w:rsidRPr="003C07C4">
                              <w:rPr>
                                <w:rFonts w:asciiTheme="minorHAnsi" w:hAnsi="Calibri" w:cstheme="minorBidi"/>
                                <w:color w:val="000000" w:themeColor="text1"/>
                                <w:kern w:val="24"/>
                                <w:sz w:val="16"/>
                                <w:szCs w:val="16"/>
                                <w:u w:val="single"/>
                                <w:lang w:val="en-US"/>
                              </w:rPr>
                              <w:t>Figure 1</w:t>
                            </w:r>
                            <w:r w:rsidR="003E6580">
                              <w:rPr>
                                <w:rFonts w:asciiTheme="minorHAnsi" w:hAnsi="Calibri" w:cstheme="minorBidi"/>
                                <w:color w:val="000000" w:themeColor="text1"/>
                                <w:kern w:val="24"/>
                                <w:sz w:val="16"/>
                                <w:szCs w:val="16"/>
                                <w:u w:val="single"/>
                                <w:lang w:val="en-US"/>
                              </w:rPr>
                              <w:t xml:space="preserve"> </w:t>
                            </w:r>
                            <w:r w:rsidR="003E6580">
                              <w:rPr>
                                <w:rFonts w:asciiTheme="minorHAnsi" w:hAnsi="Calibri" w:cstheme="minorBidi"/>
                                <w:color w:val="000000" w:themeColor="text1"/>
                                <w:kern w:val="24"/>
                                <w:sz w:val="16"/>
                                <w:szCs w:val="16"/>
                                <w:lang w:val="en-US"/>
                              </w:rPr>
                              <w:t>refers)</w:t>
                            </w:r>
                            <w:r w:rsidR="00213A2D">
                              <w:rPr>
                                <w:rFonts w:asciiTheme="minorHAnsi" w:hAnsi="Calibri" w:cstheme="minorBidi"/>
                                <w:color w:val="000000" w:themeColor="text1"/>
                                <w:kern w:val="24"/>
                                <w:sz w:val="16"/>
                                <w:szCs w:val="16"/>
                                <w:lang w:val="en-US"/>
                              </w:rPr>
                              <w:t>.</w:t>
                            </w:r>
                          </w:p>
                        </w:txbxContent>
                      </wps:txbx>
                      <wps:bodyPr rtlCol="0" anchor="ctr"/>
                    </wps:wsp>
                  </a:graphicData>
                </a:graphic>
              </wp:anchor>
            </w:drawing>
          </mc:Choice>
          <mc:Fallback>
            <w:pict>
              <v:rect id="_x0000_s1062" style="position:absolute;margin-left:-19.45pt;margin-top:43.8pt;width:502.65pt;height:18.7pt;z-index:2516838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" fillcolor="#d9ecfb" stroked="f" strokeweight="2pt">
                <v:textbox>
                  <w:txbxContent>
                    <w:p w14:paraId="11332114" w14:textId="367807D3" w:rsidR="003E6580" w:rsidRDefault="003C07C4" w:rsidP="003E6580">
                      <w:pPr>
                        <w:pStyle w:val="NormalWeb"/>
                        <w:spacing w:before="0" w:beforeAutospacing="0" w:after="0" w:afterAutospacing="0" w:line="228" w:lineRule="auto"/>
                      </w:pPr>
                      <w:r w:rsidRPr="003C07C4">
                        <w:rPr>
                          <w:rFonts w:asciiTheme="minorHAnsi" w:hAnsi="Calibri" w:cstheme="minorBidi"/>
                          <w:color w:val="000000" w:themeColor="text1"/>
                          <w:kern w:val="24"/>
                          <w:sz w:val="16"/>
                          <w:szCs w:val="16"/>
                          <w:u w:val="single"/>
                          <w:lang w:val="en-US"/>
                        </w:rPr>
                        <w:t>Step 1:</w:t>
                      </w:r>
                      <w:r>
                        <w:rPr>
                          <w:rFonts w:asciiTheme="minorHAnsi" w:hAnsi="Calibri" w:cstheme="minorBidi"/>
                          <w:color w:val="000000" w:themeColor="text1"/>
                          <w:kern w:val="24"/>
                          <w:sz w:val="16"/>
                          <w:szCs w:val="16"/>
                          <w:lang w:val="en-US"/>
                        </w:rPr>
                        <w:t xml:space="preserve"> </w:t>
                      </w:r>
                      <w:r w:rsidR="003E6580">
                        <w:rPr>
                          <w:rFonts w:asciiTheme="minorHAnsi" w:hAnsi="Calibri" w:cstheme="minorBidi"/>
                          <w:color w:val="000000" w:themeColor="text1"/>
                          <w:kern w:val="24"/>
                          <w:sz w:val="16"/>
                          <w:szCs w:val="16"/>
                          <w:lang w:val="en-US"/>
                        </w:rPr>
                        <w:t>The data custodian has determined that a sensitive unit record dataset is suitable to be published as open data (</w:t>
                      </w:r>
                      <w:r w:rsidR="003E6580" w:rsidRPr="003C07C4">
                        <w:rPr>
                          <w:rFonts w:asciiTheme="minorHAnsi" w:hAnsi="Calibri" w:cstheme="minorBidi"/>
                          <w:color w:val="000000" w:themeColor="text1"/>
                          <w:kern w:val="24"/>
                          <w:sz w:val="16"/>
                          <w:szCs w:val="16"/>
                          <w:u w:val="single"/>
                          <w:lang w:val="en-US"/>
                        </w:rPr>
                        <w:t>Figure 1</w:t>
                      </w:r>
                      <w:r w:rsidR="003E6580">
                        <w:rPr>
                          <w:rFonts w:asciiTheme="minorHAnsi" w:hAnsi="Calibri" w:cstheme="minorBidi"/>
                          <w:color w:val="000000" w:themeColor="text1"/>
                          <w:kern w:val="24"/>
                          <w:sz w:val="16"/>
                          <w:szCs w:val="16"/>
                          <w:u w:val="single"/>
                          <w:lang w:val="en-US"/>
                        </w:rPr>
                        <w:t xml:space="preserve"> </w:t>
                      </w:r>
                      <w:r w:rsidR="003E6580">
                        <w:rPr>
                          <w:rFonts w:asciiTheme="minorHAnsi" w:hAnsi="Calibri" w:cstheme="minorBidi"/>
                          <w:color w:val="000000" w:themeColor="text1"/>
                          <w:kern w:val="24"/>
                          <w:sz w:val="16"/>
                          <w:szCs w:val="16"/>
                          <w:lang w:val="en-US"/>
                        </w:rPr>
                        <w:t>refers)</w:t>
                      </w:r>
                      <w:r w:rsidR="00213A2D">
                        <w:rPr>
                          <w:rFonts w:asciiTheme="minorHAnsi" w:hAnsi="Calibri" w:cstheme="minorBidi"/>
                          <w:color w:val="000000" w:themeColor="text1"/>
                          <w:kern w:val="24"/>
                          <w:sz w:val="16"/>
                          <w:szCs w:val="16"/>
                          <w:lang w:val="en-US"/>
                        </w:rPr>
                        <w:t>.</w:t>
                      </w:r>
                    </w:p>
                  </w:txbxContent>
                </v:textbox>
              </v:rect>
            </w:pict>
          </mc:Fallback>
        </mc:AlternateContent>
      </w:r>
      <w:r w:rsidR="00DA4DE7" w:rsidRPr="00337C0C">
        <w:rPr>
          <w:rFonts w:asciiTheme="minorHAnsi" w:eastAsiaTheme="minorHAnsi" w:hAnsiTheme="minorHAnsi"/>
          <w:b/>
          <w:sz w:val="22"/>
        </w:rPr>
        <w:t>Figure 2</w:t>
      </w:r>
      <w:r w:rsidR="00B516AB">
        <w:rPr>
          <w:rFonts w:asciiTheme="minorHAnsi" w:eastAsiaTheme="minorHAnsi" w:hAnsiTheme="minorHAnsi" w:cstheme="minorBidi"/>
          <w:sz w:val="22"/>
          <w:szCs w:val="22"/>
          <w:lang w:eastAsia="en-US"/>
        </w:rPr>
        <w:t xml:space="preserve"> is a </w:t>
      </w:r>
      <w:r w:rsidR="00DA4DE7">
        <w:rPr>
          <w:rFonts w:asciiTheme="minorHAnsi" w:eastAsiaTheme="minorHAnsi" w:hAnsiTheme="minorHAnsi" w:cstheme="minorBidi"/>
          <w:sz w:val="22"/>
          <w:szCs w:val="22"/>
        </w:rPr>
        <w:t xml:space="preserve">step-by-step process </w:t>
      </w:r>
      <w:r w:rsidR="003C07C4">
        <w:rPr>
          <w:rFonts w:asciiTheme="minorHAnsi" w:eastAsiaTheme="minorHAnsi" w:hAnsiTheme="minorHAnsi" w:cstheme="minorBidi"/>
          <w:sz w:val="22"/>
          <w:szCs w:val="22"/>
        </w:rPr>
        <w:t xml:space="preserve">which </w:t>
      </w:r>
      <w:r w:rsidR="00DA4DE7">
        <w:rPr>
          <w:rFonts w:asciiTheme="minorHAnsi" w:eastAsiaTheme="minorHAnsi" w:hAnsiTheme="minorHAnsi" w:cstheme="minorBidi"/>
          <w:sz w:val="22"/>
          <w:szCs w:val="22"/>
        </w:rPr>
        <w:t xml:space="preserve">must be undertaken by the data custodian to </w:t>
      </w:r>
      <w:r w:rsidR="00DA4DE7">
        <w:rPr>
          <w:rFonts w:asciiTheme="minorHAnsi" w:eastAsiaTheme="minorHAnsi" w:hAnsiTheme="minorHAnsi" w:cstheme="minorBidi"/>
          <w:sz w:val="22"/>
          <w:szCs w:val="22"/>
          <w:lang w:eastAsia="en-US"/>
        </w:rPr>
        <w:t>release a sensitive unit record dataset</w:t>
      </w:r>
      <w:r w:rsidR="00DA4DE7" w:rsidRPr="008861A2">
        <w:rPr>
          <w:rFonts w:asciiTheme="minorHAnsi" w:eastAsiaTheme="minorHAnsi" w:hAnsiTheme="minorHAnsi" w:cstheme="minorBidi"/>
          <w:sz w:val="22"/>
          <w:szCs w:val="22"/>
          <w:lang w:eastAsia="en-US"/>
        </w:rPr>
        <w:t xml:space="preserve"> as open data.</w:t>
      </w:r>
    </w:p>
    <w:sectPr w:rsidR="002D04B4" w:rsidRPr="00510295" w:rsidSect="00F32E28">
      <w:headerReference w:type="even" r:id="rId18"/>
      <w:headerReference w:type="default" r:id="rId19"/>
      <w:footerReference w:type="default" r:id="rId20"/>
      <w:headerReference w:type="first" r:id="rId21"/>
      <w:pgSz w:w="11907" w:h="16839" w:code="9"/>
      <w:pgMar w:top="1559" w:right="1134" w:bottom="1276" w:left="1440" w:header="425"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3214C" w14:textId="77777777" w:rsidR="00D53BD1" w:rsidRDefault="00D53BD1" w:rsidP="0008307A">
      <w:r>
        <w:separator/>
      </w:r>
    </w:p>
  </w:endnote>
  <w:endnote w:type="continuationSeparator" w:id="0">
    <w:p w14:paraId="17555040" w14:textId="77777777" w:rsidR="00D53BD1" w:rsidRDefault="00D53BD1" w:rsidP="0008307A">
      <w:r>
        <w:continuationSeparator/>
      </w:r>
    </w:p>
  </w:endnote>
  <w:endnote w:type="continuationNotice" w:id="1">
    <w:p w14:paraId="3E0491DB" w14:textId="77777777" w:rsidR="00D53BD1" w:rsidRDefault="00D53B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224244"/>
      <w:docPartObj>
        <w:docPartGallery w:val="Page Numbers (Bottom of Page)"/>
        <w:docPartUnique/>
      </w:docPartObj>
    </w:sdtPr>
    <w:sdtEndPr>
      <w:rPr>
        <w:rFonts w:asciiTheme="minorHAnsi" w:hAnsiTheme="minorHAnsi"/>
        <w:noProof/>
        <w:sz w:val="20"/>
      </w:rPr>
    </w:sdtEndPr>
    <w:sdtContent>
      <w:p w14:paraId="2A32A15B" w14:textId="77777777" w:rsidR="00555756" w:rsidRPr="002C6132" w:rsidRDefault="00555756">
        <w:pPr>
          <w:pStyle w:val="Footer"/>
          <w:jc w:val="right"/>
          <w:rPr>
            <w:rFonts w:asciiTheme="minorHAnsi" w:hAnsiTheme="minorHAnsi"/>
            <w:sz w:val="20"/>
          </w:rPr>
        </w:pPr>
        <w:r w:rsidRPr="002C6132">
          <w:rPr>
            <w:rFonts w:asciiTheme="minorHAnsi" w:hAnsiTheme="minorHAnsi"/>
            <w:sz w:val="20"/>
          </w:rPr>
          <w:fldChar w:fldCharType="begin"/>
        </w:r>
        <w:r w:rsidRPr="002C6132">
          <w:rPr>
            <w:rFonts w:asciiTheme="minorHAnsi" w:hAnsiTheme="minorHAnsi"/>
            <w:sz w:val="20"/>
          </w:rPr>
          <w:instrText xml:space="preserve"> PAGE   \* MERGEFORMAT </w:instrText>
        </w:r>
        <w:r w:rsidRPr="002C6132">
          <w:rPr>
            <w:rFonts w:asciiTheme="minorHAnsi" w:hAnsiTheme="minorHAnsi"/>
            <w:sz w:val="20"/>
          </w:rPr>
          <w:fldChar w:fldCharType="separate"/>
        </w:r>
        <w:r w:rsidR="000C77BD">
          <w:rPr>
            <w:rFonts w:asciiTheme="minorHAnsi" w:hAnsiTheme="minorHAnsi"/>
            <w:noProof/>
            <w:sz w:val="20"/>
          </w:rPr>
          <w:t>3</w:t>
        </w:r>
        <w:r w:rsidRPr="002C6132">
          <w:rPr>
            <w:rFonts w:asciiTheme="minorHAnsi" w:hAnsiTheme="minorHAnsi"/>
            <w:noProof/>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72EA0" w14:textId="2679952C" w:rsidR="00217F0A" w:rsidRPr="002C6132" w:rsidRDefault="00217F0A">
    <w:pPr>
      <w:pStyle w:val="Footer"/>
      <w:jc w:val="right"/>
      <w:rPr>
        <w:rFonts w:asciiTheme="minorHAnsi" w:hAnsiTheme="minorHAnsi"/>
        <w:sz w:val="20"/>
      </w:rPr>
    </w:pPr>
  </w:p>
  <w:sdt>
    <w:sdtPr>
      <w:id w:val="-1242018597"/>
      <w:docPartObj>
        <w:docPartGallery w:val="Page Numbers (Bottom of Page)"/>
        <w:docPartUnique/>
      </w:docPartObj>
    </w:sdtPr>
    <w:sdtEndPr>
      <w:rPr>
        <w:rFonts w:asciiTheme="minorHAnsi" w:hAnsiTheme="minorHAnsi"/>
        <w:noProof/>
        <w:sz w:val="20"/>
      </w:rPr>
    </w:sdtEndPr>
    <w:sdtContent>
      <w:p w14:paraId="47406B9E" w14:textId="22E7A22B" w:rsidR="00217F0A" w:rsidRPr="002C6132" w:rsidRDefault="004B4781" w:rsidP="004B4781">
        <w:pPr>
          <w:pStyle w:val="Footer"/>
          <w:jc w:val="right"/>
          <w:rPr>
            <w:rFonts w:asciiTheme="minorHAnsi" w:hAnsiTheme="minorHAnsi"/>
            <w:sz w:val="20"/>
          </w:rPr>
        </w:pPr>
        <w:r w:rsidRPr="002C6132">
          <w:rPr>
            <w:rFonts w:asciiTheme="minorHAnsi" w:hAnsiTheme="minorHAnsi"/>
            <w:sz w:val="20"/>
          </w:rPr>
          <w:fldChar w:fldCharType="begin"/>
        </w:r>
        <w:r w:rsidRPr="002C6132">
          <w:rPr>
            <w:rFonts w:asciiTheme="minorHAnsi" w:hAnsiTheme="minorHAnsi"/>
            <w:sz w:val="20"/>
          </w:rPr>
          <w:instrText xml:space="preserve"> PAGE   \* MERGEFORMAT </w:instrText>
        </w:r>
        <w:r w:rsidRPr="002C6132">
          <w:rPr>
            <w:rFonts w:asciiTheme="minorHAnsi" w:hAnsiTheme="minorHAnsi"/>
            <w:sz w:val="20"/>
          </w:rPr>
          <w:fldChar w:fldCharType="separate"/>
        </w:r>
        <w:r w:rsidR="000C77BD">
          <w:rPr>
            <w:rFonts w:asciiTheme="minorHAnsi" w:hAnsiTheme="minorHAnsi"/>
            <w:noProof/>
            <w:sz w:val="20"/>
          </w:rPr>
          <w:t>5</w:t>
        </w:r>
        <w:r w:rsidRPr="002C6132">
          <w:rPr>
            <w:rFonts w:asciiTheme="minorHAnsi" w:hAnsiTheme="minorHAnsi"/>
            <w:noProof/>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C419A6" w14:textId="77777777" w:rsidR="00D53BD1" w:rsidRDefault="00D53BD1" w:rsidP="0008307A">
      <w:r>
        <w:separator/>
      </w:r>
    </w:p>
  </w:footnote>
  <w:footnote w:type="continuationSeparator" w:id="0">
    <w:p w14:paraId="25EA4881" w14:textId="77777777" w:rsidR="00D53BD1" w:rsidRDefault="00D53BD1" w:rsidP="0008307A">
      <w:r>
        <w:continuationSeparator/>
      </w:r>
    </w:p>
  </w:footnote>
  <w:footnote w:type="continuationNotice" w:id="1">
    <w:p w14:paraId="2D770F37" w14:textId="77777777" w:rsidR="00D53BD1" w:rsidRDefault="00D53B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16576" w14:textId="7A4C068C" w:rsidR="00555756" w:rsidRPr="00C93229" w:rsidRDefault="00555756" w:rsidP="001C20B3">
    <w:pPr>
      <w:tabs>
        <w:tab w:val="left" w:pos="2127"/>
        <w:tab w:val="left" w:pos="6946"/>
      </w:tabs>
      <w:ind w:left="284" w:right="45"/>
      <w:jc w:val="center"/>
      <w:rPr>
        <w:rFonts w:asciiTheme="minorHAnsi" w:hAnsiTheme="minorHAnsi"/>
        <w:sz w:val="20"/>
      </w:rPr>
    </w:pPr>
    <w:r>
      <w:rPr>
        <w:noProof/>
        <w:color w:val="FF0000"/>
      </w:rPr>
      <w:drawing>
        <wp:anchor distT="0" distB="0" distL="114300" distR="114300" simplePos="0" relativeHeight="251657216" behindDoc="1" locked="0" layoutInCell="1" allowOverlap="1" wp14:anchorId="0880E215" wp14:editId="536DF9EC">
          <wp:simplePos x="0" y="0"/>
          <wp:positionH relativeFrom="column">
            <wp:posOffset>-246076</wp:posOffset>
          </wp:positionH>
          <wp:positionV relativeFrom="paragraph">
            <wp:posOffset>-80010</wp:posOffset>
          </wp:positionV>
          <wp:extent cx="3394710" cy="676910"/>
          <wp:effectExtent l="0" t="0" r="0" b="8890"/>
          <wp:wrapNone/>
          <wp:docPr id="6" name="Picture 6" descr="PM&amp;C_strip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amp;C_strip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94710" cy="676910"/>
                  </a:xfrm>
                  <a:prstGeom prst="rect">
                    <a:avLst/>
                  </a:prstGeom>
                  <a:noFill/>
                </pic:spPr>
              </pic:pic>
            </a:graphicData>
          </a:graphic>
          <wp14:sizeRelH relativeFrom="page">
            <wp14:pctWidth>0</wp14:pctWidth>
          </wp14:sizeRelH>
          <wp14:sizeRelV relativeFrom="page">
            <wp14:pctHeight>0</wp14:pctHeight>
          </wp14:sizeRelV>
        </wp:anchor>
      </w:drawing>
    </w:r>
  </w:p>
  <w:p w14:paraId="0F0E4A6B" w14:textId="77777777" w:rsidR="00555756" w:rsidRDefault="00555756" w:rsidP="00496F11">
    <w:pPr>
      <w:ind w:left="4820" w:right="45"/>
      <w:jc w:val="right"/>
      <w:rPr>
        <w:rFonts w:asciiTheme="minorHAnsi" w:hAnsiTheme="minorHAnsi" w:cstheme="minorHAnsi"/>
        <w:i/>
        <w:sz w:val="20"/>
        <w:szCs w:val="20"/>
      </w:rPr>
    </w:pPr>
    <w:r>
      <w:rPr>
        <w:rFonts w:asciiTheme="minorHAnsi" w:hAnsiTheme="minorHAnsi" w:cstheme="minorHAnsi"/>
        <w:i/>
        <w:sz w:val="20"/>
        <w:szCs w:val="20"/>
      </w:rPr>
      <w:t xml:space="preserve">Process for publishing sensitive unit record level </w:t>
    </w:r>
  </w:p>
  <w:p w14:paraId="3249A996" w14:textId="77777777" w:rsidR="00555756" w:rsidRDefault="00555756" w:rsidP="00496F11">
    <w:pPr>
      <w:ind w:left="4820" w:right="45"/>
      <w:jc w:val="right"/>
      <w:rPr>
        <w:rFonts w:asciiTheme="minorHAnsi" w:hAnsiTheme="minorHAnsi" w:cstheme="minorHAnsi"/>
        <w:i/>
        <w:sz w:val="20"/>
        <w:szCs w:val="20"/>
      </w:rPr>
    </w:pPr>
    <w:proofErr w:type="gramStart"/>
    <w:r>
      <w:rPr>
        <w:rFonts w:asciiTheme="minorHAnsi" w:hAnsiTheme="minorHAnsi" w:cstheme="minorHAnsi"/>
        <w:i/>
        <w:sz w:val="20"/>
        <w:szCs w:val="20"/>
      </w:rPr>
      <w:t>public</w:t>
    </w:r>
    <w:proofErr w:type="gramEnd"/>
    <w:r>
      <w:rPr>
        <w:rFonts w:asciiTheme="minorHAnsi" w:hAnsiTheme="minorHAnsi" w:cstheme="minorHAnsi"/>
        <w:i/>
        <w:sz w:val="20"/>
        <w:szCs w:val="20"/>
      </w:rPr>
      <w:t xml:space="preserve"> data as open d</w:t>
    </w:r>
    <w:r w:rsidRPr="00337BB7">
      <w:rPr>
        <w:rFonts w:asciiTheme="minorHAnsi" w:hAnsiTheme="minorHAnsi" w:cstheme="minorHAnsi"/>
        <w:i/>
        <w:sz w:val="20"/>
        <w:szCs w:val="20"/>
      </w:rPr>
      <w:t>ata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EA355" w14:textId="77777777" w:rsidR="00217F0A" w:rsidRDefault="00217F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4D00B" w14:textId="2C376B1C" w:rsidR="004B4781" w:rsidRPr="00C93229" w:rsidRDefault="004B4781" w:rsidP="004B4781">
    <w:pPr>
      <w:tabs>
        <w:tab w:val="left" w:pos="2127"/>
        <w:tab w:val="left" w:pos="6946"/>
      </w:tabs>
      <w:ind w:left="284" w:right="45"/>
      <w:jc w:val="center"/>
      <w:rPr>
        <w:rFonts w:asciiTheme="minorHAnsi" w:hAnsiTheme="minorHAnsi"/>
        <w:sz w:val="20"/>
      </w:rPr>
    </w:pPr>
    <w:r>
      <w:rPr>
        <w:noProof/>
        <w:color w:val="FF0000"/>
      </w:rPr>
      <w:drawing>
        <wp:anchor distT="0" distB="0" distL="114300" distR="114300" simplePos="0" relativeHeight="251660288" behindDoc="1" locked="0" layoutInCell="1" allowOverlap="1" wp14:anchorId="78BA6156" wp14:editId="21350FF6">
          <wp:simplePos x="0" y="0"/>
          <wp:positionH relativeFrom="column">
            <wp:posOffset>-246076</wp:posOffset>
          </wp:positionH>
          <wp:positionV relativeFrom="paragraph">
            <wp:posOffset>-80010</wp:posOffset>
          </wp:positionV>
          <wp:extent cx="3394710" cy="676910"/>
          <wp:effectExtent l="0" t="0" r="0" b="8890"/>
          <wp:wrapNone/>
          <wp:docPr id="4" name="Picture 4" descr="PM&amp;C_strip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amp;C_strip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94710" cy="676910"/>
                  </a:xfrm>
                  <a:prstGeom prst="rect">
                    <a:avLst/>
                  </a:prstGeom>
                  <a:noFill/>
                </pic:spPr>
              </pic:pic>
            </a:graphicData>
          </a:graphic>
          <wp14:sizeRelH relativeFrom="page">
            <wp14:pctWidth>0</wp14:pctWidth>
          </wp14:sizeRelH>
          <wp14:sizeRelV relativeFrom="page">
            <wp14:pctHeight>0</wp14:pctHeight>
          </wp14:sizeRelV>
        </wp:anchor>
      </w:drawing>
    </w:r>
  </w:p>
  <w:p w14:paraId="424E3539" w14:textId="77777777" w:rsidR="004B4781" w:rsidRDefault="004B4781" w:rsidP="004B4781">
    <w:pPr>
      <w:ind w:left="4820" w:right="45"/>
      <w:jc w:val="right"/>
      <w:rPr>
        <w:rFonts w:asciiTheme="minorHAnsi" w:hAnsiTheme="minorHAnsi" w:cstheme="minorHAnsi"/>
        <w:i/>
        <w:sz w:val="20"/>
        <w:szCs w:val="20"/>
      </w:rPr>
    </w:pPr>
    <w:r>
      <w:rPr>
        <w:rFonts w:asciiTheme="minorHAnsi" w:hAnsiTheme="minorHAnsi" w:cstheme="minorHAnsi"/>
        <w:i/>
        <w:sz w:val="20"/>
        <w:szCs w:val="20"/>
      </w:rPr>
      <w:t xml:space="preserve">Process for publishing sensitive unit record level </w:t>
    </w:r>
  </w:p>
  <w:p w14:paraId="4D5CB5E1" w14:textId="77777777" w:rsidR="004B4781" w:rsidRDefault="004B4781" w:rsidP="004B4781">
    <w:pPr>
      <w:ind w:left="4820" w:right="45"/>
      <w:jc w:val="right"/>
      <w:rPr>
        <w:rFonts w:asciiTheme="minorHAnsi" w:hAnsiTheme="minorHAnsi" w:cstheme="minorHAnsi"/>
        <w:i/>
        <w:sz w:val="20"/>
        <w:szCs w:val="20"/>
      </w:rPr>
    </w:pPr>
    <w:proofErr w:type="gramStart"/>
    <w:r>
      <w:rPr>
        <w:rFonts w:asciiTheme="minorHAnsi" w:hAnsiTheme="minorHAnsi" w:cstheme="minorHAnsi"/>
        <w:i/>
        <w:sz w:val="20"/>
        <w:szCs w:val="20"/>
      </w:rPr>
      <w:t>public</w:t>
    </w:r>
    <w:proofErr w:type="gramEnd"/>
    <w:r>
      <w:rPr>
        <w:rFonts w:asciiTheme="minorHAnsi" w:hAnsiTheme="minorHAnsi" w:cstheme="minorHAnsi"/>
        <w:i/>
        <w:sz w:val="20"/>
        <w:szCs w:val="20"/>
      </w:rPr>
      <w:t xml:space="preserve"> data as open d</w:t>
    </w:r>
    <w:r w:rsidRPr="00337BB7">
      <w:rPr>
        <w:rFonts w:asciiTheme="minorHAnsi" w:hAnsiTheme="minorHAnsi" w:cstheme="minorHAnsi"/>
        <w:i/>
        <w:sz w:val="20"/>
        <w:szCs w:val="20"/>
      </w:rPr>
      <w:t>ata</w:t>
    </w:r>
  </w:p>
  <w:p w14:paraId="76AC75D2" w14:textId="2EA41E19" w:rsidR="00856E60" w:rsidRDefault="00856E6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CFC39" w14:textId="77777777" w:rsidR="00217F0A" w:rsidRDefault="00217F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1512"/>
    <w:multiLevelType w:val="hybridMultilevel"/>
    <w:tmpl w:val="2CAAD7A2"/>
    <w:lvl w:ilvl="0" w:tplc="0C090001">
      <w:start w:val="1"/>
      <w:numFmt w:val="bullet"/>
      <w:lvlText w:val=""/>
      <w:lvlJc w:val="left"/>
      <w:pPr>
        <w:ind w:left="363" w:hanging="360"/>
      </w:pPr>
      <w:rPr>
        <w:rFonts w:ascii="Symbol" w:hAnsi="Symbol" w:hint="default"/>
      </w:rPr>
    </w:lvl>
    <w:lvl w:ilvl="1" w:tplc="0C090003" w:tentative="1">
      <w:start w:val="1"/>
      <w:numFmt w:val="bullet"/>
      <w:lvlText w:val="o"/>
      <w:lvlJc w:val="left"/>
      <w:pPr>
        <w:ind w:left="1083" w:hanging="360"/>
      </w:pPr>
      <w:rPr>
        <w:rFonts w:ascii="Courier New" w:hAnsi="Courier New" w:cs="Courier New" w:hint="default"/>
      </w:rPr>
    </w:lvl>
    <w:lvl w:ilvl="2" w:tplc="0C090005" w:tentative="1">
      <w:start w:val="1"/>
      <w:numFmt w:val="bullet"/>
      <w:lvlText w:val=""/>
      <w:lvlJc w:val="left"/>
      <w:pPr>
        <w:ind w:left="1803" w:hanging="360"/>
      </w:pPr>
      <w:rPr>
        <w:rFonts w:ascii="Wingdings" w:hAnsi="Wingdings" w:hint="default"/>
      </w:rPr>
    </w:lvl>
    <w:lvl w:ilvl="3" w:tplc="0C090001" w:tentative="1">
      <w:start w:val="1"/>
      <w:numFmt w:val="bullet"/>
      <w:lvlText w:val=""/>
      <w:lvlJc w:val="left"/>
      <w:pPr>
        <w:ind w:left="2523" w:hanging="360"/>
      </w:pPr>
      <w:rPr>
        <w:rFonts w:ascii="Symbol" w:hAnsi="Symbol" w:hint="default"/>
      </w:rPr>
    </w:lvl>
    <w:lvl w:ilvl="4" w:tplc="0C090003" w:tentative="1">
      <w:start w:val="1"/>
      <w:numFmt w:val="bullet"/>
      <w:lvlText w:val="o"/>
      <w:lvlJc w:val="left"/>
      <w:pPr>
        <w:ind w:left="3243" w:hanging="360"/>
      </w:pPr>
      <w:rPr>
        <w:rFonts w:ascii="Courier New" w:hAnsi="Courier New" w:cs="Courier New" w:hint="default"/>
      </w:rPr>
    </w:lvl>
    <w:lvl w:ilvl="5" w:tplc="0C090005" w:tentative="1">
      <w:start w:val="1"/>
      <w:numFmt w:val="bullet"/>
      <w:lvlText w:val=""/>
      <w:lvlJc w:val="left"/>
      <w:pPr>
        <w:ind w:left="3963" w:hanging="360"/>
      </w:pPr>
      <w:rPr>
        <w:rFonts w:ascii="Wingdings" w:hAnsi="Wingdings" w:hint="default"/>
      </w:rPr>
    </w:lvl>
    <w:lvl w:ilvl="6" w:tplc="0C090001" w:tentative="1">
      <w:start w:val="1"/>
      <w:numFmt w:val="bullet"/>
      <w:lvlText w:val=""/>
      <w:lvlJc w:val="left"/>
      <w:pPr>
        <w:ind w:left="4683" w:hanging="360"/>
      </w:pPr>
      <w:rPr>
        <w:rFonts w:ascii="Symbol" w:hAnsi="Symbol" w:hint="default"/>
      </w:rPr>
    </w:lvl>
    <w:lvl w:ilvl="7" w:tplc="0C090003" w:tentative="1">
      <w:start w:val="1"/>
      <w:numFmt w:val="bullet"/>
      <w:lvlText w:val="o"/>
      <w:lvlJc w:val="left"/>
      <w:pPr>
        <w:ind w:left="5403" w:hanging="360"/>
      </w:pPr>
      <w:rPr>
        <w:rFonts w:ascii="Courier New" w:hAnsi="Courier New" w:cs="Courier New" w:hint="default"/>
      </w:rPr>
    </w:lvl>
    <w:lvl w:ilvl="8" w:tplc="0C090005" w:tentative="1">
      <w:start w:val="1"/>
      <w:numFmt w:val="bullet"/>
      <w:lvlText w:val=""/>
      <w:lvlJc w:val="left"/>
      <w:pPr>
        <w:ind w:left="6123" w:hanging="360"/>
      </w:pPr>
      <w:rPr>
        <w:rFonts w:ascii="Wingdings" w:hAnsi="Wingdings" w:hint="default"/>
      </w:rPr>
    </w:lvl>
  </w:abstractNum>
  <w:abstractNum w:abstractNumId="1">
    <w:nsid w:val="049A318C"/>
    <w:multiLevelType w:val="hybridMultilevel"/>
    <w:tmpl w:val="ACC47E96"/>
    <w:lvl w:ilvl="0" w:tplc="0C09000F">
      <w:start w:val="1"/>
      <w:numFmt w:val="decimal"/>
      <w:lvlText w:val="%1."/>
      <w:lvlJc w:val="left"/>
      <w:pPr>
        <w:ind w:left="360" w:hanging="360"/>
      </w:pPr>
    </w:lvl>
    <w:lvl w:ilvl="1" w:tplc="0C090019">
      <w:start w:val="1"/>
      <w:numFmt w:val="lowerLetter"/>
      <w:lvlText w:val="%2."/>
      <w:lvlJc w:val="left"/>
      <w:pPr>
        <w:ind w:left="2345"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4AA2DA4"/>
    <w:multiLevelType w:val="hybridMultilevel"/>
    <w:tmpl w:val="30EAF614"/>
    <w:lvl w:ilvl="0" w:tplc="E8662B18">
      <w:start w:val="1"/>
      <w:numFmt w:val="lowerLetter"/>
      <w:lvlText w:val="%1."/>
      <w:lvlJc w:val="left"/>
      <w:pPr>
        <w:tabs>
          <w:tab w:val="num" w:pos="720"/>
        </w:tabs>
        <w:ind w:left="720" w:hanging="360"/>
      </w:pPr>
    </w:lvl>
    <w:lvl w:ilvl="1" w:tplc="B17A112A" w:tentative="1">
      <w:start w:val="1"/>
      <w:numFmt w:val="lowerLetter"/>
      <w:lvlText w:val="%2."/>
      <w:lvlJc w:val="left"/>
      <w:pPr>
        <w:tabs>
          <w:tab w:val="num" w:pos="1440"/>
        </w:tabs>
        <w:ind w:left="1440" w:hanging="360"/>
      </w:pPr>
    </w:lvl>
    <w:lvl w:ilvl="2" w:tplc="BBBEFC36" w:tentative="1">
      <w:start w:val="1"/>
      <w:numFmt w:val="lowerLetter"/>
      <w:lvlText w:val="%3."/>
      <w:lvlJc w:val="left"/>
      <w:pPr>
        <w:tabs>
          <w:tab w:val="num" w:pos="2160"/>
        </w:tabs>
        <w:ind w:left="2160" w:hanging="360"/>
      </w:pPr>
    </w:lvl>
    <w:lvl w:ilvl="3" w:tplc="68E46A8E" w:tentative="1">
      <w:start w:val="1"/>
      <w:numFmt w:val="lowerLetter"/>
      <w:lvlText w:val="%4."/>
      <w:lvlJc w:val="left"/>
      <w:pPr>
        <w:tabs>
          <w:tab w:val="num" w:pos="2880"/>
        </w:tabs>
        <w:ind w:left="2880" w:hanging="360"/>
      </w:pPr>
    </w:lvl>
    <w:lvl w:ilvl="4" w:tplc="63288CA4" w:tentative="1">
      <w:start w:val="1"/>
      <w:numFmt w:val="lowerLetter"/>
      <w:lvlText w:val="%5."/>
      <w:lvlJc w:val="left"/>
      <w:pPr>
        <w:tabs>
          <w:tab w:val="num" w:pos="3600"/>
        </w:tabs>
        <w:ind w:left="3600" w:hanging="360"/>
      </w:pPr>
    </w:lvl>
    <w:lvl w:ilvl="5" w:tplc="ED44E4F4" w:tentative="1">
      <w:start w:val="1"/>
      <w:numFmt w:val="lowerLetter"/>
      <w:lvlText w:val="%6."/>
      <w:lvlJc w:val="left"/>
      <w:pPr>
        <w:tabs>
          <w:tab w:val="num" w:pos="4320"/>
        </w:tabs>
        <w:ind w:left="4320" w:hanging="360"/>
      </w:pPr>
    </w:lvl>
    <w:lvl w:ilvl="6" w:tplc="1AA6D6FE" w:tentative="1">
      <w:start w:val="1"/>
      <w:numFmt w:val="lowerLetter"/>
      <w:lvlText w:val="%7."/>
      <w:lvlJc w:val="left"/>
      <w:pPr>
        <w:tabs>
          <w:tab w:val="num" w:pos="5040"/>
        </w:tabs>
        <w:ind w:left="5040" w:hanging="360"/>
      </w:pPr>
    </w:lvl>
    <w:lvl w:ilvl="7" w:tplc="58C27490" w:tentative="1">
      <w:start w:val="1"/>
      <w:numFmt w:val="lowerLetter"/>
      <w:lvlText w:val="%8."/>
      <w:lvlJc w:val="left"/>
      <w:pPr>
        <w:tabs>
          <w:tab w:val="num" w:pos="5760"/>
        </w:tabs>
        <w:ind w:left="5760" w:hanging="360"/>
      </w:pPr>
    </w:lvl>
    <w:lvl w:ilvl="8" w:tplc="55702E3A" w:tentative="1">
      <w:start w:val="1"/>
      <w:numFmt w:val="lowerLetter"/>
      <w:lvlText w:val="%9."/>
      <w:lvlJc w:val="left"/>
      <w:pPr>
        <w:tabs>
          <w:tab w:val="num" w:pos="6480"/>
        </w:tabs>
        <w:ind w:left="6480" w:hanging="360"/>
      </w:pPr>
    </w:lvl>
  </w:abstractNum>
  <w:abstractNum w:abstractNumId="3">
    <w:nsid w:val="0DD724CA"/>
    <w:multiLevelType w:val="hybridMultilevel"/>
    <w:tmpl w:val="2FFA1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7C92CC0"/>
    <w:multiLevelType w:val="hybridMultilevel"/>
    <w:tmpl w:val="E708A8F2"/>
    <w:lvl w:ilvl="0" w:tplc="DB54E838">
      <w:start w:val="1"/>
      <w:numFmt w:val="lowerLetter"/>
      <w:lvlText w:val="%1."/>
      <w:lvlJc w:val="left"/>
      <w:pPr>
        <w:tabs>
          <w:tab w:val="num" w:pos="720"/>
        </w:tabs>
        <w:ind w:left="720" w:hanging="360"/>
      </w:pPr>
    </w:lvl>
    <w:lvl w:ilvl="1" w:tplc="5ED69082" w:tentative="1">
      <w:start w:val="1"/>
      <w:numFmt w:val="lowerLetter"/>
      <w:lvlText w:val="%2."/>
      <w:lvlJc w:val="left"/>
      <w:pPr>
        <w:tabs>
          <w:tab w:val="num" w:pos="1440"/>
        </w:tabs>
        <w:ind w:left="1440" w:hanging="360"/>
      </w:pPr>
    </w:lvl>
    <w:lvl w:ilvl="2" w:tplc="50CC0502" w:tentative="1">
      <w:start w:val="1"/>
      <w:numFmt w:val="lowerLetter"/>
      <w:lvlText w:val="%3."/>
      <w:lvlJc w:val="left"/>
      <w:pPr>
        <w:tabs>
          <w:tab w:val="num" w:pos="2160"/>
        </w:tabs>
        <w:ind w:left="2160" w:hanging="360"/>
      </w:pPr>
    </w:lvl>
    <w:lvl w:ilvl="3" w:tplc="72F46E88" w:tentative="1">
      <w:start w:val="1"/>
      <w:numFmt w:val="lowerLetter"/>
      <w:lvlText w:val="%4."/>
      <w:lvlJc w:val="left"/>
      <w:pPr>
        <w:tabs>
          <w:tab w:val="num" w:pos="2880"/>
        </w:tabs>
        <w:ind w:left="2880" w:hanging="360"/>
      </w:pPr>
    </w:lvl>
    <w:lvl w:ilvl="4" w:tplc="EC0E659E" w:tentative="1">
      <w:start w:val="1"/>
      <w:numFmt w:val="lowerLetter"/>
      <w:lvlText w:val="%5."/>
      <w:lvlJc w:val="left"/>
      <w:pPr>
        <w:tabs>
          <w:tab w:val="num" w:pos="3600"/>
        </w:tabs>
        <w:ind w:left="3600" w:hanging="360"/>
      </w:pPr>
    </w:lvl>
    <w:lvl w:ilvl="5" w:tplc="FAC61718" w:tentative="1">
      <w:start w:val="1"/>
      <w:numFmt w:val="lowerLetter"/>
      <w:lvlText w:val="%6."/>
      <w:lvlJc w:val="left"/>
      <w:pPr>
        <w:tabs>
          <w:tab w:val="num" w:pos="4320"/>
        </w:tabs>
        <w:ind w:left="4320" w:hanging="360"/>
      </w:pPr>
    </w:lvl>
    <w:lvl w:ilvl="6" w:tplc="6D4EAD66" w:tentative="1">
      <w:start w:val="1"/>
      <w:numFmt w:val="lowerLetter"/>
      <w:lvlText w:val="%7."/>
      <w:lvlJc w:val="left"/>
      <w:pPr>
        <w:tabs>
          <w:tab w:val="num" w:pos="5040"/>
        </w:tabs>
        <w:ind w:left="5040" w:hanging="360"/>
      </w:pPr>
    </w:lvl>
    <w:lvl w:ilvl="7" w:tplc="8C6CA3A6" w:tentative="1">
      <w:start w:val="1"/>
      <w:numFmt w:val="lowerLetter"/>
      <w:lvlText w:val="%8."/>
      <w:lvlJc w:val="left"/>
      <w:pPr>
        <w:tabs>
          <w:tab w:val="num" w:pos="5760"/>
        </w:tabs>
        <w:ind w:left="5760" w:hanging="360"/>
      </w:pPr>
    </w:lvl>
    <w:lvl w:ilvl="8" w:tplc="BFE695EC" w:tentative="1">
      <w:start w:val="1"/>
      <w:numFmt w:val="lowerLetter"/>
      <w:lvlText w:val="%9."/>
      <w:lvlJc w:val="left"/>
      <w:pPr>
        <w:tabs>
          <w:tab w:val="num" w:pos="6480"/>
        </w:tabs>
        <w:ind w:left="6480" w:hanging="360"/>
      </w:pPr>
    </w:lvl>
  </w:abstractNum>
  <w:abstractNum w:abstractNumId="5">
    <w:nsid w:val="1C6456FA"/>
    <w:multiLevelType w:val="hybridMultilevel"/>
    <w:tmpl w:val="1EBA4A54"/>
    <w:lvl w:ilvl="0" w:tplc="013EF544">
      <w:start w:val="1"/>
      <w:numFmt w:val="lowerLetter"/>
      <w:lvlText w:val="%1."/>
      <w:lvlJc w:val="left"/>
      <w:pPr>
        <w:tabs>
          <w:tab w:val="num" w:pos="360"/>
        </w:tabs>
        <w:ind w:left="360" w:hanging="360"/>
      </w:pPr>
      <w:rPr>
        <w:color w:val="000000" w:themeColor="text1"/>
        <w:sz w:val="16"/>
        <w:szCs w:val="16"/>
      </w:rPr>
    </w:lvl>
    <w:lvl w:ilvl="1" w:tplc="0E263714" w:tentative="1">
      <w:start w:val="1"/>
      <w:numFmt w:val="lowerLetter"/>
      <w:lvlText w:val="%2."/>
      <w:lvlJc w:val="left"/>
      <w:pPr>
        <w:tabs>
          <w:tab w:val="num" w:pos="1080"/>
        </w:tabs>
        <w:ind w:left="1080" w:hanging="360"/>
      </w:pPr>
    </w:lvl>
    <w:lvl w:ilvl="2" w:tplc="4D68F4E4" w:tentative="1">
      <w:start w:val="1"/>
      <w:numFmt w:val="lowerLetter"/>
      <w:lvlText w:val="%3."/>
      <w:lvlJc w:val="left"/>
      <w:pPr>
        <w:tabs>
          <w:tab w:val="num" w:pos="1800"/>
        </w:tabs>
        <w:ind w:left="1800" w:hanging="360"/>
      </w:pPr>
    </w:lvl>
    <w:lvl w:ilvl="3" w:tplc="5BDEBCD4" w:tentative="1">
      <w:start w:val="1"/>
      <w:numFmt w:val="lowerLetter"/>
      <w:lvlText w:val="%4."/>
      <w:lvlJc w:val="left"/>
      <w:pPr>
        <w:tabs>
          <w:tab w:val="num" w:pos="2520"/>
        </w:tabs>
        <w:ind w:left="2520" w:hanging="360"/>
      </w:pPr>
    </w:lvl>
    <w:lvl w:ilvl="4" w:tplc="B75609CC" w:tentative="1">
      <w:start w:val="1"/>
      <w:numFmt w:val="lowerLetter"/>
      <w:lvlText w:val="%5."/>
      <w:lvlJc w:val="left"/>
      <w:pPr>
        <w:tabs>
          <w:tab w:val="num" w:pos="3240"/>
        </w:tabs>
        <w:ind w:left="3240" w:hanging="360"/>
      </w:pPr>
    </w:lvl>
    <w:lvl w:ilvl="5" w:tplc="2BD0520C" w:tentative="1">
      <w:start w:val="1"/>
      <w:numFmt w:val="lowerLetter"/>
      <w:lvlText w:val="%6."/>
      <w:lvlJc w:val="left"/>
      <w:pPr>
        <w:tabs>
          <w:tab w:val="num" w:pos="3960"/>
        </w:tabs>
        <w:ind w:left="3960" w:hanging="360"/>
      </w:pPr>
    </w:lvl>
    <w:lvl w:ilvl="6" w:tplc="EDB4C8BC" w:tentative="1">
      <w:start w:val="1"/>
      <w:numFmt w:val="lowerLetter"/>
      <w:lvlText w:val="%7."/>
      <w:lvlJc w:val="left"/>
      <w:pPr>
        <w:tabs>
          <w:tab w:val="num" w:pos="4680"/>
        </w:tabs>
        <w:ind w:left="4680" w:hanging="360"/>
      </w:pPr>
    </w:lvl>
    <w:lvl w:ilvl="7" w:tplc="901A9CD0" w:tentative="1">
      <w:start w:val="1"/>
      <w:numFmt w:val="lowerLetter"/>
      <w:lvlText w:val="%8."/>
      <w:lvlJc w:val="left"/>
      <w:pPr>
        <w:tabs>
          <w:tab w:val="num" w:pos="5400"/>
        </w:tabs>
        <w:ind w:left="5400" w:hanging="360"/>
      </w:pPr>
    </w:lvl>
    <w:lvl w:ilvl="8" w:tplc="86283AEA" w:tentative="1">
      <w:start w:val="1"/>
      <w:numFmt w:val="lowerLetter"/>
      <w:lvlText w:val="%9."/>
      <w:lvlJc w:val="left"/>
      <w:pPr>
        <w:tabs>
          <w:tab w:val="num" w:pos="6120"/>
        </w:tabs>
        <w:ind w:left="6120" w:hanging="360"/>
      </w:pPr>
    </w:lvl>
  </w:abstractNum>
  <w:abstractNum w:abstractNumId="6">
    <w:nsid w:val="1CB749C1"/>
    <w:multiLevelType w:val="hybridMultilevel"/>
    <w:tmpl w:val="615C6EF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D661614"/>
    <w:multiLevelType w:val="multilevel"/>
    <w:tmpl w:val="59FC85B4"/>
    <w:styleLink w:val="List9"/>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8">
    <w:nsid w:val="264E41B3"/>
    <w:multiLevelType w:val="hybridMultilevel"/>
    <w:tmpl w:val="691002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2FE17832"/>
    <w:multiLevelType w:val="hybridMultilevel"/>
    <w:tmpl w:val="81D068D2"/>
    <w:lvl w:ilvl="0" w:tplc="8E7A5A6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47FE1F78"/>
    <w:multiLevelType w:val="hybridMultilevel"/>
    <w:tmpl w:val="5DECB2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4CD25C5D"/>
    <w:multiLevelType w:val="hybridMultilevel"/>
    <w:tmpl w:val="1EBA4A54"/>
    <w:lvl w:ilvl="0" w:tplc="013EF544">
      <w:start w:val="1"/>
      <w:numFmt w:val="lowerLetter"/>
      <w:lvlText w:val="%1."/>
      <w:lvlJc w:val="left"/>
      <w:pPr>
        <w:tabs>
          <w:tab w:val="num" w:pos="360"/>
        </w:tabs>
        <w:ind w:left="360" w:hanging="360"/>
      </w:pPr>
      <w:rPr>
        <w:color w:val="000000" w:themeColor="text1"/>
        <w:sz w:val="16"/>
        <w:szCs w:val="16"/>
      </w:rPr>
    </w:lvl>
    <w:lvl w:ilvl="1" w:tplc="0E263714" w:tentative="1">
      <w:start w:val="1"/>
      <w:numFmt w:val="lowerLetter"/>
      <w:lvlText w:val="%2."/>
      <w:lvlJc w:val="left"/>
      <w:pPr>
        <w:tabs>
          <w:tab w:val="num" w:pos="1080"/>
        </w:tabs>
        <w:ind w:left="1080" w:hanging="360"/>
      </w:pPr>
    </w:lvl>
    <w:lvl w:ilvl="2" w:tplc="4D68F4E4" w:tentative="1">
      <w:start w:val="1"/>
      <w:numFmt w:val="lowerLetter"/>
      <w:lvlText w:val="%3."/>
      <w:lvlJc w:val="left"/>
      <w:pPr>
        <w:tabs>
          <w:tab w:val="num" w:pos="1800"/>
        </w:tabs>
        <w:ind w:left="1800" w:hanging="360"/>
      </w:pPr>
    </w:lvl>
    <w:lvl w:ilvl="3" w:tplc="5BDEBCD4" w:tentative="1">
      <w:start w:val="1"/>
      <w:numFmt w:val="lowerLetter"/>
      <w:lvlText w:val="%4."/>
      <w:lvlJc w:val="left"/>
      <w:pPr>
        <w:tabs>
          <w:tab w:val="num" w:pos="2520"/>
        </w:tabs>
        <w:ind w:left="2520" w:hanging="360"/>
      </w:pPr>
    </w:lvl>
    <w:lvl w:ilvl="4" w:tplc="B75609CC" w:tentative="1">
      <w:start w:val="1"/>
      <w:numFmt w:val="lowerLetter"/>
      <w:lvlText w:val="%5."/>
      <w:lvlJc w:val="left"/>
      <w:pPr>
        <w:tabs>
          <w:tab w:val="num" w:pos="3240"/>
        </w:tabs>
        <w:ind w:left="3240" w:hanging="360"/>
      </w:pPr>
    </w:lvl>
    <w:lvl w:ilvl="5" w:tplc="2BD0520C" w:tentative="1">
      <w:start w:val="1"/>
      <w:numFmt w:val="lowerLetter"/>
      <w:lvlText w:val="%6."/>
      <w:lvlJc w:val="left"/>
      <w:pPr>
        <w:tabs>
          <w:tab w:val="num" w:pos="3960"/>
        </w:tabs>
        <w:ind w:left="3960" w:hanging="360"/>
      </w:pPr>
    </w:lvl>
    <w:lvl w:ilvl="6" w:tplc="EDB4C8BC" w:tentative="1">
      <w:start w:val="1"/>
      <w:numFmt w:val="lowerLetter"/>
      <w:lvlText w:val="%7."/>
      <w:lvlJc w:val="left"/>
      <w:pPr>
        <w:tabs>
          <w:tab w:val="num" w:pos="4680"/>
        </w:tabs>
        <w:ind w:left="4680" w:hanging="360"/>
      </w:pPr>
    </w:lvl>
    <w:lvl w:ilvl="7" w:tplc="901A9CD0" w:tentative="1">
      <w:start w:val="1"/>
      <w:numFmt w:val="lowerLetter"/>
      <w:lvlText w:val="%8."/>
      <w:lvlJc w:val="left"/>
      <w:pPr>
        <w:tabs>
          <w:tab w:val="num" w:pos="5400"/>
        </w:tabs>
        <w:ind w:left="5400" w:hanging="360"/>
      </w:pPr>
    </w:lvl>
    <w:lvl w:ilvl="8" w:tplc="86283AEA" w:tentative="1">
      <w:start w:val="1"/>
      <w:numFmt w:val="lowerLetter"/>
      <w:lvlText w:val="%9."/>
      <w:lvlJc w:val="left"/>
      <w:pPr>
        <w:tabs>
          <w:tab w:val="num" w:pos="6120"/>
        </w:tabs>
        <w:ind w:left="6120" w:hanging="360"/>
      </w:pPr>
    </w:lvl>
  </w:abstractNum>
  <w:abstractNum w:abstractNumId="12">
    <w:nsid w:val="4F967343"/>
    <w:multiLevelType w:val="multilevel"/>
    <w:tmpl w:val="49C4341C"/>
    <w:styleLink w:val="List51"/>
    <w:lvl w:ilvl="0">
      <w:start w:val="15"/>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3">
    <w:nsid w:val="525C5E0D"/>
    <w:multiLevelType w:val="hybridMultilevel"/>
    <w:tmpl w:val="E1168C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5D0D7A31"/>
    <w:multiLevelType w:val="hybridMultilevel"/>
    <w:tmpl w:val="D37A665C"/>
    <w:lvl w:ilvl="0" w:tplc="707484CA">
      <w:start w:val="1"/>
      <w:numFmt w:val="lowerLetter"/>
      <w:lvlText w:val="%1."/>
      <w:lvlJc w:val="left"/>
      <w:pPr>
        <w:tabs>
          <w:tab w:val="num" w:pos="360"/>
        </w:tabs>
        <w:ind w:left="360" w:hanging="360"/>
      </w:pPr>
      <w:rPr>
        <w:color w:val="000000" w:themeColor="text1"/>
      </w:rPr>
    </w:lvl>
    <w:lvl w:ilvl="1" w:tplc="D70A4A24" w:tentative="1">
      <w:start w:val="1"/>
      <w:numFmt w:val="lowerLetter"/>
      <w:lvlText w:val="%2."/>
      <w:lvlJc w:val="left"/>
      <w:pPr>
        <w:tabs>
          <w:tab w:val="num" w:pos="1080"/>
        </w:tabs>
        <w:ind w:left="1080" w:hanging="360"/>
      </w:pPr>
    </w:lvl>
    <w:lvl w:ilvl="2" w:tplc="B210A272" w:tentative="1">
      <w:start w:val="1"/>
      <w:numFmt w:val="lowerLetter"/>
      <w:lvlText w:val="%3."/>
      <w:lvlJc w:val="left"/>
      <w:pPr>
        <w:tabs>
          <w:tab w:val="num" w:pos="1800"/>
        </w:tabs>
        <w:ind w:left="1800" w:hanging="360"/>
      </w:pPr>
    </w:lvl>
    <w:lvl w:ilvl="3" w:tplc="9A0A021C" w:tentative="1">
      <w:start w:val="1"/>
      <w:numFmt w:val="lowerLetter"/>
      <w:lvlText w:val="%4."/>
      <w:lvlJc w:val="left"/>
      <w:pPr>
        <w:tabs>
          <w:tab w:val="num" w:pos="2520"/>
        </w:tabs>
        <w:ind w:left="2520" w:hanging="360"/>
      </w:pPr>
    </w:lvl>
    <w:lvl w:ilvl="4" w:tplc="3DDEBB02" w:tentative="1">
      <w:start w:val="1"/>
      <w:numFmt w:val="lowerLetter"/>
      <w:lvlText w:val="%5."/>
      <w:lvlJc w:val="left"/>
      <w:pPr>
        <w:tabs>
          <w:tab w:val="num" w:pos="3240"/>
        </w:tabs>
        <w:ind w:left="3240" w:hanging="360"/>
      </w:pPr>
    </w:lvl>
    <w:lvl w:ilvl="5" w:tplc="EE6C2398" w:tentative="1">
      <w:start w:val="1"/>
      <w:numFmt w:val="lowerLetter"/>
      <w:lvlText w:val="%6."/>
      <w:lvlJc w:val="left"/>
      <w:pPr>
        <w:tabs>
          <w:tab w:val="num" w:pos="3960"/>
        </w:tabs>
        <w:ind w:left="3960" w:hanging="360"/>
      </w:pPr>
    </w:lvl>
    <w:lvl w:ilvl="6" w:tplc="E46473CE" w:tentative="1">
      <w:start w:val="1"/>
      <w:numFmt w:val="lowerLetter"/>
      <w:lvlText w:val="%7."/>
      <w:lvlJc w:val="left"/>
      <w:pPr>
        <w:tabs>
          <w:tab w:val="num" w:pos="4680"/>
        </w:tabs>
        <w:ind w:left="4680" w:hanging="360"/>
      </w:pPr>
    </w:lvl>
    <w:lvl w:ilvl="7" w:tplc="1D64E7FE" w:tentative="1">
      <w:start w:val="1"/>
      <w:numFmt w:val="lowerLetter"/>
      <w:lvlText w:val="%8."/>
      <w:lvlJc w:val="left"/>
      <w:pPr>
        <w:tabs>
          <w:tab w:val="num" w:pos="5400"/>
        </w:tabs>
        <w:ind w:left="5400" w:hanging="360"/>
      </w:pPr>
    </w:lvl>
    <w:lvl w:ilvl="8" w:tplc="B570416A" w:tentative="1">
      <w:start w:val="1"/>
      <w:numFmt w:val="lowerLetter"/>
      <w:lvlText w:val="%9."/>
      <w:lvlJc w:val="left"/>
      <w:pPr>
        <w:tabs>
          <w:tab w:val="num" w:pos="6120"/>
        </w:tabs>
        <w:ind w:left="6120" w:hanging="360"/>
      </w:pPr>
    </w:lvl>
  </w:abstractNum>
  <w:abstractNum w:abstractNumId="15">
    <w:nsid w:val="5DD33C38"/>
    <w:multiLevelType w:val="hybridMultilevel"/>
    <w:tmpl w:val="F9E2024E"/>
    <w:lvl w:ilvl="0" w:tplc="0C090001">
      <w:start w:val="1"/>
      <w:numFmt w:val="bullet"/>
      <w:lvlText w:val=""/>
      <w:lvlJc w:val="left"/>
      <w:pPr>
        <w:ind w:left="363" w:hanging="360"/>
      </w:pPr>
      <w:rPr>
        <w:rFonts w:ascii="Symbol" w:hAnsi="Symbol" w:hint="default"/>
      </w:rPr>
    </w:lvl>
    <w:lvl w:ilvl="1" w:tplc="0C090003" w:tentative="1">
      <w:start w:val="1"/>
      <w:numFmt w:val="bullet"/>
      <w:lvlText w:val="o"/>
      <w:lvlJc w:val="left"/>
      <w:pPr>
        <w:ind w:left="1083" w:hanging="360"/>
      </w:pPr>
      <w:rPr>
        <w:rFonts w:ascii="Courier New" w:hAnsi="Courier New" w:cs="Courier New" w:hint="default"/>
      </w:rPr>
    </w:lvl>
    <w:lvl w:ilvl="2" w:tplc="0C090005" w:tentative="1">
      <w:start w:val="1"/>
      <w:numFmt w:val="bullet"/>
      <w:lvlText w:val=""/>
      <w:lvlJc w:val="left"/>
      <w:pPr>
        <w:ind w:left="1803" w:hanging="360"/>
      </w:pPr>
      <w:rPr>
        <w:rFonts w:ascii="Wingdings" w:hAnsi="Wingdings" w:hint="default"/>
      </w:rPr>
    </w:lvl>
    <w:lvl w:ilvl="3" w:tplc="0C090001" w:tentative="1">
      <w:start w:val="1"/>
      <w:numFmt w:val="bullet"/>
      <w:lvlText w:val=""/>
      <w:lvlJc w:val="left"/>
      <w:pPr>
        <w:ind w:left="2523" w:hanging="360"/>
      </w:pPr>
      <w:rPr>
        <w:rFonts w:ascii="Symbol" w:hAnsi="Symbol" w:hint="default"/>
      </w:rPr>
    </w:lvl>
    <w:lvl w:ilvl="4" w:tplc="0C090003" w:tentative="1">
      <w:start w:val="1"/>
      <w:numFmt w:val="bullet"/>
      <w:lvlText w:val="o"/>
      <w:lvlJc w:val="left"/>
      <w:pPr>
        <w:ind w:left="3243" w:hanging="360"/>
      </w:pPr>
      <w:rPr>
        <w:rFonts w:ascii="Courier New" w:hAnsi="Courier New" w:cs="Courier New" w:hint="default"/>
      </w:rPr>
    </w:lvl>
    <w:lvl w:ilvl="5" w:tplc="0C090005" w:tentative="1">
      <w:start w:val="1"/>
      <w:numFmt w:val="bullet"/>
      <w:lvlText w:val=""/>
      <w:lvlJc w:val="left"/>
      <w:pPr>
        <w:ind w:left="3963" w:hanging="360"/>
      </w:pPr>
      <w:rPr>
        <w:rFonts w:ascii="Wingdings" w:hAnsi="Wingdings" w:hint="default"/>
      </w:rPr>
    </w:lvl>
    <w:lvl w:ilvl="6" w:tplc="0C090001" w:tentative="1">
      <w:start w:val="1"/>
      <w:numFmt w:val="bullet"/>
      <w:lvlText w:val=""/>
      <w:lvlJc w:val="left"/>
      <w:pPr>
        <w:ind w:left="4683" w:hanging="360"/>
      </w:pPr>
      <w:rPr>
        <w:rFonts w:ascii="Symbol" w:hAnsi="Symbol" w:hint="default"/>
      </w:rPr>
    </w:lvl>
    <w:lvl w:ilvl="7" w:tplc="0C090003" w:tentative="1">
      <w:start w:val="1"/>
      <w:numFmt w:val="bullet"/>
      <w:lvlText w:val="o"/>
      <w:lvlJc w:val="left"/>
      <w:pPr>
        <w:ind w:left="5403" w:hanging="360"/>
      </w:pPr>
      <w:rPr>
        <w:rFonts w:ascii="Courier New" w:hAnsi="Courier New" w:cs="Courier New" w:hint="default"/>
      </w:rPr>
    </w:lvl>
    <w:lvl w:ilvl="8" w:tplc="0C090005" w:tentative="1">
      <w:start w:val="1"/>
      <w:numFmt w:val="bullet"/>
      <w:lvlText w:val=""/>
      <w:lvlJc w:val="left"/>
      <w:pPr>
        <w:ind w:left="6123" w:hanging="360"/>
      </w:pPr>
      <w:rPr>
        <w:rFonts w:ascii="Wingdings" w:hAnsi="Wingdings" w:hint="default"/>
      </w:rPr>
    </w:lvl>
  </w:abstractNum>
  <w:abstractNum w:abstractNumId="16">
    <w:nsid w:val="5DFE2BC2"/>
    <w:multiLevelType w:val="hybridMultilevel"/>
    <w:tmpl w:val="BC6AE864"/>
    <w:lvl w:ilvl="0" w:tplc="0C090019">
      <w:start w:val="1"/>
      <w:numFmt w:val="lowerLetter"/>
      <w:lvlText w:val="%1."/>
      <w:lvlJc w:val="left"/>
      <w:pPr>
        <w:ind w:left="384" w:hanging="360"/>
      </w:pPr>
    </w:lvl>
    <w:lvl w:ilvl="1" w:tplc="0C090019" w:tentative="1">
      <w:start w:val="1"/>
      <w:numFmt w:val="lowerLetter"/>
      <w:lvlText w:val="%2."/>
      <w:lvlJc w:val="left"/>
      <w:pPr>
        <w:ind w:left="1104" w:hanging="360"/>
      </w:pPr>
    </w:lvl>
    <w:lvl w:ilvl="2" w:tplc="0C09001B" w:tentative="1">
      <w:start w:val="1"/>
      <w:numFmt w:val="lowerRoman"/>
      <w:lvlText w:val="%3."/>
      <w:lvlJc w:val="right"/>
      <w:pPr>
        <w:ind w:left="1824" w:hanging="180"/>
      </w:pPr>
    </w:lvl>
    <w:lvl w:ilvl="3" w:tplc="0C09000F" w:tentative="1">
      <w:start w:val="1"/>
      <w:numFmt w:val="decimal"/>
      <w:lvlText w:val="%4."/>
      <w:lvlJc w:val="left"/>
      <w:pPr>
        <w:ind w:left="2544" w:hanging="360"/>
      </w:pPr>
    </w:lvl>
    <w:lvl w:ilvl="4" w:tplc="0C090019" w:tentative="1">
      <w:start w:val="1"/>
      <w:numFmt w:val="lowerLetter"/>
      <w:lvlText w:val="%5."/>
      <w:lvlJc w:val="left"/>
      <w:pPr>
        <w:ind w:left="3264" w:hanging="360"/>
      </w:pPr>
    </w:lvl>
    <w:lvl w:ilvl="5" w:tplc="0C09001B" w:tentative="1">
      <w:start w:val="1"/>
      <w:numFmt w:val="lowerRoman"/>
      <w:lvlText w:val="%6."/>
      <w:lvlJc w:val="right"/>
      <w:pPr>
        <w:ind w:left="3984" w:hanging="180"/>
      </w:pPr>
    </w:lvl>
    <w:lvl w:ilvl="6" w:tplc="0C09000F" w:tentative="1">
      <w:start w:val="1"/>
      <w:numFmt w:val="decimal"/>
      <w:lvlText w:val="%7."/>
      <w:lvlJc w:val="left"/>
      <w:pPr>
        <w:ind w:left="4704" w:hanging="360"/>
      </w:pPr>
    </w:lvl>
    <w:lvl w:ilvl="7" w:tplc="0C090019" w:tentative="1">
      <w:start w:val="1"/>
      <w:numFmt w:val="lowerLetter"/>
      <w:lvlText w:val="%8."/>
      <w:lvlJc w:val="left"/>
      <w:pPr>
        <w:ind w:left="5424" w:hanging="360"/>
      </w:pPr>
    </w:lvl>
    <w:lvl w:ilvl="8" w:tplc="0C09001B" w:tentative="1">
      <w:start w:val="1"/>
      <w:numFmt w:val="lowerRoman"/>
      <w:lvlText w:val="%9."/>
      <w:lvlJc w:val="right"/>
      <w:pPr>
        <w:ind w:left="6144" w:hanging="180"/>
      </w:pPr>
    </w:lvl>
  </w:abstractNum>
  <w:abstractNum w:abstractNumId="17">
    <w:nsid w:val="5E965B56"/>
    <w:multiLevelType w:val="hybridMultilevel"/>
    <w:tmpl w:val="51FEE298"/>
    <w:lvl w:ilvl="0" w:tplc="673E2706">
      <w:start w:val="1"/>
      <w:numFmt w:val="lowerLetter"/>
      <w:lvlText w:val="%1."/>
      <w:lvlJc w:val="left"/>
      <w:pPr>
        <w:tabs>
          <w:tab w:val="num" w:pos="720"/>
        </w:tabs>
        <w:ind w:left="720" w:hanging="360"/>
      </w:pPr>
    </w:lvl>
    <w:lvl w:ilvl="1" w:tplc="61BCDAE0" w:tentative="1">
      <w:start w:val="1"/>
      <w:numFmt w:val="lowerLetter"/>
      <w:lvlText w:val="%2."/>
      <w:lvlJc w:val="left"/>
      <w:pPr>
        <w:tabs>
          <w:tab w:val="num" w:pos="1440"/>
        </w:tabs>
        <w:ind w:left="1440" w:hanging="360"/>
      </w:pPr>
    </w:lvl>
    <w:lvl w:ilvl="2" w:tplc="53FA1330" w:tentative="1">
      <w:start w:val="1"/>
      <w:numFmt w:val="lowerLetter"/>
      <w:lvlText w:val="%3."/>
      <w:lvlJc w:val="left"/>
      <w:pPr>
        <w:tabs>
          <w:tab w:val="num" w:pos="2160"/>
        </w:tabs>
        <w:ind w:left="2160" w:hanging="360"/>
      </w:pPr>
    </w:lvl>
    <w:lvl w:ilvl="3" w:tplc="58E26DA2" w:tentative="1">
      <w:start w:val="1"/>
      <w:numFmt w:val="lowerLetter"/>
      <w:lvlText w:val="%4."/>
      <w:lvlJc w:val="left"/>
      <w:pPr>
        <w:tabs>
          <w:tab w:val="num" w:pos="2880"/>
        </w:tabs>
        <w:ind w:left="2880" w:hanging="360"/>
      </w:pPr>
    </w:lvl>
    <w:lvl w:ilvl="4" w:tplc="557E491C" w:tentative="1">
      <w:start w:val="1"/>
      <w:numFmt w:val="lowerLetter"/>
      <w:lvlText w:val="%5."/>
      <w:lvlJc w:val="left"/>
      <w:pPr>
        <w:tabs>
          <w:tab w:val="num" w:pos="3600"/>
        </w:tabs>
        <w:ind w:left="3600" w:hanging="360"/>
      </w:pPr>
    </w:lvl>
    <w:lvl w:ilvl="5" w:tplc="20223AEC" w:tentative="1">
      <w:start w:val="1"/>
      <w:numFmt w:val="lowerLetter"/>
      <w:lvlText w:val="%6."/>
      <w:lvlJc w:val="left"/>
      <w:pPr>
        <w:tabs>
          <w:tab w:val="num" w:pos="4320"/>
        </w:tabs>
        <w:ind w:left="4320" w:hanging="360"/>
      </w:pPr>
    </w:lvl>
    <w:lvl w:ilvl="6" w:tplc="E24AD70A" w:tentative="1">
      <w:start w:val="1"/>
      <w:numFmt w:val="lowerLetter"/>
      <w:lvlText w:val="%7."/>
      <w:lvlJc w:val="left"/>
      <w:pPr>
        <w:tabs>
          <w:tab w:val="num" w:pos="5040"/>
        </w:tabs>
        <w:ind w:left="5040" w:hanging="360"/>
      </w:pPr>
    </w:lvl>
    <w:lvl w:ilvl="7" w:tplc="2DF8E488" w:tentative="1">
      <w:start w:val="1"/>
      <w:numFmt w:val="lowerLetter"/>
      <w:lvlText w:val="%8."/>
      <w:lvlJc w:val="left"/>
      <w:pPr>
        <w:tabs>
          <w:tab w:val="num" w:pos="5760"/>
        </w:tabs>
        <w:ind w:left="5760" w:hanging="360"/>
      </w:pPr>
    </w:lvl>
    <w:lvl w:ilvl="8" w:tplc="C0AAEAB0" w:tentative="1">
      <w:start w:val="1"/>
      <w:numFmt w:val="lowerLetter"/>
      <w:lvlText w:val="%9."/>
      <w:lvlJc w:val="left"/>
      <w:pPr>
        <w:tabs>
          <w:tab w:val="num" w:pos="6480"/>
        </w:tabs>
        <w:ind w:left="6480" w:hanging="360"/>
      </w:pPr>
    </w:lvl>
  </w:abstractNum>
  <w:abstractNum w:abstractNumId="18">
    <w:nsid w:val="61A42484"/>
    <w:multiLevelType w:val="hybridMultilevel"/>
    <w:tmpl w:val="1EBA4A54"/>
    <w:lvl w:ilvl="0" w:tplc="013EF544">
      <w:start w:val="1"/>
      <w:numFmt w:val="lowerLetter"/>
      <w:lvlText w:val="%1."/>
      <w:lvlJc w:val="left"/>
      <w:pPr>
        <w:tabs>
          <w:tab w:val="num" w:pos="360"/>
        </w:tabs>
        <w:ind w:left="360" w:hanging="360"/>
      </w:pPr>
      <w:rPr>
        <w:color w:val="000000" w:themeColor="text1"/>
        <w:sz w:val="16"/>
        <w:szCs w:val="16"/>
      </w:rPr>
    </w:lvl>
    <w:lvl w:ilvl="1" w:tplc="0E263714" w:tentative="1">
      <w:start w:val="1"/>
      <w:numFmt w:val="lowerLetter"/>
      <w:lvlText w:val="%2."/>
      <w:lvlJc w:val="left"/>
      <w:pPr>
        <w:tabs>
          <w:tab w:val="num" w:pos="1080"/>
        </w:tabs>
        <w:ind w:left="1080" w:hanging="360"/>
      </w:pPr>
    </w:lvl>
    <w:lvl w:ilvl="2" w:tplc="4D68F4E4" w:tentative="1">
      <w:start w:val="1"/>
      <w:numFmt w:val="lowerLetter"/>
      <w:lvlText w:val="%3."/>
      <w:lvlJc w:val="left"/>
      <w:pPr>
        <w:tabs>
          <w:tab w:val="num" w:pos="1800"/>
        </w:tabs>
        <w:ind w:left="1800" w:hanging="360"/>
      </w:pPr>
    </w:lvl>
    <w:lvl w:ilvl="3" w:tplc="5BDEBCD4" w:tentative="1">
      <w:start w:val="1"/>
      <w:numFmt w:val="lowerLetter"/>
      <w:lvlText w:val="%4."/>
      <w:lvlJc w:val="left"/>
      <w:pPr>
        <w:tabs>
          <w:tab w:val="num" w:pos="2520"/>
        </w:tabs>
        <w:ind w:left="2520" w:hanging="360"/>
      </w:pPr>
    </w:lvl>
    <w:lvl w:ilvl="4" w:tplc="B75609CC" w:tentative="1">
      <w:start w:val="1"/>
      <w:numFmt w:val="lowerLetter"/>
      <w:lvlText w:val="%5."/>
      <w:lvlJc w:val="left"/>
      <w:pPr>
        <w:tabs>
          <w:tab w:val="num" w:pos="3240"/>
        </w:tabs>
        <w:ind w:left="3240" w:hanging="360"/>
      </w:pPr>
    </w:lvl>
    <w:lvl w:ilvl="5" w:tplc="2BD0520C" w:tentative="1">
      <w:start w:val="1"/>
      <w:numFmt w:val="lowerLetter"/>
      <w:lvlText w:val="%6."/>
      <w:lvlJc w:val="left"/>
      <w:pPr>
        <w:tabs>
          <w:tab w:val="num" w:pos="3960"/>
        </w:tabs>
        <w:ind w:left="3960" w:hanging="360"/>
      </w:pPr>
    </w:lvl>
    <w:lvl w:ilvl="6" w:tplc="EDB4C8BC" w:tentative="1">
      <w:start w:val="1"/>
      <w:numFmt w:val="lowerLetter"/>
      <w:lvlText w:val="%7."/>
      <w:lvlJc w:val="left"/>
      <w:pPr>
        <w:tabs>
          <w:tab w:val="num" w:pos="4680"/>
        </w:tabs>
        <w:ind w:left="4680" w:hanging="360"/>
      </w:pPr>
    </w:lvl>
    <w:lvl w:ilvl="7" w:tplc="901A9CD0" w:tentative="1">
      <w:start w:val="1"/>
      <w:numFmt w:val="lowerLetter"/>
      <w:lvlText w:val="%8."/>
      <w:lvlJc w:val="left"/>
      <w:pPr>
        <w:tabs>
          <w:tab w:val="num" w:pos="5400"/>
        </w:tabs>
        <w:ind w:left="5400" w:hanging="360"/>
      </w:pPr>
    </w:lvl>
    <w:lvl w:ilvl="8" w:tplc="86283AEA" w:tentative="1">
      <w:start w:val="1"/>
      <w:numFmt w:val="lowerLetter"/>
      <w:lvlText w:val="%9."/>
      <w:lvlJc w:val="left"/>
      <w:pPr>
        <w:tabs>
          <w:tab w:val="num" w:pos="6120"/>
        </w:tabs>
        <w:ind w:left="6120" w:hanging="360"/>
      </w:pPr>
    </w:lvl>
  </w:abstractNum>
  <w:abstractNum w:abstractNumId="19">
    <w:nsid w:val="67C24097"/>
    <w:multiLevelType w:val="hybridMultilevel"/>
    <w:tmpl w:val="DC8A49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nsid w:val="6C2D59D2"/>
    <w:multiLevelType w:val="hybridMultilevel"/>
    <w:tmpl w:val="ACC47E96"/>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718434E8"/>
    <w:multiLevelType w:val="hybridMultilevel"/>
    <w:tmpl w:val="ACC47E96"/>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76BA07B8"/>
    <w:multiLevelType w:val="hybridMultilevel"/>
    <w:tmpl w:val="F6167136"/>
    <w:lvl w:ilvl="0" w:tplc="A24A5816">
      <w:start w:val="1"/>
      <w:numFmt w:val="lowerLetter"/>
      <w:lvlText w:val="%1."/>
      <w:lvlJc w:val="left"/>
      <w:pPr>
        <w:tabs>
          <w:tab w:val="num" w:pos="360"/>
        </w:tabs>
        <w:ind w:left="360" w:hanging="360"/>
      </w:pPr>
      <w:rPr>
        <w:color w:val="000000" w:themeColor="text1"/>
      </w:rPr>
    </w:lvl>
    <w:lvl w:ilvl="1" w:tplc="D14E49FC" w:tentative="1">
      <w:start w:val="1"/>
      <w:numFmt w:val="lowerLetter"/>
      <w:lvlText w:val="%2."/>
      <w:lvlJc w:val="left"/>
      <w:pPr>
        <w:tabs>
          <w:tab w:val="num" w:pos="1080"/>
        </w:tabs>
        <w:ind w:left="1080" w:hanging="360"/>
      </w:pPr>
    </w:lvl>
    <w:lvl w:ilvl="2" w:tplc="AFA4B394" w:tentative="1">
      <w:start w:val="1"/>
      <w:numFmt w:val="lowerLetter"/>
      <w:lvlText w:val="%3."/>
      <w:lvlJc w:val="left"/>
      <w:pPr>
        <w:tabs>
          <w:tab w:val="num" w:pos="1800"/>
        </w:tabs>
        <w:ind w:left="1800" w:hanging="360"/>
      </w:pPr>
    </w:lvl>
    <w:lvl w:ilvl="3" w:tplc="B314A544" w:tentative="1">
      <w:start w:val="1"/>
      <w:numFmt w:val="lowerLetter"/>
      <w:lvlText w:val="%4."/>
      <w:lvlJc w:val="left"/>
      <w:pPr>
        <w:tabs>
          <w:tab w:val="num" w:pos="2520"/>
        </w:tabs>
        <w:ind w:left="2520" w:hanging="360"/>
      </w:pPr>
    </w:lvl>
    <w:lvl w:ilvl="4" w:tplc="D4B82BF8" w:tentative="1">
      <w:start w:val="1"/>
      <w:numFmt w:val="lowerLetter"/>
      <w:lvlText w:val="%5."/>
      <w:lvlJc w:val="left"/>
      <w:pPr>
        <w:tabs>
          <w:tab w:val="num" w:pos="3240"/>
        </w:tabs>
        <w:ind w:left="3240" w:hanging="360"/>
      </w:pPr>
    </w:lvl>
    <w:lvl w:ilvl="5" w:tplc="4EAED29C" w:tentative="1">
      <w:start w:val="1"/>
      <w:numFmt w:val="lowerLetter"/>
      <w:lvlText w:val="%6."/>
      <w:lvlJc w:val="left"/>
      <w:pPr>
        <w:tabs>
          <w:tab w:val="num" w:pos="3960"/>
        </w:tabs>
        <w:ind w:left="3960" w:hanging="360"/>
      </w:pPr>
    </w:lvl>
    <w:lvl w:ilvl="6" w:tplc="4EAA5C96" w:tentative="1">
      <w:start w:val="1"/>
      <w:numFmt w:val="lowerLetter"/>
      <w:lvlText w:val="%7."/>
      <w:lvlJc w:val="left"/>
      <w:pPr>
        <w:tabs>
          <w:tab w:val="num" w:pos="4680"/>
        </w:tabs>
        <w:ind w:left="4680" w:hanging="360"/>
      </w:pPr>
    </w:lvl>
    <w:lvl w:ilvl="7" w:tplc="5ADE57F0" w:tentative="1">
      <w:start w:val="1"/>
      <w:numFmt w:val="lowerLetter"/>
      <w:lvlText w:val="%8."/>
      <w:lvlJc w:val="left"/>
      <w:pPr>
        <w:tabs>
          <w:tab w:val="num" w:pos="5400"/>
        </w:tabs>
        <w:ind w:left="5400" w:hanging="360"/>
      </w:pPr>
    </w:lvl>
    <w:lvl w:ilvl="8" w:tplc="ED4E8D96" w:tentative="1">
      <w:start w:val="1"/>
      <w:numFmt w:val="lowerLetter"/>
      <w:lvlText w:val="%9."/>
      <w:lvlJc w:val="left"/>
      <w:pPr>
        <w:tabs>
          <w:tab w:val="num" w:pos="6120"/>
        </w:tabs>
        <w:ind w:left="6120" w:hanging="360"/>
      </w:pPr>
    </w:lvl>
  </w:abstractNum>
  <w:abstractNum w:abstractNumId="23">
    <w:nsid w:val="7BEF58FC"/>
    <w:multiLevelType w:val="hybridMultilevel"/>
    <w:tmpl w:val="ED3CBDCC"/>
    <w:lvl w:ilvl="0" w:tplc="B19C3E5C">
      <w:start w:val="1"/>
      <w:numFmt w:val="lowerLetter"/>
      <w:lvlText w:val="%1."/>
      <w:lvlJc w:val="left"/>
      <w:pPr>
        <w:tabs>
          <w:tab w:val="num" w:pos="720"/>
        </w:tabs>
        <w:ind w:left="720" w:hanging="360"/>
      </w:pPr>
    </w:lvl>
    <w:lvl w:ilvl="1" w:tplc="BAE2229E" w:tentative="1">
      <w:start w:val="1"/>
      <w:numFmt w:val="lowerLetter"/>
      <w:lvlText w:val="%2."/>
      <w:lvlJc w:val="left"/>
      <w:pPr>
        <w:tabs>
          <w:tab w:val="num" w:pos="1440"/>
        </w:tabs>
        <w:ind w:left="1440" w:hanging="360"/>
      </w:pPr>
    </w:lvl>
    <w:lvl w:ilvl="2" w:tplc="65168928" w:tentative="1">
      <w:start w:val="1"/>
      <w:numFmt w:val="lowerLetter"/>
      <w:lvlText w:val="%3."/>
      <w:lvlJc w:val="left"/>
      <w:pPr>
        <w:tabs>
          <w:tab w:val="num" w:pos="2160"/>
        </w:tabs>
        <w:ind w:left="2160" w:hanging="360"/>
      </w:pPr>
    </w:lvl>
    <w:lvl w:ilvl="3" w:tplc="4AD66ACC" w:tentative="1">
      <w:start w:val="1"/>
      <w:numFmt w:val="lowerLetter"/>
      <w:lvlText w:val="%4."/>
      <w:lvlJc w:val="left"/>
      <w:pPr>
        <w:tabs>
          <w:tab w:val="num" w:pos="2880"/>
        </w:tabs>
        <w:ind w:left="2880" w:hanging="360"/>
      </w:pPr>
    </w:lvl>
    <w:lvl w:ilvl="4" w:tplc="8FBCC860" w:tentative="1">
      <w:start w:val="1"/>
      <w:numFmt w:val="lowerLetter"/>
      <w:lvlText w:val="%5."/>
      <w:lvlJc w:val="left"/>
      <w:pPr>
        <w:tabs>
          <w:tab w:val="num" w:pos="3600"/>
        </w:tabs>
        <w:ind w:left="3600" w:hanging="360"/>
      </w:pPr>
    </w:lvl>
    <w:lvl w:ilvl="5" w:tplc="859052CA" w:tentative="1">
      <w:start w:val="1"/>
      <w:numFmt w:val="lowerLetter"/>
      <w:lvlText w:val="%6."/>
      <w:lvlJc w:val="left"/>
      <w:pPr>
        <w:tabs>
          <w:tab w:val="num" w:pos="4320"/>
        </w:tabs>
        <w:ind w:left="4320" w:hanging="360"/>
      </w:pPr>
    </w:lvl>
    <w:lvl w:ilvl="6" w:tplc="9A32DE10" w:tentative="1">
      <w:start w:val="1"/>
      <w:numFmt w:val="lowerLetter"/>
      <w:lvlText w:val="%7."/>
      <w:lvlJc w:val="left"/>
      <w:pPr>
        <w:tabs>
          <w:tab w:val="num" w:pos="5040"/>
        </w:tabs>
        <w:ind w:left="5040" w:hanging="360"/>
      </w:pPr>
    </w:lvl>
    <w:lvl w:ilvl="7" w:tplc="AC941BB0" w:tentative="1">
      <w:start w:val="1"/>
      <w:numFmt w:val="lowerLetter"/>
      <w:lvlText w:val="%8."/>
      <w:lvlJc w:val="left"/>
      <w:pPr>
        <w:tabs>
          <w:tab w:val="num" w:pos="5760"/>
        </w:tabs>
        <w:ind w:left="5760" w:hanging="360"/>
      </w:pPr>
    </w:lvl>
    <w:lvl w:ilvl="8" w:tplc="B20287C0" w:tentative="1">
      <w:start w:val="1"/>
      <w:numFmt w:val="lowerLetter"/>
      <w:lvlText w:val="%9."/>
      <w:lvlJc w:val="left"/>
      <w:pPr>
        <w:tabs>
          <w:tab w:val="num" w:pos="6480"/>
        </w:tabs>
        <w:ind w:left="6480" w:hanging="360"/>
      </w:pPr>
    </w:lvl>
  </w:abstractNum>
  <w:num w:numId="1">
    <w:abstractNumId w:val="7"/>
  </w:num>
  <w:num w:numId="2">
    <w:abstractNumId w:val="12"/>
  </w:num>
  <w:num w:numId="3">
    <w:abstractNumId w:val="21"/>
  </w:num>
  <w:num w:numId="4">
    <w:abstractNumId w:val="16"/>
  </w:num>
  <w:num w:numId="5">
    <w:abstractNumId w:val="20"/>
  </w:num>
  <w:num w:numId="6">
    <w:abstractNumId w:val="2"/>
  </w:num>
  <w:num w:numId="7">
    <w:abstractNumId w:val="23"/>
  </w:num>
  <w:num w:numId="8">
    <w:abstractNumId w:val="17"/>
  </w:num>
  <w:num w:numId="9">
    <w:abstractNumId w:val="4"/>
  </w:num>
  <w:num w:numId="10">
    <w:abstractNumId w:val="1"/>
  </w:num>
  <w:num w:numId="11">
    <w:abstractNumId w:val="11"/>
  </w:num>
  <w:num w:numId="12">
    <w:abstractNumId w:val="22"/>
  </w:num>
  <w:num w:numId="13">
    <w:abstractNumId w:val="14"/>
  </w:num>
  <w:num w:numId="14">
    <w:abstractNumId w:val="19"/>
  </w:num>
  <w:num w:numId="15">
    <w:abstractNumId w:val="9"/>
  </w:num>
  <w:num w:numId="16">
    <w:abstractNumId w:val="10"/>
  </w:num>
  <w:num w:numId="17">
    <w:abstractNumId w:val="6"/>
  </w:num>
  <w:num w:numId="18">
    <w:abstractNumId w:val="8"/>
  </w:num>
  <w:num w:numId="19">
    <w:abstractNumId w:val="3"/>
  </w:num>
  <w:num w:numId="20">
    <w:abstractNumId w:val="0"/>
  </w:num>
  <w:num w:numId="21">
    <w:abstractNumId w:val="13"/>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8"/>
  </w:num>
  <w:num w:numId="2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cfd691d5-e42c-4044-913a-6467330897a0"/>
  </w:docVars>
  <w:rsids>
    <w:rsidRoot w:val="008E6CD9"/>
    <w:rsid w:val="00000A64"/>
    <w:rsid w:val="00001F53"/>
    <w:rsid w:val="000021A1"/>
    <w:rsid w:val="00002465"/>
    <w:rsid w:val="0000312A"/>
    <w:rsid w:val="00005EF0"/>
    <w:rsid w:val="0001072B"/>
    <w:rsid w:val="00011BF8"/>
    <w:rsid w:val="00013468"/>
    <w:rsid w:val="00014B75"/>
    <w:rsid w:val="000153E9"/>
    <w:rsid w:val="00015484"/>
    <w:rsid w:val="00016310"/>
    <w:rsid w:val="00022A71"/>
    <w:rsid w:val="00022DDF"/>
    <w:rsid w:val="000243A2"/>
    <w:rsid w:val="00026B3F"/>
    <w:rsid w:val="000308A6"/>
    <w:rsid w:val="00031040"/>
    <w:rsid w:val="000313B9"/>
    <w:rsid w:val="00034A3A"/>
    <w:rsid w:val="00040FD3"/>
    <w:rsid w:val="000415F0"/>
    <w:rsid w:val="00043C94"/>
    <w:rsid w:val="000449D2"/>
    <w:rsid w:val="00044A0E"/>
    <w:rsid w:val="00044E10"/>
    <w:rsid w:val="00047F49"/>
    <w:rsid w:val="00050731"/>
    <w:rsid w:val="00051433"/>
    <w:rsid w:val="00051E50"/>
    <w:rsid w:val="0005210F"/>
    <w:rsid w:val="00053E48"/>
    <w:rsid w:val="00054618"/>
    <w:rsid w:val="00054F9B"/>
    <w:rsid w:val="00057675"/>
    <w:rsid w:val="00057AC9"/>
    <w:rsid w:val="000635E3"/>
    <w:rsid w:val="000677B2"/>
    <w:rsid w:val="00071579"/>
    <w:rsid w:val="00072852"/>
    <w:rsid w:val="000730E8"/>
    <w:rsid w:val="0007676F"/>
    <w:rsid w:val="00083039"/>
    <w:rsid w:val="0008307A"/>
    <w:rsid w:val="0008328A"/>
    <w:rsid w:val="00083D4D"/>
    <w:rsid w:val="00090F15"/>
    <w:rsid w:val="000914B7"/>
    <w:rsid w:val="000944E8"/>
    <w:rsid w:val="0009623F"/>
    <w:rsid w:val="0009733A"/>
    <w:rsid w:val="00097508"/>
    <w:rsid w:val="000A2440"/>
    <w:rsid w:val="000A2B58"/>
    <w:rsid w:val="000A3D5B"/>
    <w:rsid w:val="000A7557"/>
    <w:rsid w:val="000B5A11"/>
    <w:rsid w:val="000B6A41"/>
    <w:rsid w:val="000B7F13"/>
    <w:rsid w:val="000C1A1E"/>
    <w:rsid w:val="000C1F77"/>
    <w:rsid w:val="000C3A79"/>
    <w:rsid w:val="000C44D0"/>
    <w:rsid w:val="000C77BD"/>
    <w:rsid w:val="000C7868"/>
    <w:rsid w:val="000D3605"/>
    <w:rsid w:val="000D4329"/>
    <w:rsid w:val="000E34F5"/>
    <w:rsid w:val="000F0C8E"/>
    <w:rsid w:val="000F0D57"/>
    <w:rsid w:val="000F2914"/>
    <w:rsid w:val="000F6C29"/>
    <w:rsid w:val="000F7121"/>
    <w:rsid w:val="001003DD"/>
    <w:rsid w:val="00100792"/>
    <w:rsid w:val="001067A1"/>
    <w:rsid w:val="001076A9"/>
    <w:rsid w:val="00110637"/>
    <w:rsid w:val="001121C3"/>
    <w:rsid w:val="00112B19"/>
    <w:rsid w:val="001154CB"/>
    <w:rsid w:val="001158E4"/>
    <w:rsid w:val="00115D9C"/>
    <w:rsid w:val="00117B00"/>
    <w:rsid w:val="00121DDC"/>
    <w:rsid w:val="00122FF3"/>
    <w:rsid w:val="001232B4"/>
    <w:rsid w:val="00124EE4"/>
    <w:rsid w:val="00126033"/>
    <w:rsid w:val="00126522"/>
    <w:rsid w:val="00127447"/>
    <w:rsid w:val="0013138A"/>
    <w:rsid w:val="00140B25"/>
    <w:rsid w:val="0014320F"/>
    <w:rsid w:val="001449EA"/>
    <w:rsid w:val="00147D7E"/>
    <w:rsid w:val="00151E56"/>
    <w:rsid w:val="001539C8"/>
    <w:rsid w:val="0015635F"/>
    <w:rsid w:val="0015737D"/>
    <w:rsid w:val="00160873"/>
    <w:rsid w:val="0016270B"/>
    <w:rsid w:val="00163452"/>
    <w:rsid w:val="00163A8C"/>
    <w:rsid w:val="00171482"/>
    <w:rsid w:val="00173928"/>
    <w:rsid w:val="0017599E"/>
    <w:rsid w:val="00176469"/>
    <w:rsid w:val="00176A12"/>
    <w:rsid w:val="0018019A"/>
    <w:rsid w:val="001801FC"/>
    <w:rsid w:val="00181DE2"/>
    <w:rsid w:val="001859AC"/>
    <w:rsid w:val="00185DB0"/>
    <w:rsid w:val="001901CC"/>
    <w:rsid w:val="00191CC0"/>
    <w:rsid w:val="00192C1E"/>
    <w:rsid w:val="001933D3"/>
    <w:rsid w:val="00194977"/>
    <w:rsid w:val="001A1FC2"/>
    <w:rsid w:val="001A2B8A"/>
    <w:rsid w:val="001A30EC"/>
    <w:rsid w:val="001A4366"/>
    <w:rsid w:val="001A76A2"/>
    <w:rsid w:val="001B03BD"/>
    <w:rsid w:val="001B2DC7"/>
    <w:rsid w:val="001B31EF"/>
    <w:rsid w:val="001B3454"/>
    <w:rsid w:val="001B596A"/>
    <w:rsid w:val="001C20B3"/>
    <w:rsid w:val="001C6B23"/>
    <w:rsid w:val="001D03C3"/>
    <w:rsid w:val="001D0E93"/>
    <w:rsid w:val="001D138A"/>
    <w:rsid w:val="001D3E1D"/>
    <w:rsid w:val="001D653C"/>
    <w:rsid w:val="001D7362"/>
    <w:rsid w:val="001E1DC0"/>
    <w:rsid w:val="001E2A10"/>
    <w:rsid w:val="001E6C0A"/>
    <w:rsid w:val="001E7AF5"/>
    <w:rsid w:val="001F0A89"/>
    <w:rsid w:val="001F1D1A"/>
    <w:rsid w:val="001F30C0"/>
    <w:rsid w:val="001F389A"/>
    <w:rsid w:val="001F3B27"/>
    <w:rsid w:val="001F3F70"/>
    <w:rsid w:val="001F50EE"/>
    <w:rsid w:val="001F6AAE"/>
    <w:rsid w:val="001F6EEE"/>
    <w:rsid w:val="00205355"/>
    <w:rsid w:val="0020780F"/>
    <w:rsid w:val="00210B3C"/>
    <w:rsid w:val="00213A2D"/>
    <w:rsid w:val="00215917"/>
    <w:rsid w:val="00215AAC"/>
    <w:rsid w:val="00217A2C"/>
    <w:rsid w:val="00217F0A"/>
    <w:rsid w:val="0022138C"/>
    <w:rsid w:val="0022184B"/>
    <w:rsid w:val="00222854"/>
    <w:rsid w:val="00224FF0"/>
    <w:rsid w:val="0022513C"/>
    <w:rsid w:val="00231AFB"/>
    <w:rsid w:val="00231D16"/>
    <w:rsid w:val="00232539"/>
    <w:rsid w:val="00233A10"/>
    <w:rsid w:val="0024155D"/>
    <w:rsid w:val="002418ED"/>
    <w:rsid w:val="00241F56"/>
    <w:rsid w:val="00243E51"/>
    <w:rsid w:val="00245B74"/>
    <w:rsid w:val="00247142"/>
    <w:rsid w:val="00250FB5"/>
    <w:rsid w:val="00254E9F"/>
    <w:rsid w:val="002551AD"/>
    <w:rsid w:val="002556F6"/>
    <w:rsid w:val="0026182C"/>
    <w:rsid w:val="00263715"/>
    <w:rsid w:val="00264F68"/>
    <w:rsid w:val="00266E78"/>
    <w:rsid w:val="00266F8C"/>
    <w:rsid w:val="0026726D"/>
    <w:rsid w:val="00270137"/>
    <w:rsid w:val="00274422"/>
    <w:rsid w:val="0028121C"/>
    <w:rsid w:val="00283A27"/>
    <w:rsid w:val="0028413D"/>
    <w:rsid w:val="00284AB1"/>
    <w:rsid w:val="00285C81"/>
    <w:rsid w:val="00286A99"/>
    <w:rsid w:val="00287807"/>
    <w:rsid w:val="00294A46"/>
    <w:rsid w:val="002955C5"/>
    <w:rsid w:val="002960E8"/>
    <w:rsid w:val="00297AC9"/>
    <w:rsid w:val="002A29EA"/>
    <w:rsid w:val="002A7DAA"/>
    <w:rsid w:val="002A7E8A"/>
    <w:rsid w:val="002B0D2F"/>
    <w:rsid w:val="002B3811"/>
    <w:rsid w:val="002C017D"/>
    <w:rsid w:val="002C1D32"/>
    <w:rsid w:val="002C2F0E"/>
    <w:rsid w:val="002C49A9"/>
    <w:rsid w:val="002C6132"/>
    <w:rsid w:val="002C6B33"/>
    <w:rsid w:val="002C7421"/>
    <w:rsid w:val="002D04B4"/>
    <w:rsid w:val="002E3412"/>
    <w:rsid w:val="002E360C"/>
    <w:rsid w:val="002E45E4"/>
    <w:rsid w:val="002E7808"/>
    <w:rsid w:val="002F21EA"/>
    <w:rsid w:val="002F6395"/>
    <w:rsid w:val="002F6767"/>
    <w:rsid w:val="002F6ED9"/>
    <w:rsid w:val="002F7636"/>
    <w:rsid w:val="0030089A"/>
    <w:rsid w:val="00301675"/>
    <w:rsid w:val="00302B70"/>
    <w:rsid w:val="00303F38"/>
    <w:rsid w:val="00303F39"/>
    <w:rsid w:val="00305C82"/>
    <w:rsid w:val="003077B6"/>
    <w:rsid w:val="00307ED5"/>
    <w:rsid w:val="0031028E"/>
    <w:rsid w:val="003109C3"/>
    <w:rsid w:val="0031169F"/>
    <w:rsid w:val="00312161"/>
    <w:rsid w:val="00313528"/>
    <w:rsid w:val="0031769B"/>
    <w:rsid w:val="003213D7"/>
    <w:rsid w:val="0032255E"/>
    <w:rsid w:val="00327360"/>
    <w:rsid w:val="00331FCC"/>
    <w:rsid w:val="0033476B"/>
    <w:rsid w:val="00337007"/>
    <w:rsid w:val="00337BB7"/>
    <w:rsid w:val="00337C0C"/>
    <w:rsid w:val="00340683"/>
    <w:rsid w:val="003410FA"/>
    <w:rsid w:val="003411B0"/>
    <w:rsid w:val="0034151F"/>
    <w:rsid w:val="00342B6E"/>
    <w:rsid w:val="003434A8"/>
    <w:rsid w:val="00345044"/>
    <w:rsid w:val="0034539E"/>
    <w:rsid w:val="00346E93"/>
    <w:rsid w:val="00347911"/>
    <w:rsid w:val="00350A99"/>
    <w:rsid w:val="00351FD9"/>
    <w:rsid w:val="003528F7"/>
    <w:rsid w:val="00353168"/>
    <w:rsid w:val="0035427A"/>
    <w:rsid w:val="00354761"/>
    <w:rsid w:val="00361C83"/>
    <w:rsid w:val="003623C0"/>
    <w:rsid w:val="00362D02"/>
    <w:rsid w:val="00362D68"/>
    <w:rsid w:val="00363384"/>
    <w:rsid w:val="00363600"/>
    <w:rsid w:val="003636AC"/>
    <w:rsid w:val="003650CF"/>
    <w:rsid w:val="0036579A"/>
    <w:rsid w:val="00367EC3"/>
    <w:rsid w:val="00370AA5"/>
    <w:rsid w:val="00370D7F"/>
    <w:rsid w:val="0037158C"/>
    <w:rsid w:val="003762C5"/>
    <w:rsid w:val="003769F8"/>
    <w:rsid w:val="003773F6"/>
    <w:rsid w:val="00377C1C"/>
    <w:rsid w:val="00380CA1"/>
    <w:rsid w:val="00381A23"/>
    <w:rsid w:val="00381CEF"/>
    <w:rsid w:val="00383610"/>
    <w:rsid w:val="0039024F"/>
    <w:rsid w:val="003902A9"/>
    <w:rsid w:val="00391291"/>
    <w:rsid w:val="00391C7E"/>
    <w:rsid w:val="00391CCC"/>
    <w:rsid w:val="00396C2F"/>
    <w:rsid w:val="003A1EB3"/>
    <w:rsid w:val="003A1FE3"/>
    <w:rsid w:val="003A2390"/>
    <w:rsid w:val="003A38C7"/>
    <w:rsid w:val="003A484F"/>
    <w:rsid w:val="003A6447"/>
    <w:rsid w:val="003A790C"/>
    <w:rsid w:val="003B35B0"/>
    <w:rsid w:val="003C07C4"/>
    <w:rsid w:val="003C5F06"/>
    <w:rsid w:val="003C71DF"/>
    <w:rsid w:val="003C7DA3"/>
    <w:rsid w:val="003E4A8A"/>
    <w:rsid w:val="003E4F61"/>
    <w:rsid w:val="003E6580"/>
    <w:rsid w:val="003E6E3D"/>
    <w:rsid w:val="003E7D12"/>
    <w:rsid w:val="003F450A"/>
    <w:rsid w:val="003F539D"/>
    <w:rsid w:val="004005B2"/>
    <w:rsid w:val="00401D3E"/>
    <w:rsid w:val="00403424"/>
    <w:rsid w:val="0040457C"/>
    <w:rsid w:val="004056BF"/>
    <w:rsid w:val="00407668"/>
    <w:rsid w:val="00413EA4"/>
    <w:rsid w:val="004141EB"/>
    <w:rsid w:val="00415C8A"/>
    <w:rsid w:val="00416277"/>
    <w:rsid w:val="0042086B"/>
    <w:rsid w:val="00424230"/>
    <w:rsid w:val="00426D67"/>
    <w:rsid w:val="00427936"/>
    <w:rsid w:val="004314A3"/>
    <w:rsid w:val="004327B9"/>
    <w:rsid w:val="00434A58"/>
    <w:rsid w:val="00435CB0"/>
    <w:rsid w:val="0043792D"/>
    <w:rsid w:val="0044264B"/>
    <w:rsid w:val="00443DEF"/>
    <w:rsid w:val="00444A6A"/>
    <w:rsid w:val="00444AED"/>
    <w:rsid w:val="00445C33"/>
    <w:rsid w:val="00446159"/>
    <w:rsid w:val="00446748"/>
    <w:rsid w:val="00446CD2"/>
    <w:rsid w:val="00450E90"/>
    <w:rsid w:val="004512E9"/>
    <w:rsid w:val="00451679"/>
    <w:rsid w:val="00452B36"/>
    <w:rsid w:val="00453AFC"/>
    <w:rsid w:val="004547EB"/>
    <w:rsid w:val="00457819"/>
    <w:rsid w:val="004628A4"/>
    <w:rsid w:val="00462C28"/>
    <w:rsid w:val="00463262"/>
    <w:rsid w:val="00463D06"/>
    <w:rsid w:val="00466C50"/>
    <w:rsid w:val="004704BB"/>
    <w:rsid w:val="00470E1B"/>
    <w:rsid w:val="004736D7"/>
    <w:rsid w:val="00476A40"/>
    <w:rsid w:val="004844AA"/>
    <w:rsid w:val="00485E11"/>
    <w:rsid w:val="00486C4B"/>
    <w:rsid w:val="00487830"/>
    <w:rsid w:val="00487DB7"/>
    <w:rsid w:val="004958E2"/>
    <w:rsid w:val="00496F11"/>
    <w:rsid w:val="004A172A"/>
    <w:rsid w:val="004A5444"/>
    <w:rsid w:val="004A571F"/>
    <w:rsid w:val="004A6C23"/>
    <w:rsid w:val="004A733E"/>
    <w:rsid w:val="004B022F"/>
    <w:rsid w:val="004B0AA5"/>
    <w:rsid w:val="004B1EB5"/>
    <w:rsid w:val="004B37E7"/>
    <w:rsid w:val="004B4781"/>
    <w:rsid w:val="004B6E59"/>
    <w:rsid w:val="004B7D76"/>
    <w:rsid w:val="004C03DC"/>
    <w:rsid w:val="004C0FB6"/>
    <w:rsid w:val="004C16B2"/>
    <w:rsid w:val="004C54C3"/>
    <w:rsid w:val="004C68B5"/>
    <w:rsid w:val="004D080A"/>
    <w:rsid w:val="004D0F57"/>
    <w:rsid w:val="004D1072"/>
    <w:rsid w:val="004D3621"/>
    <w:rsid w:val="004D5054"/>
    <w:rsid w:val="004D6CAE"/>
    <w:rsid w:val="004E0410"/>
    <w:rsid w:val="004E0870"/>
    <w:rsid w:val="004E114A"/>
    <w:rsid w:val="004E2491"/>
    <w:rsid w:val="004E38A3"/>
    <w:rsid w:val="004E5011"/>
    <w:rsid w:val="004E55F1"/>
    <w:rsid w:val="004E5850"/>
    <w:rsid w:val="004E5A52"/>
    <w:rsid w:val="004E60AC"/>
    <w:rsid w:val="004F03BC"/>
    <w:rsid w:val="004F069B"/>
    <w:rsid w:val="004F0C60"/>
    <w:rsid w:val="004F7053"/>
    <w:rsid w:val="00503FF3"/>
    <w:rsid w:val="0050430D"/>
    <w:rsid w:val="00506CBD"/>
    <w:rsid w:val="00510295"/>
    <w:rsid w:val="0051081B"/>
    <w:rsid w:val="005108AB"/>
    <w:rsid w:val="00510F77"/>
    <w:rsid w:val="00511613"/>
    <w:rsid w:val="00511A80"/>
    <w:rsid w:val="00513E3D"/>
    <w:rsid w:val="00513F3E"/>
    <w:rsid w:val="005176B7"/>
    <w:rsid w:val="005205DB"/>
    <w:rsid w:val="005219D8"/>
    <w:rsid w:val="0052364A"/>
    <w:rsid w:val="00526022"/>
    <w:rsid w:val="005268DA"/>
    <w:rsid w:val="005269F1"/>
    <w:rsid w:val="00527EA9"/>
    <w:rsid w:val="00530EBD"/>
    <w:rsid w:val="0053198A"/>
    <w:rsid w:val="00532CD1"/>
    <w:rsid w:val="00533509"/>
    <w:rsid w:val="005347F1"/>
    <w:rsid w:val="005349D0"/>
    <w:rsid w:val="005349EC"/>
    <w:rsid w:val="00536EAF"/>
    <w:rsid w:val="00540CBE"/>
    <w:rsid w:val="00544E77"/>
    <w:rsid w:val="00546726"/>
    <w:rsid w:val="005511B8"/>
    <w:rsid w:val="0055275E"/>
    <w:rsid w:val="00554C0B"/>
    <w:rsid w:val="00555129"/>
    <w:rsid w:val="00555756"/>
    <w:rsid w:val="00560C9E"/>
    <w:rsid w:val="00562537"/>
    <w:rsid w:val="0056283C"/>
    <w:rsid w:val="005632ED"/>
    <w:rsid w:val="00563B3B"/>
    <w:rsid w:val="00564FFC"/>
    <w:rsid w:val="0056666E"/>
    <w:rsid w:val="0056769A"/>
    <w:rsid w:val="00567EBE"/>
    <w:rsid w:val="00574882"/>
    <w:rsid w:val="005764B7"/>
    <w:rsid w:val="0057766C"/>
    <w:rsid w:val="005779EF"/>
    <w:rsid w:val="00581ADC"/>
    <w:rsid w:val="005832AB"/>
    <w:rsid w:val="0058405F"/>
    <w:rsid w:val="00584D77"/>
    <w:rsid w:val="00586BC8"/>
    <w:rsid w:val="00592605"/>
    <w:rsid w:val="005926BE"/>
    <w:rsid w:val="005A0905"/>
    <w:rsid w:val="005A2205"/>
    <w:rsid w:val="005A25A7"/>
    <w:rsid w:val="005A4323"/>
    <w:rsid w:val="005A7018"/>
    <w:rsid w:val="005A7468"/>
    <w:rsid w:val="005B08E0"/>
    <w:rsid w:val="005B171D"/>
    <w:rsid w:val="005B17EB"/>
    <w:rsid w:val="005B1B7A"/>
    <w:rsid w:val="005B1F38"/>
    <w:rsid w:val="005B3C6A"/>
    <w:rsid w:val="005B3FE8"/>
    <w:rsid w:val="005B5541"/>
    <w:rsid w:val="005B57FB"/>
    <w:rsid w:val="005B592B"/>
    <w:rsid w:val="005B7D62"/>
    <w:rsid w:val="005C02D8"/>
    <w:rsid w:val="005C0A56"/>
    <w:rsid w:val="005C16AF"/>
    <w:rsid w:val="005C19ED"/>
    <w:rsid w:val="005C1BAD"/>
    <w:rsid w:val="005C35AA"/>
    <w:rsid w:val="005C6D77"/>
    <w:rsid w:val="005C77BC"/>
    <w:rsid w:val="005D1F38"/>
    <w:rsid w:val="005E0DE6"/>
    <w:rsid w:val="005E6D5C"/>
    <w:rsid w:val="005E6F87"/>
    <w:rsid w:val="005F073B"/>
    <w:rsid w:val="005F34B0"/>
    <w:rsid w:val="005F4143"/>
    <w:rsid w:val="005F4792"/>
    <w:rsid w:val="005F58CD"/>
    <w:rsid w:val="005F6DCB"/>
    <w:rsid w:val="005F768A"/>
    <w:rsid w:val="005F7948"/>
    <w:rsid w:val="0060070F"/>
    <w:rsid w:val="00602F7F"/>
    <w:rsid w:val="006042FB"/>
    <w:rsid w:val="00604749"/>
    <w:rsid w:val="0060649E"/>
    <w:rsid w:val="006066DC"/>
    <w:rsid w:val="00606F07"/>
    <w:rsid w:val="006070D7"/>
    <w:rsid w:val="00610478"/>
    <w:rsid w:val="00612108"/>
    <w:rsid w:val="00612766"/>
    <w:rsid w:val="00613E8B"/>
    <w:rsid w:val="00613FC8"/>
    <w:rsid w:val="00616B7D"/>
    <w:rsid w:val="00622B81"/>
    <w:rsid w:val="006237DB"/>
    <w:rsid w:val="00624DF9"/>
    <w:rsid w:val="00625CF2"/>
    <w:rsid w:val="00626379"/>
    <w:rsid w:val="00633B1B"/>
    <w:rsid w:val="0063422B"/>
    <w:rsid w:val="00636277"/>
    <w:rsid w:val="00636441"/>
    <w:rsid w:val="00641D73"/>
    <w:rsid w:val="00642EC5"/>
    <w:rsid w:val="006454E4"/>
    <w:rsid w:val="0064581F"/>
    <w:rsid w:val="00647FA8"/>
    <w:rsid w:val="00654769"/>
    <w:rsid w:val="006561CA"/>
    <w:rsid w:val="00662C8E"/>
    <w:rsid w:val="00663227"/>
    <w:rsid w:val="00671EAC"/>
    <w:rsid w:val="00672556"/>
    <w:rsid w:val="00672A65"/>
    <w:rsid w:val="00672A6D"/>
    <w:rsid w:val="00677B11"/>
    <w:rsid w:val="0068492E"/>
    <w:rsid w:val="00684FF5"/>
    <w:rsid w:val="00691211"/>
    <w:rsid w:val="00691352"/>
    <w:rsid w:val="00694B9D"/>
    <w:rsid w:val="006A16AD"/>
    <w:rsid w:val="006A17B8"/>
    <w:rsid w:val="006A5498"/>
    <w:rsid w:val="006A69D8"/>
    <w:rsid w:val="006A7E5B"/>
    <w:rsid w:val="006B53B9"/>
    <w:rsid w:val="006B7281"/>
    <w:rsid w:val="006B7D0A"/>
    <w:rsid w:val="006C2CA1"/>
    <w:rsid w:val="006C3E1F"/>
    <w:rsid w:val="006C5EFE"/>
    <w:rsid w:val="006C5F02"/>
    <w:rsid w:val="006C66EC"/>
    <w:rsid w:val="006C68DC"/>
    <w:rsid w:val="006D2157"/>
    <w:rsid w:val="006D3523"/>
    <w:rsid w:val="006D4257"/>
    <w:rsid w:val="006D58FC"/>
    <w:rsid w:val="006E071C"/>
    <w:rsid w:val="006E166C"/>
    <w:rsid w:val="006E35FC"/>
    <w:rsid w:val="006E3C2A"/>
    <w:rsid w:val="006E3E77"/>
    <w:rsid w:val="006E4D1A"/>
    <w:rsid w:val="006E5CD3"/>
    <w:rsid w:val="006F1D79"/>
    <w:rsid w:val="006F21BA"/>
    <w:rsid w:val="006F78F8"/>
    <w:rsid w:val="0070414C"/>
    <w:rsid w:val="00704FB2"/>
    <w:rsid w:val="00706437"/>
    <w:rsid w:val="00710971"/>
    <w:rsid w:val="00713B8A"/>
    <w:rsid w:val="0071737F"/>
    <w:rsid w:val="00717D96"/>
    <w:rsid w:val="00723B49"/>
    <w:rsid w:val="00723D50"/>
    <w:rsid w:val="00724C51"/>
    <w:rsid w:val="00727E19"/>
    <w:rsid w:val="00727F8B"/>
    <w:rsid w:val="00730D71"/>
    <w:rsid w:val="0073627D"/>
    <w:rsid w:val="0073671E"/>
    <w:rsid w:val="00736D28"/>
    <w:rsid w:val="00736F95"/>
    <w:rsid w:val="00737DDB"/>
    <w:rsid w:val="0074119E"/>
    <w:rsid w:val="0074212B"/>
    <w:rsid w:val="007427B6"/>
    <w:rsid w:val="00747786"/>
    <w:rsid w:val="00751434"/>
    <w:rsid w:val="00756E06"/>
    <w:rsid w:val="007611C8"/>
    <w:rsid w:val="00763E56"/>
    <w:rsid w:val="007643F4"/>
    <w:rsid w:val="00764678"/>
    <w:rsid w:val="00764BF3"/>
    <w:rsid w:val="007665B6"/>
    <w:rsid w:val="00767AB5"/>
    <w:rsid w:val="00773638"/>
    <w:rsid w:val="00773DDC"/>
    <w:rsid w:val="00774CA2"/>
    <w:rsid w:val="0077653D"/>
    <w:rsid w:val="00780C87"/>
    <w:rsid w:val="00783CCB"/>
    <w:rsid w:val="0078503A"/>
    <w:rsid w:val="0078670D"/>
    <w:rsid w:val="00787CA7"/>
    <w:rsid w:val="00793321"/>
    <w:rsid w:val="00793E6F"/>
    <w:rsid w:val="00793F48"/>
    <w:rsid w:val="00794388"/>
    <w:rsid w:val="007958D8"/>
    <w:rsid w:val="007A09D9"/>
    <w:rsid w:val="007A0EB5"/>
    <w:rsid w:val="007A1036"/>
    <w:rsid w:val="007A4A74"/>
    <w:rsid w:val="007A78D5"/>
    <w:rsid w:val="007B4DBD"/>
    <w:rsid w:val="007B5466"/>
    <w:rsid w:val="007B555F"/>
    <w:rsid w:val="007C2284"/>
    <w:rsid w:val="007C3212"/>
    <w:rsid w:val="007C46D7"/>
    <w:rsid w:val="007C7741"/>
    <w:rsid w:val="007D0315"/>
    <w:rsid w:val="007D0953"/>
    <w:rsid w:val="007D1238"/>
    <w:rsid w:val="007D3C6B"/>
    <w:rsid w:val="007D4213"/>
    <w:rsid w:val="007D4234"/>
    <w:rsid w:val="007D5246"/>
    <w:rsid w:val="007D6592"/>
    <w:rsid w:val="007D6B70"/>
    <w:rsid w:val="007E0D03"/>
    <w:rsid w:val="007E1548"/>
    <w:rsid w:val="007E2225"/>
    <w:rsid w:val="007E2CB9"/>
    <w:rsid w:val="007E3B26"/>
    <w:rsid w:val="007E637E"/>
    <w:rsid w:val="007F65CE"/>
    <w:rsid w:val="00803277"/>
    <w:rsid w:val="00803839"/>
    <w:rsid w:val="00804408"/>
    <w:rsid w:val="00804ED4"/>
    <w:rsid w:val="00811DE7"/>
    <w:rsid w:val="00811FE9"/>
    <w:rsid w:val="008125EA"/>
    <w:rsid w:val="00812A53"/>
    <w:rsid w:val="00817A0E"/>
    <w:rsid w:val="00820A74"/>
    <w:rsid w:val="00821751"/>
    <w:rsid w:val="00821ABE"/>
    <w:rsid w:val="00822B85"/>
    <w:rsid w:val="00822D60"/>
    <w:rsid w:val="00823CD1"/>
    <w:rsid w:val="00826CD8"/>
    <w:rsid w:val="008306F7"/>
    <w:rsid w:val="0083507B"/>
    <w:rsid w:val="00836007"/>
    <w:rsid w:val="0083618A"/>
    <w:rsid w:val="00836B3B"/>
    <w:rsid w:val="008371D8"/>
    <w:rsid w:val="008374C7"/>
    <w:rsid w:val="00837B14"/>
    <w:rsid w:val="00837E7E"/>
    <w:rsid w:val="00837EBB"/>
    <w:rsid w:val="008419FC"/>
    <w:rsid w:val="008437D8"/>
    <w:rsid w:val="00844FB9"/>
    <w:rsid w:val="008516D8"/>
    <w:rsid w:val="00851CAB"/>
    <w:rsid w:val="00852C25"/>
    <w:rsid w:val="008550F0"/>
    <w:rsid w:val="00856356"/>
    <w:rsid w:val="00856895"/>
    <w:rsid w:val="00856E60"/>
    <w:rsid w:val="00860CDB"/>
    <w:rsid w:val="00863DFF"/>
    <w:rsid w:val="0086424A"/>
    <w:rsid w:val="00866D04"/>
    <w:rsid w:val="00871E29"/>
    <w:rsid w:val="00873F69"/>
    <w:rsid w:val="00875BA5"/>
    <w:rsid w:val="00882FBB"/>
    <w:rsid w:val="00884177"/>
    <w:rsid w:val="00885A83"/>
    <w:rsid w:val="00885B77"/>
    <w:rsid w:val="00885BFE"/>
    <w:rsid w:val="008861A2"/>
    <w:rsid w:val="00887ED2"/>
    <w:rsid w:val="008929C3"/>
    <w:rsid w:val="008937B7"/>
    <w:rsid w:val="008A0F21"/>
    <w:rsid w:val="008A1A22"/>
    <w:rsid w:val="008A2181"/>
    <w:rsid w:val="008A3B16"/>
    <w:rsid w:val="008A4270"/>
    <w:rsid w:val="008A50EF"/>
    <w:rsid w:val="008B0A21"/>
    <w:rsid w:val="008B1D96"/>
    <w:rsid w:val="008B2F88"/>
    <w:rsid w:val="008B381B"/>
    <w:rsid w:val="008B4458"/>
    <w:rsid w:val="008B4A7D"/>
    <w:rsid w:val="008B555E"/>
    <w:rsid w:val="008B64B7"/>
    <w:rsid w:val="008B78B2"/>
    <w:rsid w:val="008C0A5D"/>
    <w:rsid w:val="008C4A85"/>
    <w:rsid w:val="008C7211"/>
    <w:rsid w:val="008D14E6"/>
    <w:rsid w:val="008D155E"/>
    <w:rsid w:val="008D3485"/>
    <w:rsid w:val="008D6410"/>
    <w:rsid w:val="008E18E8"/>
    <w:rsid w:val="008E23A8"/>
    <w:rsid w:val="008E27C0"/>
    <w:rsid w:val="008E56EB"/>
    <w:rsid w:val="008E692F"/>
    <w:rsid w:val="008E6CD9"/>
    <w:rsid w:val="008F1397"/>
    <w:rsid w:val="008F32E0"/>
    <w:rsid w:val="008F4228"/>
    <w:rsid w:val="008F59D6"/>
    <w:rsid w:val="008F7682"/>
    <w:rsid w:val="008F7A56"/>
    <w:rsid w:val="00900257"/>
    <w:rsid w:val="009038D8"/>
    <w:rsid w:val="009050ED"/>
    <w:rsid w:val="009068BC"/>
    <w:rsid w:val="00912AE5"/>
    <w:rsid w:val="00912B73"/>
    <w:rsid w:val="00914984"/>
    <w:rsid w:val="00915F0F"/>
    <w:rsid w:val="00920C55"/>
    <w:rsid w:val="0092264E"/>
    <w:rsid w:val="00924823"/>
    <w:rsid w:val="00925123"/>
    <w:rsid w:val="00927C7E"/>
    <w:rsid w:val="009343AC"/>
    <w:rsid w:val="00936F2C"/>
    <w:rsid w:val="009373BF"/>
    <w:rsid w:val="0094137C"/>
    <w:rsid w:val="00942EC2"/>
    <w:rsid w:val="00945FD2"/>
    <w:rsid w:val="009464CF"/>
    <w:rsid w:val="0094683D"/>
    <w:rsid w:val="00946DBD"/>
    <w:rsid w:val="00950D91"/>
    <w:rsid w:val="009532A0"/>
    <w:rsid w:val="009532D2"/>
    <w:rsid w:val="00953DB3"/>
    <w:rsid w:val="009600AB"/>
    <w:rsid w:val="00961B91"/>
    <w:rsid w:val="00962570"/>
    <w:rsid w:val="00963BC8"/>
    <w:rsid w:val="00966E0E"/>
    <w:rsid w:val="00966E38"/>
    <w:rsid w:val="00971FC0"/>
    <w:rsid w:val="0097482A"/>
    <w:rsid w:val="00976B15"/>
    <w:rsid w:val="00982AA1"/>
    <w:rsid w:val="00984B13"/>
    <w:rsid w:val="009860CD"/>
    <w:rsid w:val="0098737C"/>
    <w:rsid w:val="00987F56"/>
    <w:rsid w:val="00991CBB"/>
    <w:rsid w:val="00992454"/>
    <w:rsid w:val="00993180"/>
    <w:rsid w:val="00994E4F"/>
    <w:rsid w:val="00995AD0"/>
    <w:rsid w:val="009A2122"/>
    <w:rsid w:val="009A3D48"/>
    <w:rsid w:val="009A3DDA"/>
    <w:rsid w:val="009A648C"/>
    <w:rsid w:val="009A7C65"/>
    <w:rsid w:val="009A7E77"/>
    <w:rsid w:val="009A7EFD"/>
    <w:rsid w:val="009B095A"/>
    <w:rsid w:val="009B3154"/>
    <w:rsid w:val="009B3575"/>
    <w:rsid w:val="009B39A4"/>
    <w:rsid w:val="009B4F59"/>
    <w:rsid w:val="009B504A"/>
    <w:rsid w:val="009B59BB"/>
    <w:rsid w:val="009B7285"/>
    <w:rsid w:val="009C0271"/>
    <w:rsid w:val="009C5591"/>
    <w:rsid w:val="009C58DA"/>
    <w:rsid w:val="009D47AE"/>
    <w:rsid w:val="009D61BF"/>
    <w:rsid w:val="009E11B5"/>
    <w:rsid w:val="009E1311"/>
    <w:rsid w:val="009E3716"/>
    <w:rsid w:val="009F1AB0"/>
    <w:rsid w:val="00A0031B"/>
    <w:rsid w:val="00A00364"/>
    <w:rsid w:val="00A00741"/>
    <w:rsid w:val="00A03D37"/>
    <w:rsid w:val="00A047B5"/>
    <w:rsid w:val="00A11762"/>
    <w:rsid w:val="00A11B83"/>
    <w:rsid w:val="00A175C2"/>
    <w:rsid w:val="00A20C02"/>
    <w:rsid w:val="00A21F1F"/>
    <w:rsid w:val="00A24162"/>
    <w:rsid w:val="00A27D1D"/>
    <w:rsid w:val="00A31673"/>
    <w:rsid w:val="00A31F29"/>
    <w:rsid w:val="00A32A83"/>
    <w:rsid w:val="00A33783"/>
    <w:rsid w:val="00A36602"/>
    <w:rsid w:val="00A40AF8"/>
    <w:rsid w:val="00A41268"/>
    <w:rsid w:val="00A425E5"/>
    <w:rsid w:val="00A442D5"/>
    <w:rsid w:val="00A4503D"/>
    <w:rsid w:val="00A45280"/>
    <w:rsid w:val="00A50C91"/>
    <w:rsid w:val="00A53CFF"/>
    <w:rsid w:val="00A56E8F"/>
    <w:rsid w:val="00A67504"/>
    <w:rsid w:val="00A70D24"/>
    <w:rsid w:val="00A70EF0"/>
    <w:rsid w:val="00A723E7"/>
    <w:rsid w:val="00A72FA0"/>
    <w:rsid w:val="00A76CF2"/>
    <w:rsid w:val="00A812EE"/>
    <w:rsid w:val="00A8341C"/>
    <w:rsid w:val="00A83AB7"/>
    <w:rsid w:val="00A8529B"/>
    <w:rsid w:val="00A87B63"/>
    <w:rsid w:val="00A87D05"/>
    <w:rsid w:val="00A91E56"/>
    <w:rsid w:val="00A93FD1"/>
    <w:rsid w:val="00A95EE7"/>
    <w:rsid w:val="00AA0D49"/>
    <w:rsid w:val="00AA30E6"/>
    <w:rsid w:val="00AA38F9"/>
    <w:rsid w:val="00AA3BA0"/>
    <w:rsid w:val="00AA3CE8"/>
    <w:rsid w:val="00AA5949"/>
    <w:rsid w:val="00AB085D"/>
    <w:rsid w:val="00AB1D17"/>
    <w:rsid w:val="00AB28F3"/>
    <w:rsid w:val="00AB3A3B"/>
    <w:rsid w:val="00AB4D32"/>
    <w:rsid w:val="00AB4D6A"/>
    <w:rsid w:val="00AB713C"/>
    <w:rsid w:val="00AC1238"/>
    <w:rsid w:val="00AC17BD"/>
    <w:rsid w:val="00AC2D78"/>
    <w:rsid w:val="00AC38CD"/>
    <w:rsid w:val="00AC70C2"/>
    <w:rsid w:val="00AD00CF"/>
    <w:rsid w:val="00AD0F31"/>
    <w:rsid w:val="00AD0FD1"/>
    <w:rsid w:val="00AD2810"/>
    <w:rsid w:val="00AD57E8"/>
    <w:rsid w:val="00AD6F62"/>
    <w:rsid w:val="00AE05F3"/>
    <w:rsid w:val="00AE29D7"/>
    <w:rsid w:val="00AE306D"/>
    <w:rsid w:val="00AE352A"/>
    <w:rsid w:val="00AE3CDD"/>
    <w:rsid w:val="00AE54A9"/>
    <w:rsid w:val="00AE6061"/>
    <w:rsid w:val="00AF0C6B"/>
    <w:rsid w:val="00AF3F49"/>
    <w:rsid w:val="00AF4CE0"/>
    <w:rsid w:val="00B02924"/>
    <w:rsid w:val="00B05C2B"/>
    <w:rsid w:val="00B118AF"/>
    <w:rsid w:val="00B12C25"/>
    <w:rsid w:val="00B13A4F"/>
    <w:rsid w:val="00B13FC6"/>
    <w:rsid w:val="00B154E4"/>
    <w:rsid w:val="00B1567D"/>
    <w:rsid w:val="00B21806"/>
    <w:rsid w:val="00B22244"/>
    <w:rsid w:val="00B26154"/>
    <w:rsid w:val="00B27AB3"/>
    <w:rsid w:val="00B27FA1"/>
    <w:rsid w:val="00B3363C"/>
    <w:rsid w:val="00B4224A"/>
    <w:rsid w:val="00B44B38"/>
    <w:rsid w:val="00B466D6"/>
    <w:rsid w:val="00B46B57"/>
    <w:rsid w:val="00B516AB"/>
    <w:rsid w:val="00B5374C"/>
    <w:rsid w:val="00B55296"/>
    <w:rsid w:val="00B5612F"/>
    <w:rsid w:val="00B604BE"/>
    <w:rsid w:val="00B647F0"/>
    <w:rsid w:val="00B67B92"/>
    <w:rsid w:val="00B726FC"/>
    <w:rsid w:val="00B75F8F"/>
    <w:rsid w:val="00B76229"/>
    <w:rsid w:val="00B7773B"/>
    <w:rsid w:val="00B77A06"/>
    <w:rsid w:val="00B80C80"/>
    <w:rsid w:val="00B81437"/>
    <w:rsid w:val="00B836F5"/>
    <w:rsid w:val="00B838A5"/>
    <w:rsid w:val="00B83BB1"/>
    <w:rsid w:val="00B849FA"/>
    <w:rsid w:val="00B933BE"/>
    <w:rsid w:val="00B93E4C"/>
    <w:rsid w:val="00B947D1"/>
    <w:rsid w:val="00B95A2D"/>
    <w:rsid w:val="00B979C8"/>
    <w:rsid w:val="00BA0138"/>
    <w:rsid w:val="00BA5FD9"/>
    <w:rsid w:val="00BA6406"/>
    <w:rsid w:val="00BA754B"/>
    <w:rsid w:val="00BB216C"/>
    <w:rsid w:val="00BC29BA"/>
    <w:rsid w:val="00BC4632"/>
    <w:rsid w:val="00BD24BE"/>
    <w:rsid w:val="00BD3B5B"/>
    <w:rsid w:val="00BD4815"/>
    <w:rsid w:val="00BD5C0F"/>
    <w:rsid w:val="00BD7BEF"/>
    <w:rsid w:val="00BE165C"/>
    <w:rsid w:val="00BE1743"/>
    <w:rsid w:val="00BE1E19"/>
    <w:rsid w:val="00BE491F"/>
    <w:rsid w:val="00BE5DAD"/>
    <w:rsid w:val="00BE676D"/>
    <w:rsid w:val="00BF2A0B"/>
    <w:rsid w:val="00BF31AD"/>
    <w:rsid w:val="00BF36F0"/>
    <w:rsid w:val="00BF37DA"/>
    <w:rsid w:val="00BF69C4"/>
    <w:rsid w:val="00BF69E7"/>
    <w:rsid w:val="00BF6DE6"/>
    <w:rsid w:val="00C035C7"/>
    <w:rsid w:val="00C0391E"/>
    <w:rsid w:val="00C0535D"/>
    <w:rsid w:val="00C072D2"/>
    <w:rsid w:val="00C10470"/>
    <w:rsid w:val="00C10F61"/>
    <w:rsid w:val="00C116B5"/>
    <w:rsid w:val="00C124AF"/>
    <w:rsid w:val="00C13383"/>
    <w:rsid w:val="00C148A7"/>
    <w:rsid w:val="00C15E87"/>
    <w:rsid w:val="00C1626A"/>
    <w:rsid w:val="00C1689E"/>
    <w:rsid w:val="00C210E2"/>
    <w:rsid w:val="00C220FD"/>
    <w:rsid w:val="00C25937"/>
    <w:rsid w:val="00C273E9"/>
    <w:rsid w:val="00C32C79"/>
    <w:rsid w:val="00C3331B"/>
    <w:rsid w:val="00C33E22"/>
    <w:rsid w:val="00C35DAB"/>
    <w:rsid w:val="00C35F90"/>
    <w:rsid w:val="00C37F1B"/>
    <w:rsid w:val="00C4001B"/>
    <w:rsid w:val="00C4198E"/>
    <w:rsid w:val="00C440EB"/>
    <w:rsid w:val="00C45078"/>
    <w:rsid w:val="00C46768"/>
    <w:rsid w:val="00C53A99"/>
    <w:rsid w:val="00C5444F"/>
    <w:rsid w:val="00C54AD8"/>
    <w:rsid w:val="00C571A6"/>
    <w:rsid w:val="00C57365"/>
    <w:rsid w:val="00C60EDD"/>
    <w:rsid w:val="00C63CF2"/>
    <w:rsid w:val="00C63D2D"/>
    <w:rsid w:val="00C67480"/>
    <w:rsid w:val="00C6782E"/>
    <w:rsid w:val="00C704AD"/>
    <w:rsid w:val="00C716ED"/>
    <w:rsid w:val="00C74208"/>
    <w:rsid w:val="00C74EC7"/>
    <w:rsid w:val="00C75D9E"/>
    <w:rsid w:val="00C75EF3"/>
    <w:rsid w:val="00C77F6D"/>
    <w:rsid w:val="00C80D00"/>
    <w:rsid w:val="00C811DC"/>
    <w:rsid w:val="00C81201"/>
    <w:rsid w:val="00C819CF"/>
    <w:rsid w:val="00C83E81"/>
    <w:rsid w:val="00C84AFF"/>
    <w:rsid w:val="00C859BB"/>
    <w:rsid w:val="00C8613C"/>
    <w:rsid w:val="00C87153"/>
    <w:rsid w:val="00C873FD"/>
    <w:rsid w:val="00C91710"/>
    <w:rsid w:val="00C927AC"/>
    <w:rsid w:val="00C930D3"/>
    <w:rsid w:val="00C9317A"/>
    <w:rsid w:val="00C93229"/>
    <w:rsid w:val="00C968DA"/>
    <w:rsid w:val="00C97A24"/>
    <w:rsid w:val="00CA15C5"/>
    <w:rsid w:val="00CA3235"/>
    <w:rsid w:val="00CA5271"/>
    <w:rsid w:val="00CA5404"/>
    <w:rsid w:val="00CA6167"/>
    <w:rsid w:val="00CB0145"/>
    <w:rsid w:val="00CB1E21"/>
    <w:rsid w:val="00CB273A"/>
    <w:rsid w:val="00CB3B64"/>
    <w:rsid w:val="00CB507D"/>
    <w:rsid w:val="00CC0AA9"/>
    <w:rsid w:val="00CC186A"/>
    <w:rsid w:val="00CC1C85"/>
    <w:rsid w:val="00CC3F60"/>
    <w:rsid w:val="00CC4A6D"/>
    <w:rsid w:val="00CC5755"/>
    <w:rsid w:val="00CC6B3F"/>
    <w:rsid w:val="00CC777E"/>
    <w:rsid w:val="00CC790C"/>
    <w:rsid w:val="00CD0018"/>
    <w:rsid w:val="00CD194C"/>
    <w:rsid w:val="00CD4902"/>
    <w:rsid w:val="00CD6026"/>
    <w:rsid w:val="00CE032E"/>
    <w:rsid w:val="00CE283E"/>
    <w:rsid w:val="00CE4C3C"/>
    <w:rsid w:val="00CE5DEE"/>
    <w:rsid w:val="00CE6D76"/>
    <w:rsid w:val="00CF0359"/>
    <w:rsid w:val="00CF22AE"/>
    <w:rsid w:val="00CF3464"/>
    <w:rsid w:val="00CF37B0"/>
    <w:rsid w:val="00CF5031"/>
    <w:rsid w:val="00CF6A12"/>
    <w:rsid w:val="00D00730"/>
    <w:rsid w:val="00D11D31"/>
    <w:rsid w:val="00D14A14"/>
    <w:rsid w:val="00D15378"/>
    <w:rsid w:val="00D159AA"/>
    <w:rsid w:val="00D166F9"/>
    <w:rsid w:val="00D1768C"/>
    <w:rsid w:val="00D2026B"/>
    <w:rsid w:val="00D20715"/>
    <w:rsid w:val="00D26014"/>
    <w:rsid w:val="00D26D38"/>
    <w:rsid w:val="00D32891"/>
    <w:rsid w:val="00D33971"/>
    <w:rsid w:val="00D33CCF"/>
    <w:rsid w:val="00D359D2"/>
    <w:rsid w:val="00D40A8D"/>
    <w:rsid w:val="00D41DAF"/>
    <w:rsid w:val="00D42CE5"/>
    <w:rsid w:val="00D44A6C"/>
    <w:rsid w:val="00D458FC"/>
    <w:rsid w:val="00D45C09"/>
    <w:rsid w:val="00D46E07"/>
    <w:rsid w:val="00D46EFD"/>
    <w:rsid w:val="00D46F63"/>
    <w:rsid w:val="00D53BCF"/>
    <w:rsid w:val="00D53BD1"/>
    <w:rsid w:val="00D605B3"/>
    <w:rsid w:val="00D627EE"/>
    <w:rsid w:val="00D663A0"/>
    <w:rsid w:val="00D718DD"/>
    <w:rsid w:val="00D73247"/>
    <w:rsid w:val="00D741D2"/>
    <w:rsid w:val="00D7580F"/>
    <w:rsid w:val="00D913A4"/>
    <w:rsid w:val="00D92CC8"/>
    <w:rsid w:val="00D9403D"/>
    <w:rsid w:val="00D94F71"/>
    <w:rsid w:val="00D97AA7"/>
    <w:rsid w:val="00D97D6D"/>
    <w:rsid w:val="00DA4DE7"/>
    <w:rsid w:val="00DA52AC"/>
    <w:rsid w:val="00DA6ECE"/>
    <w:rsid w:val="00DA7AC2"/>
    <w:rsid w:val="00DB0890"/>
    <w:rsid w:val="00DB5811"/>
    <w:rsid w:val="00DC1BA9"/>
    <w:rsid w:val="00DC233F"/>
    <w:rsid w:val="00DC31D7"/>
    <w:rsid w:val="00DC39E9"/>
    <w:rsid w:val="00DC7AFB"/>
    <w:rsid w:val="00DD0630"/>
    <w:rsid w:val="00DD11B2"/>
    <w:rsid w:val="00DD1E14"/>
    <w:rsid w:val="00DD5D17"/>
    <w:rsid w:val="00DE2033"/>
    <w:rsid w:val="00DE2CA4"/>
    <w:rsid w:val="00DE2DAD"/>
    <w:rsid w:val="00DE5C86"/>
    <w:rsid w:val="00DF1AEE"/>
    <w:rsid w:val="00DF38D0"/>
    <w:rsid w:val="00DF3E7B"/>
    <w:rsid w:val="00DF41E8"/>
    <w:rsid w:val="00DF4AF8"/>
    <w:rsid w:val="00DF4FA0"/>
    <w:rsid w:val="00E03AE4"/>
    <w:rsid w:val="00E049CC"/>
    <w:rsid w:val="00E05B9B"/>
    <w:rsid w:val="00E05C37"/>
    <w:rsid w:val="00E119C2"/>
    <w:rsid w:val="00E127C8"/>
    <w:rsid w:val="00E14A6C"/>
    <w:rsid w:val="00E21000"/>
    <w:rsid w:val="00E21ABF"/>
    <w:rsid w:val="00E23681"/>
    <w:rsid w:val="00E23A92"/>
    <w:rsid w:val="00E25185"/>
    <w:rsid w:val="00E25F05"/>
    <w:rsid w:val="00E36064"/>
    <w:rsid w:val="00E360FE"/>
    <w:rsid w:val="00E41ABD"/>
    <w:rsid w:val="00E44BA0"/>
    <w:rsid w:val="00E46700"/>
    <w:rsid w:val="00E468C4"/>
    <w:rsid w:val="00E471A0"/>
    <w:rsid w:val="00E50560"/>
    <w:rsid w:val="00E51CE5"/>
    <w:rsid w:val="00E54197"/>
    <w:rsid w:val="00E55A9A"/>
    <w:rsid w:val="00E56153"/>
    <w:rsid w:val="00E62264"/>
    <w:rsid w:val="00E63B59"/>
    <w:rsid w:val="00E640DF"/>
    <w:rsid w:val="00E6429A"/>
    <w:rsid w:val="00E70993"/>
    <w:rsid w:val="00E72FCC"/>
    <w:rsid w:val="00E74287"/>
    <w:rsid w:val="00E750A8"/>
    <w:rsid w:val="00E76257"/>
    <w:rsid w:val="00E80BC9"/>
    <w:rsid w:val="00E818A7"/>
    <w:rsid w:val="00E82F82"/>
    <w:rsid w:val="00E872AD"/>
    <w:rsid w:val="00E91EE6"/>
    <w:rsid w:val="00E9559D"/>
    <w:rsid w:val="00E97AE8"/>
    <w:rsid w:val="00EA14CB"/>
    <w:rsid w:val="00EA2779"/>
    <w:rsid w:val="00EA2804"/>
    <w:rsid w:val="00EA5B0F"/>
    <w:rsid w:val="00EA66A3"/>
    <w:rsid w:val="00EA7CA0"/>
    <w:rsid w:val="00EB197F"/>
    <w:rsid w:val="00EB31BE"/>
    <w:rsid w:val="00EB5101"/>
    <w:rsid w:val="00EC07C4"/>
    <w:rsid w:val="00EC4389"/>
    <w:rsid w:val="00EC5409"/>
    <w:rsid w:val="00EC729A"/>
    <w:rsid w:val="00EC78AE"/>
    <w:rsid w:val="00ED41D8"/>
    <w:rsid w:val="00ED5FB3"/>
    <w:rsid w:val="00ED60F5"/>
    <w:rsid w:val="00ED7252"/>
    <w:rsid w:val="00EE1DF8"/>
    <w:rsid w:val="00EE3C62"/>
    <w:rsid w:val="00EE41C8"/>
    <w:rsid w:val="00EE4577"/>
    <w:rsid w:val="00EE5C5D"/>
    <w:rsid w:val="00EE7FEE"/>
    <w:rsid w:val="00EF2513"/>
    <w:rsid w:val="00EF3015"/>
    <w:rsid w:val="00EF489D"/>
    <w:rsid w:val="00EF64F6"/>
    <w:rsid w:val="00EF6E4C"/>
    <w:rsid w:val="00EF733F"/>
    <w:rsid w:val="00EF7CCF"/>
    <w:rsid w:val="00F02B5E"/>
    <w:rsid w:val="00F03CEE"/>
    <w:rsid w:val="00F061F3"/>
    <w:rsid w:val="00F108CB"/>
    <w:rsid w:val="00F11B22"/>
    <w:rsid w:val="00F1214F"/>
    <w:rsid w:val="00F14C39"/>
    <w:rsid w:val="00F15C28"/>
    <w:rsid w:val="00F16BF8"/>
    <w:rsid w:val="00F200C4"/>
    <w:rsid w:val="00F2134D"/>
    <w:rsid w:val="00F22762"/>
    <w:rsid w:val="00F26ADB"/>
    <w:rsid w:val="00F26D0D"/>
    <w:rsid w:val="00F30D08"/>
    <w:rsid w:val="00F322FC"/>
    <w:rsid w:val="00F32E28"/>
    <w:rsid w:val="00F32EC7"/>
    <w:rsid w:val="00F34A97"/>
    <w:rsid w:val="00F35AED"/>
    <w:rsid w:val="00F37EFE"/>
    <w:rsid w:val="00F40925"/>
    <w:rsid w:val="00F46754"/>
    <w:rsid w:val="00F51B26"/>
    <w:rsid w:val="00F51FCB"/>
    <w:rsid w:val="00F521F1"/>
    <w:rsid w:val="00F52580"/>
    <w:rsid w:val="00F6034B"/>
    <w:rsid w:val="00F6729F"/>
    <w:rsid w:val="00F678F8"/>
    <w:rsid w:val="00F70FF1"/>
    <w:rsid w:val="00F7231C"/>
    <w:rsid w:val="00F75F16"/>
    <w:rsid w:val="00F8316F"/>
    <w:rsid w:val="00F84C99"/>
    <w:rsid w:val="00F86093"/>
    <w:rsid w:val="00F90920"/>
    <w:rsid w:val="00F90D06"/>
    <w:rsid w:val="00F92BA9"/>
    <w:rsid w:val="00F92E8C"/>
    <w:rsid w:val="00F930BA"/>
    <w:rsid w:val="00F936F3"/>
    <w:rsid w:val="00F960DB"/>
    <w:rsid w:val="00F962D3"/>
    <w:rsid w:val="00F9780F"/>
    <w:rsid w:val="00F97843"/>
    <w:rsid w:val="00FA13A8"/>
    <w:rsid w:val="00FA1C76"/>
    <w:rsid w:val="00FA2152"/>
    <w:rsid w:val="00FA4230"/>
    <w:rsid w:val="00FB0E83"/>
    <w:rsid w:val="00FB1735"/>
    <w:rsid w:val="00FB3813"/>
    <w:rsid w:val="00FB7B74"/>
    <w:rsid w:val="00FC114F"/>
    <w:rsid w:val="00FC2230"/>
    <w:rsid w:val="00FC408B"/>
    <w:rsid w:val="00FC46A1"/>
    <w:rsid w:val="00FC494D"/>
    <w:rsid w:val="00FC60F0"/>
    <w:rsid w:val="00FC624F"/>
    <w:rsid w:val="00FC6D5E"/>
    <w:rsid w:val="00FC77E5"/>
    <w:rsid w:val="00FC7F91"/>
    <w:rsid w:val="00FD0D10"/>
    <w:rsid w:val="00FD2006"/>
    <w:rsid w:val="00FE1908"/>
    <w:rsid w:val="00FE2294"/>
    <w:rsid w:val="00FE578E"/>
    <w:rsid w:val="00FE6799"/>
    <w:rsid w:val="00FF06D6"/>
    <w:rsid w:val="00FF1DF3"/>
    <w:rsid w:val="00FF207E"/>
    <w:rsid w:val="00FF4AEE"/>
    <w:rsid w:val="00FF7612"/>
    <w:rsid w:val="00FF7A2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F00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uiPriority="9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note text"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91E"/>
    <w:rPr>
      <w:sz w:val="24"/>
      <w:szCs w:val="24"/>
    </w:rPr>
  </w:style>
  <w:style w:type="paragraph" w:styleId="Heading1">
    <w:name w:val="heading 1"/>
    <w:basedOn w:val="Normal"/>
    <w:next w:val="Normal"/>
    <w:link w:val="Heading1Char"/>
    <w:uiPriority w:val="9"/>
    <w:qFormat/>
    <w:rsid w:val="00C148A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9"/>
    <w:qFormat/>
    <w:rsid w:val="0008307A"/>
    <w:pPr>
      <w:keepNext/>
      <w:spacing w:before="240" w:beforeAutospacing="1" w:after="60" w:afterAutospacing="1"/>
      <w:outlineLvl w:val="2"/>
    </w:pPr>
    <w:rPr>
      <w:rFonts w:ascii="Arial" w:hAnsi="Arial" w:cs="Arial"/>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6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E6CD9"/>
    <w:rPr>
      <w:rFonts w:ascii="Tahoma" w:hAnsi="Tahoma" w:cs="Tahoma"/>
      <w:sz w:val="16"/>
      <w:szCs w:val="16"/>
    </w:rPr>
  </w:style>
  <w:style w:type="character" w:customStyle="1" w:styleId="BalloonTextChar">
    <w:name w:val="Balloon Text Char"/>
    <w:basedOn w:val="DefaultParagraphFont"/>
    <w:link w:val="BalloonText"/>
    <w:rsid w:val="008E6CD9"/>
    <w:rPr>
      <w:rFonts w:ascii="Tahoma" w:hAnsi="Tahoma" w:cs="Tahoma"/>
      <w:sz w:val="16"/>
      <w:szCs w:val="16"/>
    </w:rPr>
  </w:style>
  <w:style w:type="paragraph" w:styleId="Header">
    <w:name w:val="header"/>
    <w:basedOn w:val="Normal"/>
    <w:link w:val="HeaderChar"/>
    <w:rsid w:val="0008307A"/>
    <w:pPr>
      <w:tabs>
        <w:tab w:val="center" w:pos="4513"/>
        <w:tab w:val="right" w:pos="9026"/>
      </w:tabs>
    </w:pPr>
  </w:style>
  <w:style w:type="character" w:customStyle="1" w:styleId="HeaderChar">
    <w:name w:val="Header Char"/>
    <w:basedOn w:val="DefaultParagraphFont"/>
    <w:link w:val="Header"/>
    <w:rsid w:val="0008307A"/>
    <w:rPr>
      <w:sz w:val="24"/>
      <w:szCs w:val="24"/>
    </w:rPr>
  </w:style>
  <w:style w:type="paragraph" w:styleId="Footer">
    <w:name w:val="footer"/>
    <w:basedOn w:val="Normal"/>
    <w:link w:val="FooterChar"/>
    <w:uiPriority w:val="99"/>
    <w:rsid w:val="0008307A"/>
    <w:pPr>
      <w:tabs>
        <w:tab w:val="center" w:pos="4513"/>
        <w:tab w:val="right" w:pos="9026"/>
      </w:tabs>
    </w:pPr>
  </w:style>
  <w:style w:type="character" w:customStyle="1" w:styleId="FooterChar">
    <w:name w:val="Footer Char"/>
    <w:basedOn w:val="DefaultParagraphFont"/>
    <w:link w:val="Footer"/>
    <w:uiPriority w:val="99"/>
    <w:rsid w:val="0008307A"/>
    <w:rPr>
      <w:sz w:val="24"/>
      <w:szCs w:val="24"/>
    </w:rPr>
  </w:style>
  <w:style w:type="character" w:customStyle="1" w:styleId="Heading3Char">
    <w:name w:val="Heading 3 Char"/>
    <w:basedOn w:val="DefaultParagraphFont"/>
    <w:link w:val="Heading3"/>
    <w:uiPriority w:val="99"/>
    <w:rsid w:val="0008307A"/>
    <w:rPr>
      <w:rFonts w:ascii="Arial" w:hAnsi="Arial" w:cs="Arial"/>
      <w:b/>
      <w:bCs/>
      <w:sz w:val="26"/>
      <w:szCs w:val="26"/>
      <w:lang w:val="en-US" w:eastAsia="en-US"/>
    </w:rPr>
  </w:style>
  <w:style w:type="paragraph" w:styleId="ListParagraph">
    <w:name w:val="List Paragraph"/>
    <w:aliases w:val="L,List Paragraph1,List Paragraph11,NFP GP Bulleted List,FooterText,numbered,Paragraphe de liste1,Bulletr List Paragraph,列出段落,列出段落1,List Paragraph2,List Paragraph21,Listeafsnit1,Parágrafo da Lista1,Párrafo de lista1,リスト段落1"/>
    <w:basedOn w:val="Normal"/>
    <w:uiPriority w:val="34"/>
    <w:qFormat/>
    <w:rsid w:val="0008307A"/>
    <w:pPr>
      <w:spacing w:before="100" w:beforeAutospacing="1" w:after="100" w:afterAutospacing="1"/>
      <w:ind w:left="720"/>
      <w:contextualSpacing/>
    </w:pPr>
    <w:rPr>
      <w:lang w:val="en-US" w:eastAsia="en-US"/>
    </w:rPr>
  </w:style>
  <w:style w:type="paragraph" w:customStyle="1" w:styleId="StyleBoldSmallcapsBottomSinglesolidlineAuto05ptL">
    <w:name w:val="Style Bold Small caps Bottom: (Single solid line Auto  0.5 pt L..."/>
    <w:basedOn w:val="Normal"/>
    <w:rsid w:val="00BF69E7"/>
    <w:pPr>
      <w:pBdr>
        <w:bottom w:val="single" w:sz="4" w:space="1" w:color="auto"/>
      </w:pBdr>
      <w:spacing w:before="100" w:beforeAutospacing="1" w:after="100" w:afterAutospacing="1"/>
    </w:pPr>
    <w:rPr>
      <w:b/>
      <w:bCs/>
      <w:smallCaps/>
      <w:sz w:val="32"/>
      <w:szCs w:val="20"/>
      <w:lang w:val="en-US" w:eastAsia="en-US"/>
    </w:rPr>
  </w:style>
  <w:style w:type="table" w:customStyle="1" w:styleId="TableGrid2">
    <w:name w:val="Table Grid2"/>
    <w:basedOn w:val="TableNormal"/>
    <w:next w:val="TableGrid"/>
    <w:uiPriority w:val="59"/>
    <w:rsid w:val="0042793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884177"/>
    <w:rPr>
      <w:sz w:val="20"/>
      <w:szCs w:val="20"/>
    </w:rPr>
  </w:style>
  <w:style w:type="character" w:customStyle="1" w:styleId="FootnoteTextChar">
    <w:name w:val="Footnote Text Char"/>
    <w:basedOn w:val="DefaultParagraphFont"/>
    <w:link w:val="FootnoteText"/>
    <w:uiPriority w:val="99"/>
    <w:rsid w:val="00884177"/>
  </w:style>
  <w:style w:type="character" w:styleId="FootnoteReference">
    <w:name w:val="footnote reference"/>
    <w:basedOn w:val="DefaultParagraphFont"/>
    <w:rsid w:val="00884177"/>
    <w:rPr>
      <w:vertAlign w:val="superscript"/>
    </w:rPr>
  </w:style>
  <w:style w:type="character" w:styleId="Hyperlink">
    <w:name w:val="Hyperlink"/>
    <w:basedOn w:val="DefaultParagraphFont"/>
    <w:uiPriority w:val="99"/>
    <w:rsid w:val="002F6395"/>
    <w:rPr>
      <w:color w:val="0000FF" w:themeColor="hyperlink"/>
      <w:u w:val="single"/>
    </w:rPr>
  </w:style>
  <w:style w:type="paragraph" w:customStyle="1" w:styleId="Default">
    <w:name w:val="Default"/>
    <w:rsid w:val="00BC4632"/>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3434A8"/>
    <w:rPr>
      <w:sz w:val="16"/>
      <w:szCs w:val="16"/>
    </w:rPr>
  </w:style>
  <w:style w:type="paragraph" w:styleId="CommentText">
    <w:name w:val="annotation text"/>
    <w:basedOn w:val="Normal"/>
    <w:link w:val="CommentTextChar"/>
    <w:semiHidden/>
    <w:unhideWhenUsed/>
    <w:rsid w:val="003434A8"/>
    <w:rPr>
      <w:sz w:val="20"/>
      <w:szCs w:val="20"/>
    </w:rPr>
  </w:style>
  <w:style w:type="character" w:customStyle="1" w:styleId="CommentTextChar">
    <w:name w:val="Comment Text Char"/>
    <w:basedOn w:val="DefaultParagraphFont"/>
    <w:link w:val="CommentText"/>
    <w:semiHidden/>
    <w:rsid w:val="003434A8"/>
  </w:style>
  <w:style w:type="paragraph" w:styleId="CommentSubject">
    <w:name w:val="annotation subject"/>
    <w:basedOn w:val="CommentText"/>
    <w:next w:val="CommentText"/>
    <w:link w:val="CommentSubjectChar"/>
    <w:semiHidden/>
    <w:unhideWhenUsed/>
    <w:rsid w:val="003434A8"/>
    <w:rPr>
      <w:b/>
      <w:bCs/>
    </w:rPr>
  </w:style>
  <w:style w:type="character" w:customStyle="1" w:styleId="CommentSubjectChar">
    <w:name w:val="Comment Subject Char"/>
    <w:basedOn w:val="CommentTextChar"/>
    <w:link w:val="CommentSubject"/>
    <w:semiHidden/>
    <w:rsid w:val="003434A8"/>
    <w:rPr>
      <w:b/>
      <w:bCs/>
    </w:rPr>
  </w:style>
  <w:style w:type="character" w:styleId="Strong">
    <w:name w:val="Strong"/>
    <w:basedOn w:val="DefaultParagraphFont"/>
    <w:qFormat/>
    <w:rsid w:val="00B604BE"/>
    <w:rPr>
      <w:b/>
      <w:bCs/>
    </w:rPr>
  </w:style>
  <w:style w:type="numbering" w:customStyle="1" w:styleId="List9">
    <w:name w:val="List 9"/>
    <w:basedOn w:val="NoList"/>
    <w:rsid w:val="009532D2"/>
    <w:pPr>
      <w:numPr>
        <w:numId w:val="1"/>
      </w:numPr>
    </w:pPr>
  </w:style>
  <w:style w:type="character" w:customStyle="1" w:styleId="Hyperlink0">
    <w:name w:val="Hyperlink.0"/>
    <w:basedOn w:val="DefaultParagraphFont"/>
    <w:rsid w:val="009532D2"/>
    <w:rPr>
      <w:color w:val="0000FF"/>
      <w:u w:val="single" w:color="0000FF"/>
    </w:rPr>
  </w:style>
  <w:style w:type="character" w:customStyle="1" w:styleId="Heading1Char">
    <w:name w:val="Heading 1 Char"/>
    <w:basedOn w:val="DefaultParagraphFont"/>
    <w:link w:val="Heading1"/>
    <w:uiPriority w:val="9"/>
    <w:rsid w:val="00C148A7"/>
    <w:rPr>
      <w:rFonts w:asciiTheme="majorHAnsi" w:eastAsiaTheme="majorEastAsia" w:hAnsiTheme="majorHAnsi" w:cstheme="majorBidi"/>
      <w:b/>
      <w:bCs/>
      <w:color w:val="365F91" w:themeColor="accent1" w:themeShade="BF"/>
      <w:sz w:val="28"/>
      <w:szCs w:val="28"/>
      <w:lang w:eastAsia="en-US"/>
    </w:rPr>
  </w:style>
  <w:style w:type="numbering" w:customStyle="1" w:styleId="List51">
    <w:name w:val="List 51"/>
    <w:basedOn w:val="NoList"/>
    <w:rsid w:val="00966E0E"/>
    <w:pPr>
      <w:numPr>
        <w:numId w:val="2"/>
      </w:numPr>
    </w:pPr>
  </w:style>
  <w:style w:type="character" w:styleId="FollowedHyperlink">
    <w:name w:val="FollowedHyperlink"/>
    <w:basedOn w:val="DefaultParagraphFont"/>
    <w:semiHidden/>
    <w:unhideWhenUsed/>
    <w:rsid w:val="00992454"/>
    <w:rPr>
      <w:color w:val="800080" w:themeColor="followedHyperlink"/>
      <w:u w:val="single"/>
    </w:rPr>
  </w:style>
  <w:style w:type="paragraph" w:styleId="NormalWeb">
    <w:name w:val="Normal (Web)"/>
    <w:basedOn w:val="Normal"/>
    <w:uiPriority w:val="99"/>
    <w:unhideWhenUsed/>
    <w:rsid w:val="000A2440"/>
    <w:pPr>
      <w:spacing w:before="100" w:beforeAutospacing="1" w:after="100" w:afterAutospacing="1"/>
    </w:pPr>
    <w:rPr>
      <w:color w:val="000000"/>
    </w:rPr>
  </w:style>
  <w:style w:type="paragraph" w:styleId="TOCHeading">
    <w:name w:val="TOC Heading"/>
    <w:basedOn w:val="Heading1"/>
    <w:next w:val="Normal"/>
    <w:uiPriority w:val="39"/>
    <w:semiHidden/>
    <w:unhideWhenUsed/>
    <w:qFormat/>
    <w:rsid w:val="00510295"/>
    <w:pPr>
      <w:outlineLvl w:val="9"/>
    </w:pPr>
    <w:rPr>
      <w:lang w:val="en-US" w:eastAsia="ja-JP"/>
    </w:rPr>
  </w:style>
  <w:style w:type="paragraph" w:styleId="TOC1">
    <w:name w:val="toc 1"/>
    <w:basedOn w:val="Normal"/>
    <w:next w:val="Normal"/>
    <w:autoRedefine/>
    <w:uiPriority w:val="39"/>
    <w:unhideWhenUsed/>
    <w:rsid w:val="00510295"/>
    <w:pPr>
      <w:spacing w:after="100" w:line="259" w:lineRule="auto"/>
    </w:pPr>
    <w:rPr>
      <w:rFonts w:asciiTheme="minorHAnsi" w:eastAsiaTheme="minorHAnsi" w:hAnsiTheme="minorHAnsi" w:cstheme="minorBidi"/>
      <w:sz w:val="22"/>
      <w:szCs w:val="22"/>
      <w:lang w:eastAsia="en-US"/>
    </w:rPr>
  </w:style>
  <w:style w:type="paragraph" w:styleId="Revision">
    <w:name w:val="Revision"/>
    <w:hidden/>
    <w:uiPriority w:val="99"/>
    <w:semiHidden/>
    <w:rsid w:val="004A571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uiPriority="9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note text"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91E"/>
    <w:rPr>
      <w:sz w:val="24"/>
      <w:szCs w:val="24"/>
    </w:rPr>
  </w:style>
  <w:style w:type="paragraph" w:styleId="Heading1">
    <w:name w:val="heading 1"/>
    <w:basedOn w:val="Normal"/>
    <w:next w:val="Normal"/>
    <w:link w:val="Heading1Char"/>
    <w:uiPriority w:val="9"/>
    <w:qFormat/>
    <w:rsid w:val="00C148A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9"/>
    <w:qFormat/>
    <w:rsid w:val="0008307A"/>
    <w:pPr>
      <w:keepNext/>
      <w:spacing w:before="240" w:beforeAutospacing="1" w:after="60" w:afterAutospacing="1"/>
      <w:outlineLvl w:val="2"/>
    </w:pPr>
    <w:rPr>
      <w:rFonts w:ascii="Arial" w:hAnsi="Arial" w:cs="Arial"/>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6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E6CD9"/>
    <w:rPr>
      <w:rFonts w:ascii="Tahoma" w:hAnsi="Tahoma" w:cs="Tahoma"/>
      <w:sz w:val="16"/>
      <w:szCs w:val="16"/>
    </w:rPr>
  </w:style>
  <w:style w:type="character" w:customStyle="1" w:styleId="BalloonTextChar">
    <w:name w:val="Balloon Text Char"/>
    <w:basedOn w:val="DefaultParagraphFont"/>
    <w:link w:val="BalloonText"/>
    <w:rsid w:val="008E6CD9"/>
    <w:rPr>
      <w:rFonts w:ascii="Tahoma" w:hAnsi="Tahoma" w:cs="Tahoma"/>
      <w:sz w:val="16"/>
      <w:szCs w:val="16"/>
    </w:rPr>
  </w:style>
  <w:style w:type="paragraph" w:styleId="Header">
    <w:name w:val="header"/>
    <w:basedOn w:val="Normal"/>
    <w:link w:val="HeaderChar"/>
    <w:rsid w:val="0008307A"/>
    <w:pPr>
      <w:tabs>
        <w:tab w:val="center" w:pos="4513"/>
        <w:tab w:val="right" w:pos="9026"/>
      </w:tabs>
    </w:pPr>
  </w:style>
  <w:style w:type="character" w:customStyle="1" w:styleId="HeaderChar">
    <w:name w:val="Header Char"/>
    <w:basedOn w:val="DefaultParagraphFont"/>
    <w:link w:val="Header"/>
    <w:rsid w:val="0008307A"/>
    <w:rPr>
      <w:sz w:val="24"/>
      <w:szCs w:val="24"/>
    </w:rPr>
  </w:style>
  <w:style w:type="paragraph" w:styleId="Footer">
    <w:name w:val="footer"/>
    <w:basedOn w:val="Normal"/>
    <w:link w:val="FooterChar"/>
    <w:uiPriority w:val="99"/>
    <w:rsid w:val="0008307A"/>
    <w:pPr>
      <w:tabs>
        <w:tab w:val="center" w:pos="4513"/>
        <w:tab w:val="right" w:pos="9026"/>
      </w:tabs>
    </w:pPr>
  </w:style>
  <w:style w:type="character" w:customStyle="1" w:styleId="FooterChar">
    <w:name w:val="Footer Char"/>
    <w:basedOn w:val="DefaultParagraphFont"/>
    <w:link w:val="Footer"/>
    <w:uiPriority w:val="99"/>
    <w:rsid w:val="0008307A"/>
    <w:rPr>
      <w:sz w:val="24"/>
      <w:szCs w:val="24"/>
    </w:rPr>
  </w:style>
  <w:style w:type="character" w:customStyle="1" w:styleId="Heading3Char">
    <w:name w:val="Heading 3 Char"/>
    <w:basedOn w:val="DefaultParagraphFont"/>
    <w:link w:val="Heading3"/>
    <w:uiPriority w:val="99"/>
    <w:rsid w:val="0008307A"/>
    <w:rPr>
      <w:rFonts w:ascii="Arial" w:hAnsi="Arial" w:cs="Arial"/>
      <w:b/>
      <w:bCs/>
      <w:sz w:val="26"/>
      <w:szCs w:val="26"/>
      <w:lang w:val="en-US" w:eastAsia="en-US"/>
    </w:rPr>
  </w:style>
  <w:style w:type="paragraph" w:styleId="ListParagraph">
    <w:name w:val="List Paragraph"/>
    <w:aliases w:val="L,List Paragraph1,List Paragraph11,NFP GP Bulleted List,FooterText,numbered,Paragraphe de liste1,Bulletr List Paragraph,列出段落,列出段落1,List Paragraph2,List Paragraph21,Listeafsnit1,Parágrafo da Lista1,Párrafo de lista1,リスト段落1"/>
    <w:basedOn w:val="Normal"/>
    <w:uiPriority w:val="34"/>
    <w:qFormat/>
    <w:rsid w:val="0008307A"/>
    <w:pPr>
      <w:spacing w:before="100" w:beforeAutospacing="1" w:after="100" w:afterAutospacing="1"/>
      <w:ind w:left="720"/>
      <w:contextualSpacing/>
    </w:pPr>
    <w:rPr>
      <w:lang w:val="en-US" w:eastAsia="en-US"/>
    </w:rPr>
  </w:style>
  <w:style w:type="paragraph" w:customStyle="1" w:styleId="StyleBoldSmallcapsBottomSinglesolidlineAuto05ptL">
    <w:name w:val="Style Bold Small caps Bottom: (Single solid line Auto  0.5 pt L..."/>
    <w:basedOn w:val="Normal"/>
    <w:rsid w:val="00BF69E7"/>
    <w:pPr>
      <w:pBdr>
        <w:bottom w:val="single" w:sz="4" w:space="1" w:color="auto"/>
      </w:pBdr>
      <w:spacing w:before="100" w:beforeAutospacing="1" w:after="100" w:afterAutospacing="1"/>
    </w:pPr>
    <w:rPr>
      <w:b/>
      <w:bCs/>
      <w:smallCaps/>
      <w:sz w:val="32"/>
      <w:szCs w:val="20"/>
      <w:lang w:val="en-US" w:eastAsia="en-US"/>
    </w:rPr>
  </w:style>
  <w:style w:type="table" w:customStyle="1" w:styleId="TableGrid2">
    <w:name w:val="Table Grid2"/>
    <w:basedOn w:val="TableNormal"/>
    <w:next w:val="TableGrid"/>
    <w:uiPriority w:val="59"/>
    <w:rsid w:val="0042793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884177"/>
    <w:rPr>
      <w:sz w:val="20"/>
      <w:szCs w:val="20"/>
    </w:rPr>
  </w:style>
  <w:style w:type="character" w:customStyle="1" w:styleId="FootnoteTextChar">
    <w:name w:val="Footnote Text Char"/>
    <w:basedOn w:val="DefaultParagraphFont"/>
    <w:link w:val="FootnoteText"/>
    <w:uiPriority w:val="99"/>
    <w:rsid w:val="00884177"/>
  </w:style>
  <w:style w:type="character" w:styleId="FootnoteReference">
    <w:name w:val="footnote reference"/>
    <w:basedOn w:val="DefaultParagraphFont"/>
    <w:rsid w:val="00884177"/>
    <w:rPr>
      <w:vertAlign w:val="superscript"/>
    </w:rPr>
  </w:style>
  <w:style w:type="character" w:styleId="Hyperlink">
    <w:name w:val="Hyperlink"/>
    <w:basedOn w:val="DefaultParagraphFont"/>
    <w:uiPriority w:val="99"/>
    <w:rsid w:val="002F6395"/>
    <w:rPr>
      <w:color w:val="0000FF" w:themeColor="hyperlink"/>
      <w:u w:val="single"/>
    </w:rPr>
  </w:style>
  <w:style w:type="paragraph" w:customStyle="1" w:styleId="Default">
    <w:name w:val="Default"/>
    <w:rsid w:val="00BC4632"/>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3434A8"/>
    <w:rPr>
      <w:sz w:val="16"/>
      <w:szCs w:val="16"/>
    </w:rPr>
  </w:style>
  <w:style w:type="paragraph" w:styleId="CommentText">
    <w:name w:val="annotation text"/>
    <w:basedOn w:val="Normal"/>
    <w:link w:val="CommentTextChar"/>
    <w:semiHidden/>
    <w:unhideWhenUsed/>
    <w:rsid w:val="003434A8"/>
    <w:rPr>
      <w:sz w:val="20"/>
      <w:szCs w:val="20"/>
    </w:rPr>
  </w:style>
  <w:style w:type="character" w:customStyle="1" w:styleId="CommentTextChar">
    <w:name w:val="Comment Text Char"/>
    <w:basedOn w:val="DefaultParagraphFont"/>
    <w:link w:val="CommentText"/>
    <w:semiHidden/>
    <w:rsid w:val="003434A8"/>
  </w:style>
  <w:style w:type="paragraph" w:styleId="CommentSubject">
    <w:name w:val="annotation subject"/>
    <w:basedOn w:val="CommentText"/>
    <w:next w:val="CommentText"/>
    <w:link w:val="CommentSubjectChar"/>
    <w:semiHidden/>
    <w:unhideWhenUsed/>
    <w:rsid w:val="003434A8"/>
    <w:rPr>
      <w:b/>
      <w:bCs/>
    </w:rPr>
  </w:style>
  <w:style w:type="character" w:customStyle="1" w:styleId="CommentSubjectChar">
    <w:name w:val="Comment Subject Char"/>
    <w:basedOn w:val="CommentTextChar"/>
    <w:link w:val="CommentSubject"/>
    <w:semiHidden/>
    <w:rsid w:val="003434A8"/>
    <w:rPr>
      <w:b/>
      <w:bCs/>
    </w:rPr>
  </w:style>
  <w:style w:type="character" w:styleId="Strong">
    <w:name w:val="Strong"/>
    <w:basedOn w:val="DefaultParagraphFont"/>
    <w:qFormat/>
    <w:rsid w:val="00B604BE"/>
    <w:rPr>
      <w:b/>
      <w:bCs/>
    </w:rPr>
  </w:style>
  <w:style w:type="numbering" w:customStyle="1" w:styleId="List9">
    <w:name w:val="List 9"/>
    <w:basedOn w:val="NoList"/>
    <w:rsid w:val="009532D2"/>
    <w:pPr>
      <w:numPr>
        <w:numId w:val="1"/>
      </w:numPr>
    </w:pPr>
  </w:style>
  <w:style w:type="character" w:customStyle="1" w:styleId="Hyperlink0">
    <w:name w:val="Hyperlink.0"/>
    <w:basedOn w:val="DefaultParagraphFont"/>
    <w:rsid w:val="009532D2"/>
    <w:rPr>
      <w:color w:val="0000FF"/>
      <w:u w:val="single" w:color="0000FF"/>
    </w:rPr>
  </w:style>
  <w:style w:type="character" w:customStyle="1" w:styleId="Heading1Char">
    <w:name w:val="Heading 1 Char"/>
    <w:basedOn w:val="DefaultParagraphFont"/>
    <w:link w:val="Heading1"/>
    <w:uiPriority w:val="9"/>
    <w:rsid w:val="00C148A7"/>
    <w:rPr>
      <w:rFonts w:asciiTheme="majorHAnsi" w:eastAsiaTheme="majorEastAsia" w:hAnsiTheme="majorHAnsi" w:cstheme="majorBidi"/>
      <w:b/>
      <w:bCs/>
      <w:color w:val="365F91" w:themeColor="accent1" w:themeShade="BF"/>
      <w:sz w:val="28"/>
      <w:szCs w:val="28"/>
      <w:lang w:eastAsia="en-US"/>
    </w:rPr>
  </w:style>
  <w:style w:type="numbering" w:customStyle="1" w:styleId="List51">
    <w:name w:val="List 51"/>
    <w:basedOn w:val="NoList"/>
    <w:rsid w:val="00966E0E"/>
    <w:pPr>
      <w:numPr>
        <w:numId w:val="2"/>
      </w:numPr>
    </w:pPr>
  </w:style>
  <w:style w:type="character" w:styleId="FollowedHyperlink">
    <w:name w:val="FollowedHyperlink"/>
    <w:basedOn w:val="DefaultParagraphFont"/>
    <w:semiHidden/>
    <w:unhideWhenUsed/>
    <w:rsid w:val="00992454"/>
    <w:rPr>
      <w:color w:val="800080" w:themeColor="followedHyperlink"/>
      <w:u w:val="single"/>
    </w:rPr>
  </w:style>
  <w:style w:type="paragraph" w:styleId="NormalWeb">
    <w:name w:val="Normal (Web)"/>
    <w:basedOn w:val="Normal"/>
    <w:uiPriority w:val="99"/>
    <w:unhideWhenUsed/>
    <w:rsid w:val="000A2440"/>
    <w:pPr>
      <w:spacing w:before="100" w:beforeAutospacing="1" w:after="100" w:afterAutospacing="1"/>
    </w:pPr>
    <w:rPr>
      <w:color w:val="000000"/>
    </w:rPr>
  </w:style>
  <w:style w:type="paragraph" w:styleId="TOCHeading">
    <w:name w:val="TOC Heading"/>
    <w:basedOn w:val="Heading1"/>
    <w:next w:val="Normal"/>
    <w:uiPriority w:val="39"/>
    <w:semiHidden/>
    <w:unhideWhenUsed/>
    <w:qFormat/>
    <w:rsid w:val="00510295"/>
    <w:pPr>
      <w:outlineLvl w:val="9"/>
    </w:pPr>
    <w:rPr>
      <w:lang w:val="en-US" w:eastAsia="ja-JP"/>
    </w:rPr>
  </w:style>
  <w:style w:type="paragraph" w:styleId="TOC1">
    <w:name w:val="toc 1"/>
    <w:basedOn w:val="Normal"/>
    <w:next w:val="Normal"/>
    <w:autoRedefine/>
    <w:uiPriority w:val="39"/>
    <w:unhideWhenUsed/>
    <w:rsid w:val="00510295"/>
    <w:pPr>
      <w:spacing w:after="100" w:line="259" w:lineRule="auto"/>
    </w:pPr>
    <w:rPr>
      <w:rFonts w:asciiTheme="minorHAnsi" w:eastAsiaTheme="minorHAnsi" w:hAnsiTheme="minorHAnsi" w:cstheme="minorBidi"/>
      <w:sz w:val="22"/>
      <w:szCs w:val="22"/>
      <w:lang w:eastAsia="en-US"/>
    </w:rPr>
  </w:style>
  <w:style w:type="paragraph" w:styleId="Revision">
    <w:name w:val="Revision"/>
    <w:hidden/>
    <w:uiPriority w:val="99"/>
    <w:semiHidden/>
    <w:rsid w:val="004A571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448997">
      <w:bodyDiv w:val="1"/>
      <w:marLeft w:val="0"/>
      <w:marRight w:val="0"/>
      <w:marTop w:val="0"/>
      <w:marBottom w:val="0"/>
      <w:divBdr>
        <w:top w:val="none" w:sz="0" w:space="0" w:color="auto"/>
        <w:left w:val="none" w:sz="0" w:space="0" w:color="auto"/>
        <w:bottom w:val="none" w:sz="0" w:space="0" w:color="auto"/>
        <w:right w:val="none" w:sz="0" w:space="0" w:color="auto"/>
      </w:divBdr>
    </w:div>
    <w:div w:id="658074821">
      <w:bodyDiv w:val="1"/>
      <w:marLeft w:val="0"/>
      <w:marRight w:val="0"/>
      <w:marTop w:val="0"/>
      <w:marBottom w:val="0"/>
      <w:divBdr>
        <w:top w:val="none" w:sz="0" w:space="0" w:color="auto"/>
        <w:left w:val="none" w:sz="0" w:space="0" w:color="auto"/>
        <w:bottom w:val="none" w:sz="0" w:space="0" w:color="auto"/>
        <w:right w:val="none" w:sz="0" w:space="0" w:color="auto"/>
      </w:divBdr>
    </w:div>
    <w:div w:id="1126509891">
      <w:bodyDiv w:val="1"/>
      <w:marLeft w:val="0"/>
      <w:marRight w:val="0"/>
      <w:marTop w:val="0"/>
      <w:marBottom w:val="0"/>
      <w:divBdr>
        <w:top w:val="none" w:sz="0" w:space="0" w:color="auto"/>
        <w:left w:val="none" w:sz="0" w:space="0" w:color="auto"/>
        <w:bottom w:val="none" w:sz="0" w:space="0" w:color="auto"/>
        <w:right w:val="none" w:sz="0" w:space="0" w:color="auto"/>
      </w:divBdr>
    </w:div>
    <w:div w:id="1146123294">
      <w:bodyDiv w:val="1"/>
      <w:marLeft w:val="0"/>
      <w:marRight w:val="0"/>
      <w:marTop w:val="0"/>
      <w:marBottom w:val="0"/>
      <w:divBdr>
        <w:top w:val="none" w:sz="0" w:space="0" w:color="auto"/>
        <w:left w:val="none" w:sz="0" w:space="0" w:color="auto"/>
        <w:bottom w:val="none" w:sz="0" w:space="0" w:color="auto"/>
        <w:right w:val="none" w:sz="0" w:space="0" w:color="auto"/>
      </w:divBdr>
    </w:div>
    <w:div w:id="1217669700">
      <w:bodyDiv w:val="1"/>
      <w:marLeft w:val="0"/>
      <w:marRight w:val="0"/>
      <w:marTop w:val="0"/>
      <w:marBottom w:val="0"/>
      <w:divBdr>
        <w:top w:val="none" w:sz="0" w:space="0" w:color="auto"/>
        <w:left w:val="none" w:sz="0" w:space="0" w:color="auto"/>
        <w:bottom w:val="none" w:sz="0" w:space="0" w:color="auto"/>
        <w:right w:val="none" w:sz="0" w:space="0" w:color="auto"/>
      </w:divBdr>
    </w:div>
    <w:div w:id="1259679243">
      <w:bodyDiv w:val="1"/>
      <w:marLeft w:val="0"/>
      <w:marRight w:val="0"/>
      <w:marTop w:val="0"/>
      <w:marBottom w:val="0"/>
      <w:divBdr>
        <w:top w:val="none" w:sz="0" w:space="0" w:color="auto"/>
        <w:left w:val="none" w:sz="0" w:space="0" w:color="auto"/>
        <w:bottom w:val="none" w:sz="0" w:space="0" w:color="auto"/>
        <w:right w:val="none" w:sz="0" w:space="0" w:color="auto"/>
      </w:divBdr>
    </w:div>
    <w:div w:id="1333876263">
      <w:bodyDiv w:val="1"/>
      <w:marLeft w:val="0"/>
      <w:marRight w:val="0"/>
      <w:marTop w:val="0"/>
      <w:marBottom w:val="0"/>
      <w:divBdr>
        <w:top w:val="none" w:sz="0" w:space="0" w:color="auto"/>
        <w:left w:val="none" w:sz="0" w:space="0" w:color="auto"/>
        <w:bottom w:val="none" w:sz="0" w:space="0" w:color="auto"/>
        <w:right w:val="none" w:sz="0" w:space="0" w:color="auto"/>
      </w:divBdr>
    </w:div>
    <w:div w:id="1530340491">
      <w:bodyDiv w:val="1"/>
      <w:marLeft w:val="0"/>
      <w:marRight w:val="0"/>
      <w:marTop w:val="0"/>
      <w:marBottom w:val="0"/>
      <w:divBdr>
        <w:top w:val="none" w:sz="0" w:space="0" w:color="auto"/>
        <w:left w:val="none" w:sz="0" w:space="0" w:color="auto"/>
        <w:bottom w:val="none" w:sz="0" w:space="0" w:color="auto"/>
        <w:right w:val="none" w:sz="0" w:space="0" w:color="auto"/>
      </w:divBdr>
    </w:div>
    <w:div w:id="214624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aic.gov.au/engage-with-us/consultations/guide-to-big-data-and-the-australian-privacy-principle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https://www.oaic.gov.au/privacy-law/privacy-act/australian-privacy-princip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ata@pmc.gov.au" TargetMode="External"/><Relationship Id="rId5" Type="http://schemas.openxmlformats.org/officeDocument/2006/relationships/settings" Target="settings.xml"/><Relationship Id="rId15" Type="http://schemas.openxmlformats.org/officeDocument/2006/relationships/hyperlink" Target="https://www.data.gov.au/" TargetMode="External"/><Relationship Id="rId23" Type="http://schemas.openxmlformats.org/officeDocument/2006/relationships/theme" Target="theme/theme1.xml"/><Relationship Id="rId10" Type="http://schemas.openxmlformats.org/officeDocument/2006/relationships/hyperlink" Target="mailto:enquiries@oaic.gov.au"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www.dpmc.gov.au/sites/default/files/publications/aust_govt_public_data_policy_statement_1.pdf" TargetMode="External"/><Relationship Id="rId14" Type="http://schemas.openxmlformats.org/officeDocument/2006/relationships/hyperlink" Target="mailto:data@pmc.gov.au"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1F600-8BB6-4CAB-90D9-15547D95D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1247</Words>
  <Characters>7383</Characters>
  <Application>Microsoft Office Word</Application>
  <DocSecurity>0</DocSecurity>
  <Lines>144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2016-12-07T02:35:00Z</dcterms:created>
  <dcterms:modified xsi:type="dcterms:W3CDTF">2016-12-07T03:27:00Z</dcterms:modified>
</cp:coreProperties>
</file>