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4547"/>
        <w:tblW w:w="9110" w:type="dxa"/>
        <w:tblBorders>
          <w:lef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5"/>
        <w:gridCol w:w="3325"/>
      </w:tblGrid>
      <w:tr w:rsidR="00BE5D00">
        <w:tc>
          <w:tcPr>
            <w:tcW w:w="9110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E5D00" w:rsidRDefault="00BE5D00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E5D00">
        <w:tc>
          <w:tcPr>
            <w:tcW w:w="9110" w:type="dxa"/>
            <w:gridSpan w:val="2"/>
          </w:tcPr>
          <w:p w:rsidR="00BE5D00" w:rsidRDefault="006F08DC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:</w:t>
            </w:r>
          </w:p>
          <w:p w:rsidR="00BE5D00" w:rsidRDefault="008A2A71">
            <w:pPr>
              <w:pStyle w:val="NoSpacing"/>
              <w:rPr>
                <w:rFonts w:ascii="Times New Roman" w:hAnsi="Times New Roman" w:cs="Times New Roman"/>
                <w:color w:val="000000"/>
                <w:sz w:val="52"/>
                <w:szCs w:val="52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Happy Lunch</w:t>
            </w:r>
          </w:p>
        </w:tc>
      </w:tr>
      <w:tr w:rsidR="00BE5D00">
        <w:trPr>
          <w:trHeight w:val="600"/>
        </w:trPr>
        <w:tc>
          <w:tcPr>
            <w:tcW w:w="9110" w:type="dxa"/>
            <w:gridSpan w:val="2"/>
            <w:tcBorders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E5D00" w:rsidRDefault="008A2A71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Version </w:t>
            </w:r>
            <w:r w:rsidR="006F08D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.0</w:t>
            </w:r>
          </w:p>
        </w:tc>
      </w:tr>
      <w:tr w:rsidR="00BE5D00">
        <w:trPr>
          <w:trHeight w:val="600"/>
        </w:trPr>
        <w:tc>
          <w:tcPr>
            <w:tcW w:w="9110" w:type="dxa"/>
            <w:gridSpan w:val="2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E5D00" w:rsidRDefault="00BE5D00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E5D00">
        <w:trPr>
          <w:trHeight w:val="387"/>
        </w:trPr>
        <w:tc>
          <w:tcPr>
            <w:tcW w:w="5785" w:type="dxa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E5D00" w:rsidRDefault="006F08DC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="008A2A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:rsidR="00BE5D00" w:rsidRDefault="00BE5D00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BE5D00" w:rsidRDefault="00BE5D00">
            <w:pPr>
              <w:pStyle w:val="NoSpacing"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25" w:type="dxa"/>
          </w:tcPr>
          <w:p w:rsidR="00BE5D00" w:rsidRDefault="006F08DC">
            <w:pPr>
              <w:pStyle w:val="NoSpacing"/>
              <w:rPr>
                <w:rFonts w:ascii="Times New Roman" w:hAnsi="Times New Roman" w:cs="Times New Roman"/>
                <w:color w:val="000000"/>
                <w:sz w:val="26"/>
                <w:szCs w:val="26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SG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SG"/>
              </w:rPr>
              <w:t xml:space="preserve"> 65</w:t>
            </w:r>
          </w:p>
        </w:tc>
      </w:tr>
    </w:tbl>
    <w:p w:rsidR="00BE5D00" w:rsidRDefault="00BE5D00">
      <w:pPr>
        <w:jc w:val="center"/>
        <w:rPr>
          <w:rFonts w:ascii="Arial" w:hAnsi="Arial" w:cs="Arial"/>
          <w:color w:val="000000"/>
          <w:sz w:val="26"/>
          <w:szCs w:val="26"/>
          <w:lang w:val="de-DE"/>
        </w:rPr>
      </w:pPr>
    </w:p>
    <w:p w:rsidR="00BE5D00" w:rsidRDefault="00BE5D00">
      <w:pPr>
        <w:rPr>
          <w:rFonts w:ascii="Arial" w:hAnsi="Arial" w:cs="Arial"/>
          <w:color w:val="000000"/>
          <w:sz w:val="26"/>
          <w:szCs w:val="26"/>
          <w:lang w:val="de-DE"/>
        </w:rPr>
      </w:pPr>
    </w:p>
    <w:tbl>
      <w:tblPr>
        <w:tblpPr w:leftFromText="187" w:rightFromText="187" w:horzAnchor="margin" w:tblpXSpec="center" w:tblpYSpec="bottom"/>
        <w:tblW w:w="7638" w:type="dxa"/>
        <w:tblLayout w:type="fixed"/>
        <w:tblLook w:val="04A0" w:firstRow="1" w:lastRow="0" w:firstColumn="1" w:lastColumn="0" w:noHBand="0" w:noVBand="1"/>
      </w:tblPr>
      <w:tblGrid>
        <w:gridCol w:w="7638"/>
      </w:tblGrid>
      <w:tr w:rsidR="00BE5D00">
        <w:trPr>
          <w:trHeight w:val="957"/>
        </w:trPr>
        <w:tc>
          <w:tcPr>
            <w:tcW w:w="7638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:rsidR="00BE5D00" w:rsidRDefault="008A2A71">
            <w:pPr>
              <w:pStyle w:val="NoSpacing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SG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HCMUT,</w:t>
            </w:r>
            <w:r w:rsidR="006F08DC">
              <w:rPr>
                <w:rFonts w:ascii="Arial" w:hAnsi="Arial" w:cs="Arial"/>
                <w:color w:val="000000"/>
                <w:sz w:val="26"/>
                <w:szCs w:val="26"/>
              </w:rPr>
              <w:t xml:space="preserve"> T5/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SG"/>
              </w:rPr>
              <w:t>2019</w:t>
            </w:r>
          </w:p>
          <w:p w:rsidR="00BE5D00" w:rsidRDefault="00BE5D00">
            <w:pPr>
              <w:pStyle w:val="NoSpacing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BE5D00" w:rsidRDefault="00BE5D00">
            <w:pPr>
              <w:pStyle w:val="NoSpacing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BE5D00" w:rsidRDefault="008A2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BE5D00" w:rsidRDefault="006F08DC">
      <w:pPr>
        <w:spacing w:after="0" w:line="240" w:lineRule="auto"/>
        <w:jc w:val="center"/>
        <w:rPr>
          <w:rFonts w:ascii="Arial" w:eastAsia="PMingLiU" w:hAnsi="Arial" w:cs="Arial"/>
          <w:b/>
          <w:bCs/>
          <w:sz w:val="26"/>
          <w:szCs w:val="26"/>
          <w:lang w:eastAsia="zh-TW"/>
        </w:rPr>
      </w:pPr>
      <w:r>
        <w:rPr>
          <w:rFonts w:ascii="Arial" w:eastAsia="PMingLiU" w:hAnsi="Arial" w:cs="Arial"/>
          <w:b/>
          <w:bCs/>
          <w:sz w:val="26"/>
          <w:szCs w:val="26"/>
          <w:lang w:eastAsia="zh-TW"/>
        </w:rPr>
        <w:t>LỊCH SỬ CHỈNH SỬA</w:t>
      </w:r>
    </w:p>
    <w:p w:rsidR="00BE5D00" w:rsidRDefault="00BE5D00">
      <w:pPr>
        <w:spacing w:after="0" w:line="240" w:lineRule="auto"/>
        <w:jc w:val="both"/>
        <w:rPr>
          <w:rFonts w:ascii="Arial" w:eastAsia="PMingLiU" w:hAnsi="Arial" w:cs="Times New Roman"/>
          <w:b/>
          <w:bCs/>
          <w:sz w:val="26"/>
          <w:szCs w:val="26"/>
          <w:lang w:eastAsia="zh-TW"/>
        </w:rPr>
      </w:pPr>
    </w:p>
    <w:tbl>
      <w:tblPr>
        <w:tblW w:w="9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260"/>
        <w:gridCol w:w="3870"/>
        <w:gridCol w:w="2495"/>
      </w:tblGrid>
      <w:tr w:rsidR="00BE5D00">
        <w:trPr>
          <w:trHeight w:val="313"/>
        </w:trPr>
        <w:tc>
          <w:tcPr>
            <w:tcW w:w="1908" w:type="dxa"/>
            <w:shd w:val="clear" w:color="auto" w:fill="F3F3F3"/>
            <w:vAlign w:val="center"/>
          </w:tcPr>
          <w:p w:rsidR="00BE5D00" w:rsidRDefault="006F08DC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NGÀY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BE5D00" w:rsidRDefault="008A2A71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Version</w:t>
            </w:r>
          </w:p>
        </w:tc>
        <w:tc>
          <w:tcPr>
            <w:tcW w:w="3870" w:type="dxa"/>
            <w:shd w:val="clear" w:color="auto" w:fill="F3F3F3"/>
            <w:vAlign w:val="center"/>
          </w:tcPr>
          <w:p w:rsidR="00BE5D00" w:rsidRDefault="006F08DC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</w:pPr>
            <w:proofErr w:type="spellStart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Thay</w:t>
            </w:r>
            <w:proofErr w:type="spellEnd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đổi</w:t>
            </w:r>
            <w:proofErr w:type="spellEnd"/>
          </w:p>
        </w:tc>
        <w:tc>
          <w:tcPr>
            <w:tcW w:w="2495" w:type="dxa"/>
            <w:shd w:val="clear" w:color="auto" w:fill="F3F3F3"/>
            <w:vAlign w:val="center"/>
          </w:tcPr>
          <w:p w:rsidR="00BE5D00" w:rsidRDefault="006F08DC">
            <w:pPr>
              <w:spacing w:after="0" w:line="240" w:lineRule="auto"/>
              <w:jc w:val="center"/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</w:pPr>
            <w:proofErr w:type="spellStart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Người</w:t>
            </w:r>
            <w:proofErr w:type="spellEnd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thực</w:t>
            </w:r>
            <w:proofErr w:type="spellEnd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b/>
                <w:bCs/>
                <w:sz w:val="26"/>
                <w:szCs w:val="26"/>
                <w:lang w:eastAsia="zh-TW"/>
              </w:rPr>
              <w:t>hiện</w:t>
            </w:r>
            <w:proofErr w:type="spellEnd"/>
          </w:p>
        </w:tc>
      </w:tr>
      <w:tr w:rsidR="006F08DC">
        <w:trPr>
          <w:trHeight w:val="330"/>
        </w:trPr>
        <w:tc>
          <w:tcPr>
            <w:tcW w:w="1908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Arial"/>
                <w:sz w:val="26"/>
                <w:szCs w:val="26"/>
                <w:lang w:val="en-SG" w:eastAsia="zh-TW"/>
              </w:rPr>
              <w:t>03/04/2019</w:t>
            </w:r>
          </w:p>
        </w:tc>
        <w:tc>
          <w:tcPr>
            <w:tcW w:w="1260" w:type="dxa"/>
            <w:vAlign w:val="center"/>
          </w:tcPr>
          <w:p w:rsidR="006F08DC" w:rsidRDefault="006F08DC">
            <w:pPr>
              <w:spacing w:after="0" w:line="240" w:lineRule="auto"/>
              <w:jc w:val="center"/>
              <w:rPr>
                <w:rFonts w:ascii="Arial" w:eastAsia="PMingLiU" w:hAnsi="Arial" w:cs="Arial"/>
                <w:sz w:val="26"/>
                <w:szCs w:val="26"/>
                <w:lang w:eastAsia="zh-TW"/>
              </w:rPr>
            </w:pPr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>1.0</w:t>
            </w:r>
          </w:p>
        </w:tc>
        <w:tc>
          <w:tcPr>
            <w:tcW w:w="3870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eastAsia="zh-TW"/>
              </w:rPr>
            </w:pPr>
            <w:proofErr w:type="spellStart"/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>Thiết</w:t>
            </w:r>
            <w:proofErr w:type="spellEnd"/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>lập</w:t>
            </w:r>
            <w:proofErr w:type="spellEnd"/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 xml:space="preserve"> ban </w:t>
            </w:r>
            <w:proofErr w:type="spellStart"/>
            <w:r>
              <w:rPr>
                <w:rFonts w:ascii="Arial" w:eastAsia="PMingLiU" w:hAnsi="Arial" w:cs="Arial"/>
                <w:sz w:val="26"/>
                <w:szCs w:val="26"/>
                <w:lang w:eastAsia="zh-TW"/>
              </w:rPr>
              <w:t>đầu</w:t>
            </w:r>
            <w:proofErr w:type="spellEnd"/>
          </w:p>
        </w:tc>
        <w:tc>
          <w:tcPr>
            <w:tcW w:w="2495" w:type="dxa"/>
            <w:vMerge w:val="restart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Nhóm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65</w:t>
            </w:r>
          </w:p>
        </w:tc>
      </w:tr>
      <w:tr w:rsidR="006F08DC">
        <w:trPr>
          <w:trHeight w:val="313"/>
        </w:trPr>
        <w:tc>
          <w:tcPr>
            <w:tcW w:w="1908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eastAsia="zh-TW"/>
              </w:rPr>
            </w:pPr>
            <w:r>
              <w:rPr>
                <w:rFonts w:ascii="Arial" w:eastAsia="PMingLiU" w:hAnsi="Arial" w:cs="Arial"/>
                <w:sz w:val="26"/>
                <w:szCs w:val="26"/>
                <w:lang w:val="en-SG" w:eastAsia="zh-TW"/>
              </w:rPr>
              <w:t>30/04/2019</w:t>
            </w:r>
          </w:p>
        </w:tc>
        <w:tc>
          <w:tcPr>
            <w:tcW w:w="1260" w:type="dxa"/>
            <w:vAlign w:val="center"/>
          </w:tcPr>
          <w:p w:rsidR="006F08DC" w:rsidRDefault="006F08DC">
            <w:pPr>
              <w:spacing w:after="0" w:line="240" w:lineRule="auto"/>
              <w:jc w:val="center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2.0</w:t>
            </w:r>
          </w:p>
        </w:tc>
        <w:tc>
          <w:tcPr>
            <w:tcW w:w="3870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Thêm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vào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một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số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chức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năng</w:t>
            </w:r>
            <w:proofErr w:type="spellEnd"/>
          </w:p>
        </w:tc>
        <w:tc>
          <w:tcPr>
            <w:tcW w:w="2495" w:type="dxa"/>
            <w:vMerge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eastAsia="zh-TW"/>
              </w:rPr>
            </w:pPr>
          </w:p>
        </w:tc>
      </w:tr>
      <w:tr w:rsidR="006F08DC">
        <w:trPr>
          <w:trHeight w:val="313"/>
        </w:trPr>
        <w:tc>
          <w:tcPr>
            <w:tcW w:w="1908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04/05/2019</w:t>
            </w:r>
          </w:p>
        </w:tc>
        <w:tc>
          <w:tcPr>
            <w:tcW w:w="1260" w:type="dxa"/>
            <w:vAlign w:val="center"/>
          </w:tcPr>
          <w:p w:rsidR="006F08DC" w:rsidRDefault="006F08DC">
            <w:pPr>
              <w:spacing w:after="0" w:line="240" w:lineRule="auto"/>
              <w:jc w:val="center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2.1</w:t>
            </w:r>
          </w:p>
        </w:tc>
        <w:tc>
          <w:tcPr>
            <w:tcW w:w="3870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Hoàn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chỉnh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một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số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chức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năng</w:t>
            </w:r>
            <w:proofErr w:type="spellEnd"/>
          </w:p>
        </w:tc>
        <w:tc>
          <w:tcPr>
            <w:tcW w:w="2495" w:type="dxa"/>
            <w:vMerge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eastAsia="zh-TW"/>
              </w:rPr>
            </w:pPr>
          </w:p>
        </w:tc>
      </w:tr>
      <w:tr w:rsidR="006F08DC">
        <w:trPr>
          <w:trHeight w:val="313"/>
        </w:trPr>
        <w:tc>
          <w:tcPr>
            <w:tcW w:w="1908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11/05/2019</w:t>
            </w:r>
          </w:p>
        </w:tc>
        <w:tc>
          <w:tcPr>
            <w:tcW w:w="1260" w:type="dxa"/>
            <w:vAlign w:val="center"/>
          </w:tcPr>
          <w:p w:rsidR="006F08DC" w:rsidRDefault="006F08DC">
            <w:pPr>
              <w:spacing w:after="0" w:line="240" w:lineRule="auto"/>
              <w:jc w:val="center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3.0</w:t>
            </w:r>
          </w:p>
        </w:tc>
        <w:tc>
          <w:tcPr>
            <w:tcW w:w="3870" w:type="dxa"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</w:pP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Chỉnh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sửa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lỗi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và</w:t>
            </w:r>
            <w:proofErr w:type="spellEnd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 xml:space="preserve"> them </w:t>
            </w:r>
            <w:proofErr w:type="spellStart"/>
            <w:r>
              <w:rPr>
                <w:rFonts w:ascii="Arial" w:eastAsia="PMingLiU" w:hAnsi="Arial" w:cs="Times New Roman"/>
                <w:sz w:val="26"/>
                <w:szCs w:val="26"/>
                <w:lang w:val="en-SG" w:eastAsia="zh-TW"/>
              </w:rPr>
              <w:t>usecase</w:t>
            </w:r>
            <w:proofErr w:type="spellEnd"/>
          </w:p>
        </w:tc>
        <w:tc>
          <w:tcPr>
            <w:tcW w:w="2495" w:type="dxa"/>
            <w:vMerge/>
            <w:vAlign w:val="center"/>
          </w:tcPr>
          <w:p w:rsidR="006F08DC" w:rsidRDefault="006F08DC">
            <w:pPr>
              <w:spacing w:after="0" w:line="240" w:lineRule="auto"/>
              <w:rPr>
                <w:rFonts w:ascii="Arial" w:eastAsia="PMingLiU" w:hAnsi="Arial" w:cs="Times New Roman"/>
                <w:sz w:val="26"/>
                <w:szCs w:val="26"/>
                <w:lang w:eastAsia="zh-TW"/>
              </w:rPr>
            </w:pPr>
          </w:p>
        </w:tc>
      </w:tr>
    </w:tbl>
    <w:p w:rsidR="00BE5D00" w:rsidRDefault="008A2A7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BE5D00" w:rsidRDefault="006F08DC">
      <w:pPr>
        <w:pStyle w:val="TOCHeading1"/>
        <w:jc w:val="center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Mục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lục</w:t>
      </w:r>
      <w:proofErr w:type="spellEnd"/>
    </w:p>
    <w:p w:rsidR="00BE5D00" w:rsidRDefault="00BE5D00">
      <w:pPr>
        <w:rPr>
          <w:rFonts w:ascii="Arial" w:hAnsi="Arial" w:cs="Arial"/>
          <w:b/>
          <w:bCs/>
          <w:sz w:val="26"/>
          <w:szCs w:val="26"/>
        </w:rPr>
      </w:pPr>
    </w:p>
    <w:p w:rsidR="00BE5D00" w:rsidRDefault="008A2A71">
      <w:pPr>
        <w:pStyle w:val="TOC1"/>
        <w:tabs>
          <w:tab w:val="clear" w:pos="440"/>
          <w:tab w:val="left" w:pos="457"/>
        </w:tabs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t>1.</w:t>
      </w:r>
      <w:r>
        <w:rPr>
          <w:rFonts w:ascii="Calibri" w:eastAsia="Times New Roman" w:hAnsi="Calibri" w:cs="Times New Roman"/>
          <w:sz w:val="24"/>
          <w:szCs w:val="24"/>
          <w:lang w:eastAsia="ja-JP"/>
        </w:rPr>
        <w:tab/>
      </w:r>
      <w:r>
        <w:rPr>
          <w:color w:val="000000"/>
        </w:rPr>
        <w:t>Introduction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_Toc276757453 \h </w:instrText>
      </w:r>
      <w:r>
        <w:fldChar w:fldCharType="separate"/>
      </w:r>
      <w:r>
        <w:t>4</w:t>
      </w:r>
      <w:r>
        <w:fldChar w:fldCharType="end"/>
      </w:r>
    </w:p>
    <w:p w:rsidR="00BE5D00" w:rsidRDefault="008A2A71">
      <w:pPr>
        <w:pStyle w:val="TOC1"/>
        <w:tabs>
          <w:tab w:val="clear" w:pos="440"/>
          <w:tab w:val="left" w:pos="457"/>
        </w:tabs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t>2.</w:t>
      </w:r>
      <w:r>
        <w:rPr>
          <w:rFonts w:ascii="Calibri" w:eastAsia="Times New Roman" w:hAnsi="Calibri" w:cs="Times New Roman"/>
          <w:sz w:val="24"/>
          <w:szCs w:val="24"/>
          <w:lang w:eastAsia="ja-JP"/>
        </w:rPr>
        <w:tab/>
      </w:r>
      <w:r>
        <w:rPr>
          <w:color w:val="000000"/>
        </w:rPr>
        <w:t>System Vision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_Toc276757454 \h </w:instrText>
      </w:r>
      <w:r>
        <w:fldChar w:fldCharType="separate"/>
      </w:r>
      <w:r>
        <w:t>4</w:t>
      </w:r>
      <w:r>
        <w:fldChar w:fldCharType="end"/>
      </w:r>
    </w:p>
    <w:p w:rsidR="00BE5D00" w:rsidRDefault="008A2A71">
      <w:pPr>
        <w:pStyle w:val="TOC1"/>
        <w:tabs>
          <w:tab w:val="clear" w:pos="440"/>
          <w:tab w:val="left" w:pos="457"/>
        </w:tabs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t>3.</w:t>
      </w:r>
      <w:r>
        <w:rPr>
          <w:rFonts w:ascii="Calibri" w:eastAsia="Times New Roman" w:hAnsi="Calibri" w:cs="Times New Roman"/>
          <w:sz w:val="24"/>
          <w:szCs w:val="24"/>
          <w:lang w:eastAsia="ja-JP"/>
        </w:rPr>
        <w:tab/>
      </w:r>
      <w:r>
        <w:rPr>
          <w:color w:val="000000"/>
        </w:rPr>
        <w:t>Current Status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_Toc276757455 \h </w:instrText>
      </w:r>
      <w:r>
        <w:fldChar w:fldCharType="separate"/>
      </w:r>
      <w:r>
        <w:t>5</w:t>
      </w:r>
      <w:r>
        <w:fldChar w:fldCharType="end"/>
      </w:r>
    </w:p>
    <w:p w:rsidR="00BE5D00" w:rsidRDefault="008A2A71">
      <w:pPr>
        <w:pStyle w:val="TOC1"/>
        <w:tabs>
          <w:tab w:val="clear" w:pos="440"/>
          <w:tab w:val="left" w:pos="457"/>
        </w:tabs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t>4.</w:t>
      </w:r>
      <w:r>
        <w:rPr>
          <w:rFonts w:ascii="Calibri" w:eastAsia="Times New Roman" w:hAnsi="Calibri" w:cs="Times New Roman"/>
          <w:sz w:val="24"/>
          <w:szCs w:val="24"/>
          <w:lang w:eastAsia="ja-JP"/>
        </w:rPr>
        <w:tab/>
      </w:r>
      <w:r>
        <w:t>Suggested Solutions</w:t>
      </w:r>
      <w:r>
        <w:tab/>
      </w:r>
      <w:r>
        <w:fldChar w:fldCharType="begin"/>
      </w:r>
      <w:r>
        <w:instrText xml:space="preserve"> PAGEREF _Toc276757456 \h </w:instrText>
      </w:r>
      <w:r>
        <w:fldChar w:fldCharType="separate"/>
      </w:r>
      <w:r>
        <w:t>5</w:t>
      </w:r>
      <w:r>
        <w:fldChar w:fldCharType="end"/>
      </w:r>
    </w:p>
    <w:p w:rsidR="00BE5D00" w:rsidRDefault="008A2A71">
      <w:pPr>
        <w:pStyle w:val="TOC1"/>
        <w:tabs>
          <w:tab w:val="clear" w:pos="440"/>
          <w:tab w:val="left" w:pos="457"/>
        </w:tabs>
        <w:rPr>
          <w:rFonts w:ascii="Calibri" w:eastAsia="Times New Roman" w:hAnsi="Calibri" w:cs="Times New Roman"/>
          <w:sz w:val="24"/>
          <w:szCs w:val="24"/>
          <w:lang w:eastAsia="ja-JP"/>
        </w:rPr>
      </w:pPr>
      <w:r>
        <w:t>5.</w:t>
      </w:r>
      <w:r>
        <w:rPr>
          <w:rFonts w:ascii="Calibri" w:eastAsia="Times New Roman" w:hAnsi="Calibri" w:cs="Times New Roman"/>
          <w:sz w:val="24"/>
          <w:szCs w:val="24"/>
          <w:lang w:eastAsia="ja-JP"/>
        </w:rPr>
        <w:tab/>
      </w:r>
      <w:r>
        <w:rPr>
          <w:color w:val="000000"/>
        </w:rPr>
        <w:t>Conclusion and Future Work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_Toc276757457 \h </w:instrText>
      </w:r>
      <w:r>
        <w:fldChar w:fldCharType="separate"/>
      </w:r>
      <w:r>
        <w:t>5</w:t>
      </w:r>
      <w:r>
        <w:fldChar w:fldCharType="end"/>
      </w:r>
    </w:p>
    <w:p w:rsidR="00BE5D00" w:rsidRDefault="008A2A71">
      <w:pPr>
        <w:rPr>
          <w:rFonts w:ascii="Arial" w:hAnsi="Arial" w:cs="Arial"/>
          <w:sz w:val="26"/>
          <w:szCs w:val="26"/>
        </w:rPr>
      </w:pPr>
      <w:r>
        <w:rPr>
          <w:b/>
          <w:bCs/>
        </w:rPr>
        <w:fldChar w:fldCharType="end"/>
      </w:r>
    </w:p>
    <w:p w:rsidR="00BE5D00" w:rsidRDefault="00BE5D00">
      <w:pPr>
        <w:pStyle w:val="Heading1"/>
        <w:numPr>
          <w:ilvl w:val="0"/>
          <w:numId w:val="0"/>
        </w:numPr>
        <w:rPr>
          <w:rFonts w:cs="Times New Roman"/>
          <w:color w:val="000000"/>
          <w:sz w:val="26"/>
          <w:szCs w:val="26"/>
        </w:rPr>
      </w:pPr>
    </w:p>
    <w:p w:rsidR="00BE5D00" w:rsidRDefault="00BE5D00">
      <w:pPr>
        <w:rPr>
          <w:rFonts w:ascii="Arial" w:hAnsi="Arial" w:cs="Arial"/>
          <w:color w:val="000000"/>
          <w:sz w:val="26"/>
          <w:szCs w:val="26"/>
        </w:rPr>
      </w:pPr>
    </w:p>
    <w:p w:rsidR="00BE5D00" w:rsidRDefault="008A2A71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 w:type="page"/>
      </w:r>
    </w:p>
    <w:p w:rsidR="00BE5D00" w:rsidRDefault="00BE5D00">
      <w:pPr>
        <w:spacing w:after="0"/>
        <w:rPr>
          <w:rFonts w:ascii="Arial" w:hAnsi="Arial" w:cs="Arial"/>
          <w:sz w:val="26"/>
          <w:szCs w:val="26"/>
        </w:rPr>
      </w:pPr>
    </w:p>
    <w:p w:rsidR="006F08DC" w:rsidRDefault="006F08DC" w:rsidP="006F08DC">
      <w:pPr>
        <w:pStyle w:val="Heading1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Giới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thiệu</w:t>
      </w:r>
      <w:proofErr w:type="spellEnd"/>
    </w:p>
    <w:p w:rsidR="003C6E18" w:rsidRPr="003C6E18" w:rsidRDefault="003C6E18" w:rsidP="003C6E18"/>
    <w:p w:rsidR="003C6E18" w:rsidRDefault="006F08DC">
      <w:pPr>
        <w:spacing w:after="0"/>
        <w:ind w:firstLine="36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miêu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Happy Lunch </w:t>
      </w:r>
      <w:proofErr w:type="spellStart"/>
      <w:r>
        <w:rPr>
          <w:rFonts w:ascii="Arial" w:hAnsi="Arial" w:cs="Arial"/>
          <w:sz w:val="26"/>
          <w:szCs w:val="26"/>
        </w:rPr>
        <w:t>hoạt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</w:t>
      </w:r>
      <w:r w:rsidR="003C6E18">
        <w:rPr>
          <w:rFonts w:ascii="Arial" w:hAnsi="Arial" w:cs="Arial"/>
          <w:sz w:val="26"/>
          <w:szCs w:val="26"/>
        </w:rPr>
        <w:t>à</w:t>
      </w:r>
      <w:r>
        <w:rPr>
          <w:rFonts w:ascii="Arial" w:hAnsi="Arial" w:cs="Arial"/>
          <w:sz w:val="26"/>
          <w:szCs w:val="26"/>
        </w:rPr>
        <w:t>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Circle K</w:t>
      </w:r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để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giải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quyết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vấn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đê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hàng</w:t>
      </w:r>
      <w:proofErr w:type="spellEnd"/>
      <w:r w:rsidR="003C6E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sz w:val="26"/>
          <w:szCs w:val="26"/>
        </w:rPr>
        <w:t>đợi</w:t>
      </w:r>
      <w:proofErr w:type="spellEnd"/>
      <w:r w:rsidR="003C6E18">
        <w:rPr>
          <w:rFonts w:ascii="Arial" w:hAnsi="Arial" w:cs="Arial"/>
          <w:sz w:val="26"/>
          <w:szCs w:val="26"/>
        </w:rPr>
        <w:t>.</w:t>
      </w:r>
    </w:p>
    <w:p w:rsidR="006F08DC" w:rsidRDefault="003C6E18">
      <w:pPr>
        <w:spacing w:after="0"/>
        <w:ind w:firstLine="36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giúp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đặc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Bách</w:t>
      </w:r>
      <w:proofErr w:type="spellEnd"/>
      <w:r>
        <w:rPr>
          <w:rFonts w:ascii="Arial" w:hAnsi="Arial" w:cs="Arial"/>
          <w:sz w:val="26"/>
          <w:szCs w:val="26"/>
        </w:rPr>
        <w:t xml:space="preserve"> Khoa) </w:t>
      </w:r>
      <w:proofErr w:type="spellStart"/>
      <w:r>
        <w:rPr>
          <w:rFonts w:ascii="Arial" w:hAnsi="Arial" w:cs="Arial"/>
          <w:sz w:val="26"/>
          <w:szCs w:val="26"/>
        </w:rPr>
        <w:t>giảm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thiểu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xếp</w:t>
      </w:r>
      <w:proofErr w:type="spellEnd"/>
      <w:r>
        <w:rPr>
          <w:rFonts w:ascii="Arial" w:hAnsi="Arial" w:cs="Arial"/>
          <w:sz w:val="26"/>
          <w:szCs w:val="26"/>
        </w:rPr>
        <w:t xml:space="preserve"> hang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muốn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cửa</w:t>
      </w:r>
      <w:proofErr w:type="spellEnd"/>
      <w:r>
        <w:rPr>
          <w:rFonts w:ascii="Arial" w:hAnsi="Arial" w:cs="Arial"/>
          <w:sz w:val="26"/>
          <w:szCs w:val="26"/>
        </w:rPr>
        <w:t xml:space="preserve"> hàng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 w:rsidR="006F08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trưa</w:t>
      </w:r>
      <w:proofErr w:type="spellEnd"/>
      <w:r>
        <w:rPr>
          <w:rFonts w:ascii="Arial" w:hAnsi="Arial" w:cs="Arial"/>
          <w:sz w:val="26"/>
          <w:szCs w:val="26"/>
        </w:rPr>
        <w:t>,…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:rsidR="00BE5D00" w:rsidRDefault="00BE5D00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BE5D00" w:rsidRDefault="003C6E18">
      <w:pPr>
        <w:pStyle w:val="Heading1"/>
        <w:rPr>
          <w:rFonts w:cs="Times New Roman"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Tầm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nhìn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</w:p>
    <w:p w:rsidR="00BE5D00" w:rsidRDefault="00BE5D00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BE5D00" w:rsidRDefault="003C6E18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hoạt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động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cơ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mô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đây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BE5D00" w:rsidRDefault="00BE5D00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 w:rsidR="00BE5D00" w:rsidRDefault="006F08DC">
      <w:pPr>
        <w:spacing w:after="0"/>
        <w:ind w:firstLine="360"/>
        <w:jc w:val="center"/>
        <w:rPr>
          <w:rFonts w:cs="Times New Roman"/>
          <w:sz w:val="26"/>
          <w:szCs w:val="26"/>
          <w:lang w:val="en-SG"/>
        </w:rPr>
      </w:pPr>
      <w:r>
        <w:rPr>
          <w:rFonts w:cs="Times New Roman"/>
          <w:sz w:val="26"/>
          <w:szCs w:val="26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1" style="width:465.3pt;height:382.4pt">
            <v:imagedata r:id="rId8" o:title="Picture1"/>
          </v:shape>
        </w:pict>
      </w:r>
    </w:p>
    <w:p w:rsidR="00BE5D00" w:rsidRDefault="003C6E18">
      <w:pPr>
        <w:spacing w:after="0"/>
        <w:ind w:firstLine="360"/>
        <w:jc w:val="center"/>
        <w:rPr>
          <w:rFonts w:ascii="Arial" w:hAnsi="Arial" w:cs="Arial"/>
          <w:color w:val="000000"/>
          <w:sz w:val="26"/>
          <w:szCs w:val="26"/>
          <w:lang w:val="en-SG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="008A2A71">
        <w:rPr>
          <w:rFonts w:ascii="Arial" w:hAnsi="Arial" w:cs="Arial"/>
          <w:color w:val="000000"/>
          <w:sz w:val="26"/>
          <w:szCs w:val="26"/>
        </w:rPr>
        <w:t xml:space="preserve"> 1 – </w:t>
      </w:r>
      <w:r>
        <w:rPr>
          <w:rFonts w:ascii="Arial" w:hAnsi="Arial" w:cs="Arial"/>
          <w:color w:val="000000"/>
          <w:sz w:val="26"/>
          <w:szCs w:val="26"/>
        </w:rPr>
        <w:t xml:space="preserve">Hệ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 w:rsidR="008A2A71">
        <w:rPr>
          <w:rFonts w:ascii="Arial" w:hAnsi="Arial" w:cs="Arial"/>
          <w:color w:val="000000"/>
          <w:sz w:val="26"/>
          <w:szCs w:val="26"/>
        </w:rPr>
        <w:t xml:space="preserve"> </w:t>
      </w:r>
      <w:r w:rsidR="008A2A71">
        <w:rPr>
          <w:rFonts w:ascii="Arial" w:hAnsi="Arial" w:cs="Arial"/>
          <w:color w:val="000000"/>
          <w:sz w:val="26"/>
          <w:szCs w:val="26"/>
          <w:lang w:val="en-SG"/>
        </w:rPr>
        <w:t>Happy Lunch</w:t>
      </w:r>
    </w:p>
    <w:p w:rsidR="00BE5D00" w:rsidRDefault="00BE5D00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 w:rsidR="003C6E18" w:rsidRDefault="003C6E18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lastRenderedPageBreak/>
        <w:t>Như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miêu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tả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Happy Lunch bao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4 module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chính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BE5D00" w:rsidRDefault="00BE5D00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 w:rsidR="00BE5D00" w:rsidRDefault="008A2A71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color w:val="000000"/>
          <w:sz w:val="26"/>
          <w:szCs w:val="26"/>
        </w:rPr>
        <w:t>1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Nhận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user,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sắp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xếp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hợp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rồi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đưa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 xml:space="preserve"> database </w:t>
      </w:r>
      <w:proofErr w:type="spellStart"/>
      <w:r w:rsidR="003C6E18">
        <w:rPr>
          <w:rFonts w:ascii="Arial" w:hAnsi="Arial" w:cs="Arial"/>
          <w:color w:val="000000"/>
          <w:sz w:val="26"/>
          <w:szCs w:val="26"/>
        </w:rPr>
        <w:t>chính</w:t>
      </w:r>
      <w:proofErr w:type="spellEnd"/>
      <w:r w:rsidR="003C6E18">
        <w:rPr>
          <w:rFonts w:ascii="Arial" w:hAnsi="Arial" w:cs="Arial"/>
          <w:color w:val="000000"/>
          <w:sz w:val="26"/>
          <w:szCs w:val="26"/>
        </w:rPr>
        <w:t>.</w:t>
      </w:r>
    </w:p>
    <w:p w:rsidR="00BE5D00" w:rsidRDefault="008A2A71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  <w:lang w:val="en-SG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>Module</w:t>
      </w:r>
      <w:r w:rsidR="00857C26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2</w:t>
      </w:r>
      <w:r>
        <w:rPr>
          <w:rFonts w:ascii="Arial" w:hAnsi="Arial" w:cs="Arial"/>
          <w:color w:val="000000"/>
          <w:sz w:val="26"/>
          <w:szCs w:val="26"/>
          <w:lang w:val="en-SG"/>
        </w:rPr>
        <w:t xml:space="preserve">: </w:t>
      </w:r>
      <w:r w:rsidR="003C6E18">
        <w:rPr>
          <w:rFonts w:ascii="Arial" w:hAnsi="Arial" w:cs="Arial"/>
          <w:color w:val="000000"/>
          <w:sz w:val="26"/>
          <w:szCs w:val="26"/>
          <w:lang w:val="en-SG"/>
        </w:rPr>
        <w:t xml:space="preserve">Thu </w:t>
      </w:r>
      <w:proofErr w:type="spellStart"/>
      <w:r w:rsidR="003C6E18">
        <w:rPr>
          <w:rFonts w:ascii="Arial" w:hAnsi="Arial" w:cs="Arial"/>
          <w:color w:val="000000"/>
          <w:sz w:val="26"/>
          <w:szCs w:val="26"/>
          <w:lang w:val="en-SG"/>
        </w:rPr>
        <w:t>thập</w:t>
      </w:r>
      <w:proofErr w:type="spellEnd"/>
      <w:r w:rsidR="003C6E18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dữ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liệu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có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liên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quan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đến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khách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hàng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  <w:lang w:val="en-SG"/>
        </w:rPr>
        <w:t>từ</w:t>
      </w:r>
      <w:proofErr w:type="spellEnd"/>
      <w:r w:rsidR="00857C26">
        <w:rPr>
          <w:rFonts w:ascii="Arial" w:hAnsi="Arial" w:cs="Arial"/>
          <w:color w:val="000000"/>
          <w:sz w:val="26"/>
          <w:szCs w:val="26"/>
          <w:lang w:val="en-SG"/>
        </w:rPr>
        <w:t xml:space="preserve"> database.</w:t>
      </w:r>
    </w:p>
    <w:p w:rsidR="00BE5D00" w:rsidRDefault="008A2A71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color w:val="000000"/>
          <w:sz w:val="26"/>
          <w:szCs w:val="26"/>
        </w:rPr>
        <w:t>3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57C26">
        <w:rPr>
          <w:rFonts w:ascii="Arial" w:hAnsi="Arial" w:cs="Arial"/>
          <w:color w:val="000000"/>
          <w:sz w:val="26"/>
          <w:szCs w:val="26"/>
        </w:rPr>
        <w:t xml:space="preserve">Thu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thập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database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lên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màn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Employee.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Lúc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sắp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xếp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dàng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nhân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thao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tác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mình</w:t>
      </w:r>
      <w:proofErr w:type="spellEnd"/>
    </w:p>
    <w:p w:rsidR="00BE5D00" w:rsidRDefault="008A2A71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i/>
          <w:iCs/>
          <w:color w:val="000000"/>
          <w:sz w:val="26"/>
          <w:szCs w:val="26"/>
          <w:lang w:val="en-SG"/>
        </w:rPr>
        <w:t>4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857C26">
        <w:rPr>
          <w:rFonts w:ascii="Arial" w:hAnsi="Arial" w:cs="Arial"/>
          <w:color w:val="000000"/>
          <w:sz w:val="26"/>
          <w:szCs w:val="26"/>
        </w:rPr>
        <w:t xml:space="preserve">Cho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phép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nhân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viên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hiệu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tin,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món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ăn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cập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nhật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thẳng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lên</w:t>
      </w:r>
      <w:proofErr w:type="spellEnd"/>
      <w:r w:rsidR="00857C26">
        <w:rPr>
          <w:rFonts w:ascii="Arial" w:hAnsi="Arial" w:cs="Arial"/>
          <w:color w:val="000000"/>
          <w:sz w:val="26"/>
          <w:szCs w:val="26"/>
        </w:rPr>
        <w:t xml:space="preserve"> database </w:t>
      </w:r>
      <w:proofErr w:type="spellStart"/>
      <w:r w:rsidR="00857C26">
        <w:rPr>
          <w:rFonts w:ascii="Arial" w:hAnsi="Arial" w:cs="Arial"/>
          <w:color w:val="000000"/>
          <w:sz w:val="26"/>
          <w:szCs w:val="26"/>
        </w:rPr>
        <w:t>chính</w:t>
      </w:r>
      <w:proofErr w:type="spellEnd"/>
    </w:p>
    <w:p w:rsidR="00B0041D" w:rsidRDefault="00B0041D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 w:rsidR="00B0041D" w:rsidRDefault="00B0041D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 w:rsidR="00857C26" w:rsidRDefault="00857C26" w:rsidP="00857C26">
      <w:pPr>
        <w:pStyle w:val="Heading1"/>
      </w:pPr>
      <w:proofErr w:type="spellStart"/>
      <w:r>
        <w:t>Các</w:t>
      </w:r>
      <w:proofErr w:type="spellEnd"/>
      <w:r>
        <w:t xml:space="preserve"> Diagram</w:t>
      </w:r>
    </w:p>
    <w:p w:rsidR="00B0041D" w:rsidRPr="00B0041D" w:rsidRDefault="00B0041D" w:rsidP="00B0041D"/>
    <w:p w:rsidR="00187F30" w:rsidRPr="008A2A71" w:rsidRDefault="00187F30" w:rsidP="00187F30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t>Class diagram</w:t>
      </w: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187F30" w:rsidRPr="008A2A71" w:rsidRDefault="00187F30" w:rsidP="00187F30">
      <w:pPr>
        <w:ind w:left="1080"/>
        <w:rPr>
          <w:rFonts w:ascii="Arial" w:hAnsi="Arial" w:cs="Arial"/>
          <w:sz w:val="26"/>
          <w:szCs w:val="26"/>
        </w:rPr>
      </w:pPr>
      <w:r>
        <w:pict>
          <v:shape id="_x0000_i1030" type="#_x0000_t75" style="width:465.95pt;height:277.15pt">
            <v:imagedata r:id="rId9" o:title="N65_ClassDiagram"/>
          </v:shape>
        </w:pict>
      </w:r>
    </w:p>
    <w:p w:rsidR="00B0041D" w:rsidRPr="008A2A71" w:rsidRDefault="00B0041D" w:rsidP="00B0041D">
      <w:pPr>
        <w:ind w:left="1080"/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br/>
      </w:r>
      <w:r w:rsidRPr="008A2A71">
        <w:rPr>
          <w:rFonts w:ascii="Arial" w:hAnsi="Arial" w:cs="Arial"/>
          <w:sz w:val="26"/>
          <w:szCs w:val="26"/>
        </w:rPr>
        <w:br/>
      </w:r>
      <w:r w:rsidRPr="008A2A71">
        <w:rPr>
          <w:rFonts w:ascii="Arial" w:hAnsi="Arial" w:cs="Arial"/>
          <w:sz w:val="26"/>
          <w:szCs w:val="26"/>
        </w:rPr>
        <w:lastRenderedPageBreak/>
        <w:br/>
      </w:r>
      <w:r w:rsidRPr="008A2A71">
        <w:rPr>
          <w:rFonts w:ascii="Arial" w:hAnsi="Arial" w:cs="Arial"/>
          <w:sz w:val="26"/>
          <w:szCs w:val="26"/>
        </w:rPr>
        <w:br/>
      </w:r>
    </w:p>
    <w:p w:rsidR="00187F30" w:rsidRPr="008A2A71" w:rsidRDefault="00187F30" w:rsidP="00187F30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t>Data diagram</w:t>
      </w: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187F30">
      <w:pPr>
        <w:ind w:left="1080"/>
        <w:rPr>
          <w:rFonts w:ascii="Arial" w:hAnsi="Arial" w:cs="Arial"/>
          <w:sz w:val="26"/>
          <w:szCs w:val="26"/>
        </w:rPr>
      </w:pPr>
    </w:p>
    <w:p w:rsidR="00187F30" w:rsidRPr="008A2A71" w:rsidRDefault="00187F30" w:rsidP="00187F30">
      <w:pPr>
        <w:ind w:left="1080"/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pict>
          <v:shape id="_x0000_i1031" type="#_x0000_t75" style="width:347.75pt;height:491.75pt">
            <v:imagedata r:id="rId10" o:title="N65_Data"/>
          </v:shape>
        </w:pict>
      </w: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187F30" w:rsidRPr="008A2A71" w:rsidRDefault="00187F30" w:rsidP="00B0041D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t>Entity Relationship Diagram</w:t>
      </w: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187F30" w:rsidRPr="008A2A71" w:rsidRDefault="00187F30" w:rsidP="00187F30">
      <w:pPr>
        <w:ind w:left="1080"/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pict>
          <v:shape id="_x0000_i1032" type="#_x0000_t75" style="width:465.3pt;height:438.8pt">
            <v:imagedata r:id="rId11" o:title="N65_EntityRelationshipDiagram"/>
          </v:shape>
        </w:pict>
      </w: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B0041D" w:rsidRPr="008A2A71" w:rsidRDefault="00B0041D" w:rsidP="00B0041D">
      <w:pPr>
        <w:rPr>
          <w:rFonts w:ascii="Arial" w:hAnsi="Arial" w:cs="Arial"/>
          <w:sz w:val="26"/>
          <w:szCs w:val="26"/>
        </w:rPr>
      </w:pPr>
    </w:p>
    <w:p w:rsidR="00187F30" w:rsidRPr="008A2A71" w:rsidRDefault="00187F30" w:rsidP="00187F30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A2A71">
        <w:rPr>
          <w:rFonts w:ascii="Arial" w:hAnsi="Arial" w:cs="Arial"/>
          <w:sz w:val="26"/>
          <w:szCs w:val="26"/>
        </w:rPr>
        <w:t>Sequence Diagram</w:t>
      </w:r>
    </w:p>
    <w:p w:rsidR="00B0041D" w:rsidRPr="008A2A71" w:rsidRDefault="00B0041D" w:rsidP="00B0041D">
      <w:pPr>
        <w:ind w:left="1080"/>
        <w:rPr>
          <w:rFonts w:ascii="Arial" w:hAnsi="Arial" w:cs="Arial"/>
          <w:sz w:val="26"/>
          <w:szCs w:val="26"/>
        </w:rPr>
      </w:pPr>
    </w:p>
    <w:p w:rsidR="00187F30" w:rsidRPr="00187F30" w:rsidRDefault="00B0041D" w:rsidP="00187F30">
      <w:pPr>
        <w:ind w:left="360"/>
      </w:pPr>
      <w:r>
        <w:pict>
          <v:shape id="_x0000_i1033" type="#_x0000_t75" style="width:465.95pt;height:475.45pt">
            <v:imagedata r:id="rId12" o:title="N65_SequenceDiagram"/>
          </v:shape>
        </w:pict>
      </w:r>
    </w:p>
    <w:p w:rsidR="00857C26" w:rsidRPr="00857C26" w:rsidRDefault="00857C26" w:rsidP="00187F30">
      <w:pPr>
        <w:ind w:left="360"/>
      </w:pPr>
    </w:p>
    <w:p w:rsidR="00857C26" w:rsidRPr="00857C26" w:rsidRDefault="00857C26" w:rsidP="00857C26"/>
    <w:p w:rsidR="00857C26" w:rsidRDefault="00B0041D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  <w:lang w:val="en-SG"/>
        </w:rPr>
        <w:br/>
      </w:r>
    </w:p>
    <w:p w:rsidR="00B0041D" w:rsidRDefault="00B0041D"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</w:p>
    <w:p w:rsidR="00857C26" w:rsidRDefault="00B0041D" w:rsidP="00E6424D">
      <w:pPr>
        <w:pStyle w:val="Heading1"/>
      </w:pP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6424D" w:rsidRPr="00E6424D" w:rsidRDefault="00E6424D" w:rsidP="00E6424D"/>
    <w:p w:rsidR="00B0041D" w:rsidRDefault="00B0041D">
      <w:pPr>
        <w:pStyle w:val="ListParagraph"/>
        <w:tabs>
          <w:tab w:val="left" w:pos="8025"/>
        </w:tabs>
        <w:ind w:left="0" w:firstLineChars="150" w:firstLine="39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, bao </w:t>
      </w:r>
      <w:proofErr w:type="spellStart"/>
      <w:r>
        <w:rPr>
          <w:rFonts w:ascii="Arial" w:hAnsi="Arial" w:cs="Arial"/>
          <w:sz w:val="26"/>
          <w:szCs w:val="26"/>
        </w:rPr>
        <w:t>gồm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2E302A">
        <w:rPr>
          <w:rFonts w:ascii="Arial" w:hAnsi="Arial" w:cs="Arial"/>
          <w:sz w:val="26"/>
          <w:szCs w:val="26"/>
        </w:rPr>
        <w:t>customer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diện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của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employee. </w:t>
      </w:r>
      <w:proofErr w:type="spellStart"/>
      <w:r w:rsidR="002E302A">
        <w:rPr>
          <w:rFonts w:ascii="Arial" w:hAnsi="Arial" w:cs="Arial"/>
          <w:sz w:val="26"/>
          <w:szCs w:val="26"/>
        </w:rPr>
        <w:t>Toàn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bộ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4 module </w:t>
      </w:r>
      <w:proofErr w:type="spellStart"/>
      <w:r w:rsidR="002E302A">
        <w:rPr>
          <w:rFonts w:ascii="Arial" w:hAnsi="Arial" w:cs="Arial"/>
          <w:sz w:val="26"/>
          <w:szCs w:val="26"/>
        </w:rPr>
        <w:t>đã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gần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như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được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hoàn</w:t>
      </w:r>
      <w:proofErr w:type="spellEnd"/>
      <w:r w:rsidR="002E302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E302A">
        <w:rPr>
          <w:rFonts w:ascii="Arial" w:hAnsi="Arial" w:cs="Arial"/>
          <w:sz w:val="26"/>
          <w:szCs w:val="26"/>
        </w:rPr>
        <w:t>thành</w:t>
      </w:r>
      <w:proofErr w:type="spellEnd"/>
      <w:r w:rsidR="002E302A">
        <w:rPr>
          <w:rFonts w:ascii="Arial" w:hAnsi="Arial" w:cs="Arial"/>
          <w:sz w:val="26"/>
          <w:szCs w:val="26"/>
        </w:rPr>
        <w:t>.</w:t>
      </w:r>
    </w:p>
    <w:p w:rsidR="00E6424D" w:rsidRDefault="00E6424D">
      <w:pPr>
        <w:pStyle w:val="ListParagraph"/>
        <w:tabs>
          <w:tab w:val="left" w:pos="8025"/>
        </w:tabs>
        <w:ind w:left="0" w:firstLineChars="150" w:firstLine="390"/>
        <w:jc w:val="both"/>
        <w:rPr>
          <w:rFonts w:ascii="Arial" w:hAnsi="Arial" w:cs="Arial"/>
          <w:sz w:val="26"/>
          <w:szCs w:val="26"/>
        </w:rPr>
      </w:pPr>
    </w:p>
    <w:p w:rsidR="00BE5D00" w:rsidRDefault="002E302A">
      <w:pPr>
        <w:pStyle w:val="ListParagraph"/>
        <w:tabs>
          <w:tab w:val="left" w:pos="8025"/>
        </w:tabs>
        <w:ind w:left="0" w:firstLineChars="150" w:firstLine="390"/>
        <w:jc w:val="both"/>
        <w:rPr>
          <w:rFonts w:ascii="Arial" w:hAnsi="Arial" w:cs="Arial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  <w:lang w:val="en-SG"/>
        </w:rPr>
        <w:t xml:space="preserve">Database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chính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sau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khi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test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vẫn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còn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xuất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vấn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đề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và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cần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phải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chỉnh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sửa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trong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tương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lai</w:t>
      </w:r>
      <w:proofErr w:type="spellEnd"/>
      <w:r>
        <w:rPr>
          <w:rFonts w:ascii="Arial" w:hAnsi="Arial" w:cs="Arial"/>
          <w:sz w:val="26"/>
          <w:szCs w:val="26"/>
          <w:lang w:val="en-SG"/>
        </w:rPr>
        <w:t>.</w:t>
      </w:r>
    </w:p>
    <w:p w:rsidR="00E6424D" w:rsidRDefault="00E6424D">
      <w:pPr>
        <w:pStyle w:val="ListParagraph"/>
        <w:tabs>
          <w:tab w:val="left" w:pos="8025"/>
        </w:tabs>
        <w:ind w:left="0" w:firstLineChars="150" w:firstLine="390"/>
        <w:jc w:val="both"/>
        <w:rPr>
          <w:rFonts w:ascii="Arial" w:hAnsi="Arial" w:cs="Arial"/>
          <w:sz w:val="26"/>
          <w:szCs w:val="26"/>
          <w:lang w:val="en-SG"/>
        </w:rPr>
      </w:pPr>
    </w:p>
    <w:p w:rsidR="00BE5D00" w:rsidRDefault="002E302A">
      <w:pPr>
        <w:pStyle w:val="Heading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E6424D" w:rsidRPr="00E6424D" w:rsidRDefault="00E6424D" w:rsidP="00E6424D">
      <w:bookmarkStart w:id="0" w:name="_GoBack"/>
      <w:bookmarkEnd w:id="0"/>
    </w:p>
    <w:p w:rsidR="00BE5D00" w:rsidRDefault="002E302A">
      <w:pPr>
        <w:ind w:firstLine="720"/>
        <w:rPr>
          <w:rFonts w:ascii="Arial" w:hAnsi="Arial" w:cs="Arial"/>
          <w:sz w:val="26"/>
          <w:szCs w:val="26"/>
          <w:lang w:val="en-SG"/>
        </w:rPr>
      </w:pPr>
      <w:proofErr w:type="spellStart"/>
      <w:r>
        <w:rPr>
          <w:rFonts w:ascii="Arial" w:hAnsi="Arial" w:cs="Arial"/>
          <w:sz w:val="26"/>
          <w:szCs w:val="26"/>
          <w:lang w:val="en-SG"/>
        </w:rPr>
        <w:t>Chúng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tôi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sẽ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điều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chỉnh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database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cho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thích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hợp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để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hoàn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thiện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chức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liên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quan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đến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lỗi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đó</w:t>
      </w:r>
      <w:proofErr w:type="spellEnd"/>
      <w:r>
        <w:rPr>
          <w:rFonts w:ascii="Arial" w:hAnsi="Arial" w:cs="Arial"/>
          <w:sz w:val="26"/>
          <w:szCs w:val="26"/>
          <w:lang w:val="en-SG"/>
        </w:rPr>
        <w:t>.</w:t>
      </w:r>
    </w:p>
    <w:p w:rsidR="00BE5D00" w:rsidRDefault="002E302A">
      <w:pPr>
        <w:ind w:firstLine="720"/>
        <w:rPr>
          <w:rFonts w:ascii="Arial" w:hAnsi="Arial" w:cs="Arial"/>
          <w:sz w:val="26"/>
          <w:szCs w:val="26"/>
          <w:lang w:val="en-SG"/>
        </w:rPr>
      </w:pPr>
      <w:proofErr w:type="spellStart"/>
      <w:r>
        <w:rPr>
          <w:rFonts w:ascii="Arial" w:hAnsi="Arial" w:cs="Arial"/>
          <w:sz w:val="26"/>
          <w:szCs w:val="26"/>
          <w:lang w:val="en-SG"/>
        </w:rPr>
        <w:t>Mặt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khác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chúng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tôi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sẽ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cố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gang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xây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dựng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một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giao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diện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thân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thiên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trực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quan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và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dễ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sử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dụng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đối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với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người</w:t>
      </w:r>
      <w:proofErr w:type="spellEnd"/>
      <w:r>
        <w:rPr>
          <w:rFonts w:ascii="Arial" w:hAnsi="Arial" w:cs="Arial"/>
          <w:sz w:val="26"/>
          <w:szCs w:val="26"/>
          <w:lang w:val="en-SG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SG"/>
        </w:rPr>
        <w:t>dùng</w:t>
      </w:r>
      <w:proofErr w:type="spellEnd"/>
      <w:r>
        <w:rPr>
          <w:rFonts w:ascii="Arial" w:hAnsi="Arial" w:cs="Arial"/>
          <w:sz w:val="26"/>
          <w:szCs w:val="26"/>
          <w:lang w:val="en-SG"/>
        </w:rPr>
        <w:t>.</w:t>
      </w:r>
    </w:p>
    <w:p w:rsidR="00BE5D00" w:rsidRDefault="00E6424D" w:rsidP="00E6424D">
      <w:pPr>
        <w:ind w:firstLine="72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suốt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nhóm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họp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những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vấn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lai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6424D" w:rsidRPr="00E6424D" w:rsidRDefault="00E6424D" w:rsidP="00E6424D">
      <w:pPr>
        <w:ind w:firstLine="720"/>
        <w:jc w:val="both"/>
        <w:rPr>
          <w:rFonts w:ascii="Arial" w:hAnsi="Arial" w:cs="Arial"/>
          <w:sz w:val="26"/>
          <w:szCs w:val="26"/>
        </w:rPr>
      </w:pPr>
    </w:p>
    <w:p w:rsidR="00BE5D00" w:rsidRDefault="00E6424D">
      <w:pPr>
        <w:pStyle w:val="Heading1"/>
        <w:rPr>
          <w:color w:val="000000"/>
        </w:rPr>
      </w:pP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</w:t>
      </w:r>
      <w:proofErr w:type="spellEnd"/>
    </w:p>
    <w:p w:rsidR="00E6424D" w:rsidRDefault="00E6424D" w:rsidP="00E6424D">
      <w:pPr>
        <w:ind w:left="360"/>
      </w:pPr>
    </w:p>
    <w:p w:rsidR="00E6424D" w:rsidRDefault="00E6424D" w:rsidP="00E6424D">
      <w:pPr>
        <w:ind w:left="360" w:firstLine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tôi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vấn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Happy Lunch.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giúp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kiệm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quỹ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báu</w:t>
      </w:r>
      <w:proofErr w:type="spellEnd"/>
    </w:p>
    <w:p w:rsidR="00E6424D" w:rsidRPr="00E6424D" w:rsidRDefault="00E6424D" w:rsidP="00E6424D">
      <w:pPr>
        <w:ind w:left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tương</w:t>
      </w:r>
      <w:proofErr w:type="spellEnd"/>
      <w:r>
        <w:rPr>
          <w:rFonts w:ascii="Arial" w:hAnsi="Arial" w:cs="Arial"/>
          <w:sz w:val="26"/>
          <w:szCs w:val="26"/>
        </w:rPr>
        <w:t xml:space="preserve"> tai </w:t>
      </w:r>
      <w:proofErr w:type="spellStart"/>
      <w:r>
        <w:rPr>
          <w:rFonts w:ascii="Arial" w:hAnsi="Arial" w:cs="Arial"/>
          <w:sz w:val="26"/>
          <w:szCs w:val="26"/>
        </w:rPr>
        <w:t>gần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tôi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thống</w:t>
      </w:r>
      <w:proofErr w:type="spellEnd"/>
      <w:r>
        <w:rPr>
          <w:rFonts w:ascii="Arial" w:hAnsi="Arial" w:cs="Arial"/>
          <w:sz w:val="26"/>
          <w:szCs w:val="26"/>
        </w:rPr>
        <w:t xml:space="preserve"> Circle K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xuất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E6424D" w:rsidRPr="00E6424D" w:rsidRDefault="00E6424D" w:rsidP="00E6424D">
      <w:r>
        <w:tab/>
      </w:r>
    </w:p>
    <w:sectPr w:rsidR="00E6424D" w:rsidRPr="00E6424D">
      <w:headerReference w:type="default" r:id="rId13"/>
      <w:footerReference w:type="default" r:id="rId14"/>
      <w:headerReference w:type="first" r:id="rId15"/>
      <w:type w:val="continuous"/>
      <w:pgSz w:w="11909" w:h="16834"/>
      <w:pgMar w:top="1728" w:right="1152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A71" w:rsidRDefault="008A2A71">
      <w:pPr>
        <w:spacing w:after="0" w:line="240" w:lineRule="auto"/>
      </w:pPr>
      <w:r>
        <w:separator/>
      </w:r>
    </w:p>
  </w:endnote>
  <w:endnote w:type="continuationSeparator" w:id="0">
    <w:p w:rsidR="008A2A71" w:rsidRDefault="008A2A71">
      <w:pPr>
        <w:spacing w:after="0" w:line="240" w:lineRule="auto"/>
      </w:pPr>
      <w:r>
        <w:continuationSeparator/>
      </w:r>
    </w:p>
  </w:endnote>
  <w:endnote w:type="continuationNotice" w:id="1">
    <w:p w:rsidR="008A2A71" w:rsidRDefault="008A2A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00" w:rsidRDefault="008A2A71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:rsidR="00BE5D00" w:rsidRDefault="00BE5D00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A71" w:rsidRDefault="008A2A71">
      <w:pPr>
        <w:spacing w:after="0" w:line="240" w:lineRule="auto"/>
      </w:pPr>
      <w:r>
        <w:separator/>
      </w:r>
    </w:p>
  </w:footnote>
  <w:footnote w:type="continuationSeparator" w:id="0">
    <w:p w:rsidR="008A2A71" w:rsidRDefault="008A2A71">
      <w:pPr>
        <w:spacing w:after="0" w:line="240" w:lineRule="auto"/>
      </w:pPr>
      <w:r>
        <w:continuationSeparator/>
      </w:r>
    </w:p>
  </w:footnote>
  <w:footnote w:type="continuationNotice" w:id="1">
    <w:p w:rsidR="008A2A71" w:rsidRDefault="008A2A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00" w:rsidRPr="006F08DC" w:rsidRDefault="008A2A71">
    <w:pPr>
      <w:pStyle w:val="Header"/>
      <w:ind w:left="1440"/>
      <w:rPr>
        <w:rFonts w:ascii="Times New Roman" w:hAnsi="Times New Roman" w:cs="Times New Roman"/>
        <w:b/>
        <w:bCs/>
      </w:rPr>
    </w:pPr>
    <w:r w:rsidRPr="006F08DC">
      <w:rPr>
        <w:rFonts w:ascii="Times New Roman" w:hAnsi="Times New Roman" w:cs="Times New Roman"/>
        <w:b/>
        <w:lang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6" o:spid="_x0000_s2049" type="#_x0000_t75" style="position:absolute;left:0;text-align:left;margin-left:27.8pt;margin-top:7.65pt;width:38.15pt;height:38.55pt;z-index:2;mso-wrap-distance-left:9pt;mso-wrap-distance-top:0;mso-wrap-distance-right:9pt;mso-wrap-distance-bottom:0;mso-width-relative:page;mso-height-relative:page">
          <v:imagedata r:id="rId1" o:title=""/>
          <w10:wrap type="square"/>
        </v:shape>
      </w:pic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Trường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Đại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học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Bách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Khoa –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Đại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học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Quốc</w:t>
    </w:r>
    <w:proofErr w:type="spellEnd"/>
    <w:r w:rsidR="006F08DC" w:rsidRPr="006F08DC">
      <w:rPr>
        <w:rFonts w:ascii="Times New Roman" w:hAnsi="Times New Roman" w:cs="Times New Roman"/>
        <w:b/>
        <w:lang w:eastAsia="ja-JP"/>
      </w:rPr>
      <w:t xml:space="preserve"> </w:t>
    </w:r>
    <w:proofErr w:type="spellStart"/>
    <w:r w:rsidR="006F08DC" w:rsidRPr="006F08DC">
      <w:rPr>
        <w:rFonts w:ascii="Times New Roman" w:hAnsi="Times New Roman" w:cs="Times New Roman"/>
        <w:b/>
        <w:lang w:eastAsia="ja-JP"/>
      </w:rPr>
      <w:t>gia</w:t>
    </w:r>
    <w:proofErr w:type="spellEnd"/>
  </w:p>
  <w:p w:rsidR="00BE5D00" w:rsidRPr="006F08DC" w:rsidRDefault="006F08DC">
    <w:pPr>
      <w:pStyle w:val="Header"/>
      <w:ind w:left="1440"/>
      <w:rPr>
        <w:rFonts w:ascii="Times New Roman" w:hAnsi="Times New Roman" w:cs="Times New Roman"/>
        <w:b/>
        <w:sz w:val="18"/>
        <w:szCs w:val="18"/>
      </w:rPr>
    </w:pPr>
    <w:r w:rsidRPr="006F08DC">
      <w:rPr>
        <w:rFonts w:ascii="Times New Roman" w:hAnsi="Times New Roman" w:cs="Times New Roman"/>
        <w:b/>
        <w:bCs/>
      </w:rPr>
      <w:t xml:space="preserve">Khoa </w:t>
    </w:r>
    <w:proofErr w:type="spellStart"/>
    <w:r w:rsidRPr="006F08DC">
      <w:rPr>
        <w:rFonts w:ascii="Times New Roman" w:hAnsi="Times New Roman" w:cs="Times New Roman"/>
        <w:b/>
        <w:bCs/>
      </w:rPr>
      <w:t>Khoa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học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và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Kỹ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thuật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Máy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  <w:proofErr w:type="spellStart"/>
    <w:r w:rsidRPr="006F08DC">
      <w:rPr>
        <w:rFonts w:ascii="Times New Roman" w:hAnsi="Times New Roman" w:cs="Times New Roman"/>
        <w:b/>
        <w:bCs/>
      </w:rPr>
      <w:t>tính</w:t>
    </w:r>
    <w:proofErr w:type="spellEnd"/>
    <w:r w:rsidRPr="006F08DC">
      <w:rPr>
        <w:rFonts w:ascii="Times New Roman" w:hAnsi="Times New Roman" w:cs="Times New Roman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00" w:rsidRDefault="008A2A71">
    <w:pPr>
      <w:pStyle w:val="Header"/>
      <w:ind w:left="1440"/>
      <w:rPr>
        <w:b/>
        <w:bCs/>
      </w:rPr>
    </w:pPr>
    <w:r>
      <w:rPr>
        <w:lang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4" o:spid="_x0000_s2050" type="#_x0000_t75" style="position:absolute;left:0;text-align:left;margin-left:27.8pt;margin-top:-5.85pt;width:38.15pt;height:38.55pt;z-index:1;mso-wrap-distance-left:9pt;mso-wrap-distance-top:0;mso-wrap-distance-right:9pt;mso-wrap-distance-bottom:0;mso-width-relative:page;mso-height-relative:page">
          <v:imagedata r:id="rId1" o:title=""/>
          <w10:wrap type="square"/>
        </v:shape>
      </w:pict>
    </w:r>
    <w:r>
      <w:rPr>
        <w:b/>
        <w:bCs/>
      </w:rPr>
      <w:t>Faculty of Computer Science and Eng</w:t>
    </w:r>
    <w:r>
      <w:rPr>
        <w:b/>
        <w:bCs/>
      </w:rPr>
      <w:t>ineering</w:t>
    </w:r>
  </w:p>
  <w:p w:rsidR="00BE5D00" w:rsidRDefault="008A2A71">
    <w:pPr>
      <w:pStyle w:val="Header"/>
      <w:ind w:left="1440"/>
      <w:rPr>
        <w:rFonts w:cs="Times New Roman"/>
      </w:rPr>
    </w:pPr>
    <w:r>
      <w:rPr>
        <w:b/>
        <w:bCs/>
      </w:rPr>
      <w:t>Laboratory for Systems Analysis and Verification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9788F"/>
    <w:multiLevelType w:val="multilevel"/>
    <w:tmpl w:val="0E69788F"/>
    <w:lvl w:ilvl="0">
      <w:start w:val="1"/>
      <w:numFmt w:val="decimal"/>
      <w:pStyle w:val="Heading1"/>
      <w:lvlText w:val="%1."/>
      <w:lvlJc w:val="righ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80F"/>
    <w:multiLevelType w:val="hybridMultilevel"/>
    <w:tmpl w:val="D318F84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B42BCB"/>
    <w:multiLevelType w:val="multilevel"/>
    <w:tmpl w:val="29B42BCB"/>
    <w:lvl w:ilvl="0">
      <w:start w:val="1"/>
      <w:numFmt w:val="lowerLetter"/>
      <w:pStyle w:val="Heading2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7C2"/>
    <w:rsid w:val="00010FDE"/>
    <w:rsid w:val="000139E3"/>
    <w:rsid w:val="00014A70"/>
    <w:rsid w:val="00025B72"/>
    <w:rsid w:val="0003389A"/>
    <w:rsid w:val="00036BE8"/>
    <w:rsid w:val="00042C65"/>
    <w:rsid w:val="000708D3"/>
    <w:rsid w:val="000769A3"/>
    <w:rsid w:val="00077DD5"/>
    <w:rsid w:val="00082EB4"/>
    <w:rsid w:val="00087B0C"/>
    <w:rsid w:val="0009012C"/>
    <w:rsid w:val="00090E41"/>
    <w:rsid w:val="00094FE9"/>
    <w:rsid w:val="0009622A"/>
    <w:rsid w:val="000A53E6"/>
    <w:rsid w:val="000B7675"/>
    <w:rsid w:val="000C1C5E"/>
    <w:rsid w:val="000C6E3D"/>
    <w:rsid w:val="000C7BDD"/>
    <w:rsid w:val="000E577C"/>
    <w:rsid w:val="000E65FF"/>
    <w:rsid w:val="000F0CFD"/>
    <w:rsid w:val="000F0D06"/>
    <w:rsid w:val="000F31B9"/>
    <w:rsid w:val="0010083E"/>
    <w:rsid w:val="00105150"/>
    <w:rsid w:val="00106921"/>
    <w:rsid w:val="00115C92"/>
    <w:rsid w:val="00116050"/>
    <w:rsid w:val="0012563A"/>
    <w:rsid w:val="00126616"/>
    <w:rsid w:val="00132AC1"/>
    <w:rsid w:val="00133E82"/>
    <w:rsid w:val="00134FEC"/>
    <w:rsid w:val="00146916"/>
    <w:rsid w:val="001611EC"/>
    <w:rsid w:val="001656A6"/>
    <w:rsid w:val="001808BD"/>
    <w:rsid w:val="00187F30"/>
    <w:rsid w:val="00193DD7"/>
    <w:rsid w:val="00196FAE"/>
    <w:rsid w:val="001A4B96"/>
    <w:rsid w:val="001B4385"/>
    <w:rsid w:val="001B5908"/>
    <w:rsid w:val="001B7831"/>
    <w:rsid w:val="001C0631"/>
    <w:rsid w:val="001C0933"/>
    <w:rsid w:val="001C7A1B"/>
    <w:rsid w:val="001D2404"/>
    <w:rsid w:val="001D6E3D"/>
    <w:rsid w:val="001F2010"/>
    <w:rsid w:val="00204517"/>
    <w:rsid w:val="002046BB"/>
    <w:rsid w:val="002065E1"/>
    <w:rsid w:val="002167F0"/>
    <w:rsid w:val="0023749D"/>
    <w:rsid w:val="00254BF6"/>
    <w:rsid w:val="002550DB"/>
    <w:rsid w:val="00260FB9"/>
    <w:rsid w:val="002618FD"/>
    <w:rsid w:val="0027249C"/>
    <w:rsid w:val="002731A6"/>
    <w:rsid w:val="00273264"/>
    <w:rsid w:val="00293F1C"/>
    <w:rsid w:val="002A149A"/>
    <w:rsid w:val="002B524F"/>
    <w:rsid w:val="002D0D84"/>
    <w:rsid w:val="002D1751"/>
    <w:rsid w:val="002E0D1F"/>
    <w:rsid w:val="002E21F8"/>
    <w:rsid w:val="002E302A"/>
    <w:rsid w:val="002F1AD3"/>
    <w:rsid w:val="002F336B"/>
    <w:rsid w:val="002F495C"/>
    <w:rsid w:val="003001B7"/>
    <w:rsid w:val="003032CC"/>
    <w:rsid w:val="00306EF9"/>
    <w:rsid w:val="0031349B"/>
    <w:rsid w:val="00314132"/>
    <w:rsid w:val="003157DC"/>
    <w:rsid w:val="00322735"/>
    <w:rsid w:val="00325D6B"/>
    <w:rsid w:val="00346A17"/>
    <w:rsid w:val="00356D0B"/>
    <w:rsid w:val="00360D3D"/>
    <w:rsid w:val="00375A93"/>
    <w:rsid w:val="00377441"/>
    <w:rsid w:val="0038734A"/>
    <w:rsid w:val="00390135"/>
    <w:rsid w:val="003932BF"/>
    <w:rsid w:val="003B2878"/>
    <w:rsid w:val="003C6E18"/>
    <w:rsid w:val="003D19F5"/>
    <w:rsid w:val="003D397C"/>
    <w:rsid w:val="003E6650"/>
    <w:rsid w:val="003F3BC1"/>
    <w:rsid w:val="0040064D"/>
    <w:rsid w:val="0040497B"/>
    <w:rsid w:val="0041058E"/>
    <w:rsid w:val="00410D9B"/>
    <w:rsid w:val="00415C3F"/>
    <w:rsid w:val="00415E11"/>
    <w:rsid w:val="0041656E"/>
    <w:rsid w:val="00425767"/>
    <w:rsid w:val="00430C81"/>
    <w:rsid w:val="004362FD"/>
    <w:rsid w:val="00451480"/>
    <w:rsid w:val="00454611"/>
    <w:rsid w:val="00455452"/>
    <w:rsid w:val="00456738"/>
    <w:rsid w:val="00471868"/>
    <w:rsid w:val="00472B1F"/>
    <w:rsid w:val="004735BE"/>
    <w:rsid w:val="00485C2A"/>
    <w:rsid w:val="004A12F7"/>
    <w:rsid w:val="004B038A"/>
    <w:rsid w:val="004B1172"/>
    <w:rsid w:val="004B4A31"/>
    <w:rsid w:val="004D033C"/>
    <w:rsid w:val="004E78D7"/>
    <w:rsid w:val="004F3923"/>
    <w:rsid w:val="004F7C09"/>
    <w:rsid w:val="0050339E"/>
    <w:rsid w:val="00510754"/>
    <w:rsid w:val="0051735C"/>
    <w:rsid w:val="00526B01"/>
    <w:rsid w:val="00527239"/>
    <w:rsid w:val="00531C24"/>
    <w:rsid w:val="00533D4C"/>
    <w:rsid w:val="00537D25"/>
    <w:rsid w:val="0054451D"/>
    <w:rsid w:val="00547117"/>
    <w:rsid w:val="00547DD1"/>
    <w:rsid w:val="0055209E"/>
    <w:rsid w:val="0055252C"/>
    <w:rsid w:val="005529ED"/>
    <w:rsid w:val="00555FDF"/>
    <w:rsid w:val="00557D77"/>
    <w:rsid w:val="00564EB0"/>
    <w:rsid w:val="005656BE"/>
    <w:rsid w:val="00570DA8"/>
    <w:rsid w:val="00592A45"/>
    <w:rsid w:val="00592FAB"/>
    <w:rsid w:val="00596907"/>
    <w:rsid w:val="005976F9"/>
    <w:rsid w:val="005A3F81"/>
    <w:rsid w:val="005C4F3E"/>
    <w:rsid w:val="005C64F4"/>
    <w:rsid w:val="005D56DA"/>
    <w:rsid w:val="005E3646"/>
    <w:rsid w:val="005E5D9C"/>
    <w:rsid w:val="005F1322"/>
    <w:rsid w:val="005F23B1"/>
    <w:rsid w:val="005F4E62"/>
    <w:rsid w:val="005F7E5D"/>
    <w:rsid w:val="006005FA"/>
    <w:rsid w:val="0060219F"/>
    <w:rsid w:val="006028FD"/>
    <w:rsid w:val="00606090"/>
    <w:rsid w:val="00613487"/>
    <w:rsid w:val="00613866"/>
    <w:rsid w:val="006303B7"/>
    <w:rsid w:val="00635E5A"/>
    <w:rsid w:val="00645AA6"/>
    <w:rsid w:val="00652FF4"/>
    <w:rsid w:val="00653343"/>
    <w:rsid w:val="00656F37"/>
    <w:rsid w:val="00660F39"/>
    <w:rsid w:val="00670C9F"/>
    <w:rsid w:val="006737ED"/>
    <w:rsid w:val="00673CCE"/>
    <w:rsid w:val="0067781C"/>
    <w:rsid w:val="00693532"/>
    <w:rsid w:val="006A1B6F"/>
    <w:rsid w:val="006B3A45"/>
    <w:rsid w:val="006B3B8B"/>
    <w:rsid w:val="006C7A16"/>
    <w:rsid w:val="006D0E6F"/>
    <w:rsid w:val="006E3C40"/>
    <w:rsid w:val="006E3E6E"/>
    <w:rsid w:val="006E42BB"/>
    <w:rsid w:val="006F08DC"/>
    <w:rsid w:val="006F15E1"/>
    <w:rsid w:val="006F1653"/>
    <w:rsid w:val="006F6A8F"/>
    <w:rsid w:val="007055E8"/>
    <w:rsid w:val="00706DF6"/>
    <w:rsid w:val="007128F3"/>
    <w:rsid w:val="00714327"/>
    <w:rsid w:val="00733A6D"/>
    <w:rsid w:val="00736885"/>
    <w:rsid w:val="00742F06"/>
    <w:rsid w:val="00756207"/>
    <w:rsid w:val="007568C5"/>
    <w:rsid w:val="007601CA"/>
    <w:rsid w:val="007662BE"/>
    <w:rsid w:val="00776B06"/>
    <w:rsid w:val="00776F00"/>
    <w:rsid w:val="00780163"/>
    <w:rsid w:val="007809E0"/>
    <w:rsid w:val="00786C81"/>
    <w:rsid w:val="0079081D"/>
    <w:rsid w:val="00796F01"/>
    <w:rsid w:val="007B07BF"/>
    <w:rsid w:val="007B696F"/>
    <w:rsid w:val="007B7708"/>
    <w:rsid w:val="007C05E1"/>
    <w:rsid w:val="007C6A2E"/>
    <w:rsid w:val="007C6F53"/>
    <w:rsid w:val="007C71D5"/>
    <w:rsid w:val="007D4A3F"/>
    <w:rsid w:val="007E21F7"/>
    <w:rsid w:val="007E47D5"/>
    <w:rsid w:val="007E5DBE"/>
    <w:rsid w:val="007E75AA"/>
    <w:rsid w:val="007F46E1"/>
    <w:rsid w:val="008064EC"/>
    <w:rsid w:val="00806B6A"/>
    <w:rsid w:val="00813F55"/>
    <w:rsid w:val="008160D1"/>
    <w:rsid w:val="00821FCA"/>
    <w:rsid w:val="008369B1"/>
    <w:rsid w:val="008371A0"/>
    <w:rsid w:val="00837288"/>
    <w:rsid w:val="00841353"/>
    <w:rsid w:val="00857C26"/>
    <w:rsid w:val="00865C64"/>
    <w:rsid w:val="00874D85"/>
    <w:rsid w:val="0088532C"/>
    <w:rsid w:val="00885EDE"/>
    <w:rsid w:val="00887778"/>
    <w:rsid w:val="008916F4"/>
    <w:rsid w:val="008A2A71"/>
    <w:rsid w:val="008B61CB"/>
    <w:rsid w:val="008B73AA"/>
    <w:rsid w:val="008C0180"/>
    <w:rsid w:val="008C0664"/>
    <w:rsid w:val="008C3E7E"/>
    <w:rsid w:val="008C5A04"/>
    <w:rsid w:val="008D1A0D"/>
    <w:rsid w:val="008D7DA8"/>
    <w:rsid w:val="008E3772"/>
    <w:rsid w:val="008E5518"/>
    <w:rsid w:val="008F3958"/>
    <w:rsid w:val="008F5001"/>
    <w:rsid w:val="008F5145"/>
    <w:rsid w:val="00906BBC"/>
    <w:rsid w:val="00914A78"/>
    <w:rsid w:val="00914C68"/>
    <w:rsid w:val="00922143"/>
    <w:rsid w:val="009267AF"/>
    <w:rsid w:val="00930BCC"/>
    <w:rsid w:val="0094000D"/>
    <w:rsid w:val="00941CBD"/>
    <w:rsid w:val="0094210D"/>
    <w:rsid w:val="009437B0"/>
    <w:rsid w:val="00977EE8"/>
    <w:rsid w:val="00980BB7"/>
    <w:rsid w:val="00994ADE"/>
    <w:rsid w:val="009A22B8"/>
    <w:rsid w:val="009A5A2C"/>
    <w:rsid w:val="009B0A3D"/>
    <w:rsid w:val="009C1AF3"/>
    <w:rsid w:val="009E45A2"/>
    <w:rsid w:val="009E4F8E"/>
    <w:rsid w:val="009F35EB"/>
    <w:rsid w:val="009F7552"/>
    <w:rsid w:val="00A06CA8"/>
    <w:rsid w:val="00A123D4"/>
    <w:rsid w:val="00A14D7D"/>
    <w:rsid w:val="00A1660A"/>
    <w:rsid w:val="00A2134C"/>
    <w:rsid w:val="00A27FFD"/>
    <w:rsid w:val="00A521AF"/>
    <w:rsid w:val="00A704F1"/>
    <w:rsid w:val="00A81E77"/>
    <w:rsid w:val="00A86C73"/>
    <w:rsid w:val="00A87D25"/>
    <w:rsid w:val="00A90E8F"/>
    <w:rsid w:val="00A91344"/>
    <w:rsid w:val="00A932A6"/>
    <w:rsid w:val="00AA07A9"/>
    <w:rsid w:val="00AA0B79"/>
    <w:rsid w:val="00AA20EC"/>
    <w:rsid w:val="00AA29EC"/>
    <w:rsid w:val="00AA6902"/>
    <w:rsid w:val="00AB5D14"/>
    <w:rsid w:val="00AB7C7C"/>
    <w:rsid w:val="00AC7217"/>
    <w:rsid w:val="00AE3A40"/>
    <w:rsid w:val="00AE5EF5"/>
    <w:rsid w:val="00AE602F"/>
    <w:rsid w:val="00AF475D"/>
    <w:rsid w:val="00B0041D"/>
    <w:rsid w:val="00B10C0A"/>
    <w:rsid w:val="00B11024"/>
    <w:rsid w:val="00B1242B"/>
    <w:rsid w:val="00B26ACD"/>
    <w:rsid w:val="00B26C39"/>
    <w:rsid w:val="00B2768B"/>
    <w:rsid w:val="00B336B3"/>
    <w:rsid w:val="00B403B2"/>
    <w:rsid w:val="00B408CA"/>
    <w:rsid w:val="00B416B9"/>
    <w:rsid w:val="00B43735"/>
    <w:rsid w:val="00B462C7"/>
    <w:rsid w:val="00B50171"/>
    <w:rsid w:val="00B53B5F"/>
    <w:rsid w:val="00B603DE"/>
    <w:rsid w:val="00B700F3"/>
    <w:rsid w:val="00B7322A"/>
    <w:rsid w:val="00B843E7"/>
    <w:rsid w:val="00B86723"/>
    <w:rsid w:val="00BA2131"/>
    <w:rsid w:val="00BA3783"/>
    <w:rsid w:val="00BA6E06"/>
    <w:rsid w:val="00BB0703"/>
    <w:rsid w:val="00BB076D"/>
    <w:rsid w:val="00BB26B1"/>
    <w:rsid w:val="00BB3087"/>
    <w:rsid w:val="00BB69DA"/>
    <w:rsid w:val="00BB71B9"/>
    <w:rsid w:val="00BD1570"/>
    <w:rsid w:val="00BD382B"/>
    <w:rsid w:val="00BE5D00"/>
    <w:rsid w:val="00C155C5"/>
    <w:rsid w:val="00C21905"/>
    <w:rsid w:val="00C346A1"/>
    <w:rsid w:val="00C46686"/>
    <w:rsid w:val="00C46966"/>
    <w:rsid w:val="00C53071"/>
    <w:rsid w:val="00C615B1"/>
    <w:rsid w:val="00C72B3D"/>
    <w:rsid w:val="00C83B79"/>
    <w:rsid w:val="00C94EDB"/>
    <w:rsid w:val="00CA425E"/>
    <w:rsid w:val="00CB3927"/>
    <w:rsid w:val="00CB78B6"/>
    <w:rsid w:val="00CC67C2"/>
    <w:rsid w:val="00CD32E2"/>
    <w:rsid w:val="00CD3F10"/>
    <w:rsid w:val="00CD4541"/>
    <w:rsid w:val="00CE01CA"/>
    <w:rsid w:val="00CE1E4C"/>
    <w:rsid w:val="00CE22A2"/>
    <w:rsid w:val="00CE4A9D"/>
    <w:rsid w:val="00CF08E2"/>
    <w:rsid w:val="00CF6CD9"/>
    <w:rsid w:val="00D04A70"/>
    <w:rsid w:val="00D11B8F"/>
    <w:rsid w:val="00D12EB4"/>
    <w:rsid w:val="00D335D9"/>
    <w:rsid w:val="00D33A69"/>
    <w:rsid w:val="00D33E33"/>
    <w:rsid w:val="00D4396A"/>
    <w:rsid w:val="00D54533"/>
    <w:rsid w:val="00D63685"/>
    <w:rsid w:val="00D63C7D"/>
    <w:rsid w:val="00D66B82"/>
    <w:rsid w:val="00D76D6A"/>
    <w:rsid w:val="00D912CB"/>
    <w:rsid w:val="00D933AD"/>
    <w:rsid w:val="00D97983"/>
    <w:rsid w:val="00DA2868"/>
    <w:rsid w:val="00DC294C"/>
    <w:rsid w:val="00DD5EA0"/>
    <w:rsid w:val="00DE57C1"/>
    <w:rsid w:val="00DE76EE"/>
    <w:rsid w:val="00DF59DF"/>
    <w:rsid w:val="00E044A5"/>
    <w:rsid w:val="00E05E1A"/>
    <w:rsid w:val="00E12EE4"/>
    <w:rsid w:val="00E130D7"/>
    <w:rsid w:val="00E1685C"/>
    <w:rsid w:val="00E25664"/>
    <w:rsid w:val="00E4023A"/>
    <w:rsid w:val="00E6126A"/>
    <w:rsid w:val="00E6171F"/>
    <w:rsid w:val="00E6424D"/>
    <w:rsid w:val="00E64928"/>
    <w:rsid w:val="00E71B04"/>
    <w:rsid w:val="00E728AC"/>
    <w:rsid w:val="00E741B5"/>
    <w:rsid w:val="00E75176"/>
    <w:rsid w:val="00E8197C"/>
    <w:rsid w:val="00E871CC"/>
    <w:rsid w:val="00E87DFF"/>
    <w:rsid w:val="00EA3218"/>
    <w:rsid w:val="00EC1E24"/>
    <w:rsid w:val="00EC5CB0"/>
    <w:rsid w:val="00ED0233"/>
    <w:rsid w:val="00EF6C9A"/>
    <w:rsid w:val="00EF7B00"/>
    <w:rsid w:val="00F03634"/>
    <w:rsid w:val="00F05B2F"/>
    <w:rsid w:val="00F223E7"/>
    <w:rsid w:val="00F54E9B"/>
    <w:rsid w:val="00F563FD"/>
    <w:rsid w:val="00F650B9"/>
    <w:rsid w:val="00F65318"/>
    <w:rsid w:val="00F6559C"/>
    <w:rsid w:val="00F82754"/>
    <w:rsid w:val="00F86C62"/>
    <w:rsid w:val="00F9149D"/>
    <w:rsid w:val="00F95F34"/>
    <w:rsid w:val="00FA05CF"/>
    <w:rsid w:val="00FA3216"/>
    <w:rsid w:val="00FA4876"/>
    <w:rsid w:val="00FB1F26"/>
    <w:rsid w:val="00FC295A"/>
    <w:rsid w:val="00FC295B"/>
    <w:rsid w:val="00FC50AF"/>
    <w:rsid w:val="00FD649D"/>
    <w:rsid w:val="00FE67F8"/>
    <w:rsid w:val="00FF0C10"/>
    <w:rsid w:val="311A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0746BD1"/>
  <w15:docId w15:val="{B109E02A-070E-4C53-9CBC-E832B8A0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MS Mincho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numPr>
        <w:numId w:val="1"/>
      </w:numPr>
      <w:spacing w:after="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numPr>
        <w:numId w:val="2"/>
      </w:numPr>
      <w:spacing w:after="0"/>
      <w:outlineLvl w:val="1"/>
    </w:pPr>
    <w:rPr>
      <w:rFonts w:ascii="Arial" w:eastAsia="PMingLiU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pPr>
      <w:spacing w:after="0" w:line="240" w:lineRule="auto"/>
      <w:jc w:val="center"/>
    </w:pPr>
    <w:rPr>
      <w:rFonts w:ascii="Arial" w:hAnsi="Arial" w:cs="Arial"/>
      <w:b/>
      <w:bCs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pPr>
      <w:spacing w:after="240"/>
      <w:ind w:left="144"/>
    </w:pPr>
    <w:rPr>
      <w:rFonts w:ascii="Arial" w:hAnsi="Arial" w:cs="Arial"/>
    </w:rPr>
  </w:style>
  <w:style w:type="paragraph" w:styleId="TOC1">
    <w:name w:val="toc 1"/>
    <w:basedOn w:val="Normal"/>
    <w:next w:val="Normal"/>
    <w:uiPriority w:val="99"/>
    <w:semiHidden/>
    <w:pPr>
      <w:tabs>
        <w:tab w:val="left" w:pos="440"/>
        <w:tab w:val="right" w:leader="dot" w:pos="9307"/>
      </w:tabs>
      <w:spacing w:after="100"/>
      <w:jc w:val="both"/>
    </w:pPr>
    <w:rPr>
      <w:rFonts w:ascii="Arial" w:eastAsia="PMingLiU" w:hAnsi="Arial" w:cs="Arial"/>
      <w:sz w:val="26"/>
      <w:szCs w:val="26"/>
    </w:rPr>
  </w:style>
  <w:style w:type="paragraph" w:styleId="TOC2">
    <w:name w:val="toc 2"/>
    <w:basedOn w:val="Normal"/>
    <w:next w:val="Normal"/>
    <w:uiPriority w:val="99"/>
    <w:semiHidden/>
    <w:pPr>
      <w:spacing w:after="100"/>
      <w:ind w:left="220"/>
    </w:pPr>
  </w:style>
  <w:style w:type="character" w:styleId="Emphasis">
    <w:name w:val="Emphasis"/>
    <w:uiPriority w:val="99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9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link w:val="Heading2"/>
    <w:uiPriority w:val="99"/>
    <w:rPr>
      <w:rFonts w:ascii="Arial" w:eastAsia="PMingLiU" w:hAnsi="Arial" w:cs="Arial"/>
      <w:b/>
      <w:bCs/>
      <w:color w:val="000000"/>
      <w:sz w:val="26"/>
      <w:szCs w:val="2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</w:style>
  <w:style w:type="paragraph" w:styleId="NoSpacing">
    <w:name w:val="No Spacing"/>
    <w:link w:val="NoSpacingChar"/>
    <w:uiPriority w:val="99"/>
    <w:qFormat/>
    <w:pPr>
      <w:spacing w:after="160" w:line="259" w:lineRule="auto"/>
    </w:pPr>
    <w:rPr>
      <w:rFonts w:ascii="Calibri" w:eastAsia="PMingLiU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rPr>
      <w:rFonts w:eastAsia="PMingLiU"/>
      <w:sz w:val="22"/>
      <w:szCs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99"/>
    <w:qFormat/>
    <w:pPr>
      <w:keepNext/>
      <w:keepLines/>
      <w:numPr>
        <w:numId w:val="0"/>
      </w:numPr>
      <w:spacing w:before="480"/>
      <w:outlineLvl w:val="9"/>
    </w:pPr>
    <w:rPr>
      <w:rFonts w:ascii="Cambria" w:eastAsia="PMingLiU" w:hAnsi="Cambria" w:cs="Cambria"/>
      <w:color w:val="365F91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1">
    <w:name w:val="Table Grid1"/>
    <w:uiPriority w:val="99"/>
    <w:pPr>
      <w:spacing w:after="160" w:line="259" w:lineRule="auto"/>
    </w:pPr>
    <w:rPr>
      <w:rFonts w:eastAsia="PMingLiU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DefaultParagraphFont"/>
    <w:uiPriority w:val="99"/>
  </w:style>
  <w:style w:type="character" w:customStyle="1" w:styleId="printonly">
    <w:name w:val="printonly"/>
    <w:basedOn w:val="DefaultParagraphFont"/>
    <w:uiPriority w:val="99"/>
  </w:style>
  <w:style w:type="character" w:customStyle="1" w:styleId="reference-accessdate">
    <w:name w:val="reference-accessdate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COMBINE VERIFICATION WITH SYMBOLIC TESTING</vt:lpstr>
    </vt:vector>
  </TitlesOfParts>
  <Company>Home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 VERIFICATION WITH SYMBOLIC TESTING</dc:title>
  <dc:creator>HCMUT, June 2010</dc:creator>
  <cp:lastModifiedBy>Kira Lyns</cp:lastModifiedBy>
  <cp:revision>8</cp:revision>
  <cp:lastPrinted>2010-08-20T03:05:00Z</cp:lastPrinted>
  <dcterms:created xsi:type="dcterms:W3CDTF">2014-11-06T03:25:00Z</dcterms:created>
  <dcterms:modified xsi:type="dcterms:W3CDTF">2019-05-11T16:12:00Z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