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513E8" w14:textId="5C85B590" w:rsidR="00965DA2" w:rsidRDefault="00965DA2" w:rsidP="00965DA2">
      <w:pPr>
        <w:rPr>
          <w:shd w:val="clear" w:color="auto" w:fill="FFFFFF"/>
        </w:rPr>
      </w:pPr>
      <w:r w:rsidRPr="002C1405">
        <w:rPr>
          <w:shd w:val="clear" w:color="auto" w:fill="FFFFFF"/>
        </w:rPr>
        <w:t>1.What's Dimensionality Reduction?</w:t>
      </w:r>
      <w:r>
        <w:rPr>
          <w:shd w:val="clear" w:color="auto" w:fill="FFFFFF"/>
        </w:rPr>
        <w:t xml:space="preserve">  </w:t>
      </w:r>
    </w:p>
    <w:p w14:paraId="43296653" w14:textId="77777777" w:rsidR="00965DA2" w:rsidRPr="00155651" w:rsidRDefault="00965DA2" w:rsidP="00965DA2">
      <w:pPr>
        <w:rPr>
          <w:b/>
          <w:bCs/>
          <w:shd w:val="clear" w:color="auto" w:fill="FFFFFF"/>
        </w:rPr>
      </w:pPr>
      <w:r w:rsidRPr="00155651">
        <w:rPr>
          <w:b/>
          <w:bCs/>
          <w:shd w:val="clear" w:color="auto" w:fill="FFFFFF"/>
        </w:rPr>
        <w:t>Solution: -</w:t>
      </w:r>
    </w:p>
    <w:p w14:paraId="26475D17" w14:textId="77777777" w:rsidR="00965DA2" w:rsidRDefault="00965DA2" w:rsidP="00965DA2">
      <w:pPr>
        <w:pStyle w:val="ListParagraph"/>
        <w:numPr>
          <w:ilvl w:val="0"/>
          <w:numId w:val="6"/>
        </w:numPr>
      </w:pPr>
      <w:r>
        <w:t>B</w:t>
      </w:r>
      <w:r w:rsidRPr="004F1222">
        <w:t xml:space="preserve">asically, </w:t>
      </w:r>
      <w:r>
        <w:t xml:space="preserve">independent </w:t>
      </w:r>
      <w:r w:rsidRPr="004F1222">
        <w:t xml:space="preserve">variables called features. The higher the number of features, the harder it gets to visualize the training set and then work on it. Sometimes, most of these features are correlated, and hence redundant. This is where dimensionality reduction algorithms to play. </w:t>
      </w:r>
    </w:p>
    <w:p w14:paraId="1ACAF427" w14:textId="77777777" w:rsidR="00965DA2" w:rsidRDefault="00965DA2" w:rsidP="00965DA2">
      <w:pPr>
        <w:pStyle w:val="ListParagraph"/>
        <w:numPr>
          <w:ilvl w:val="0"/>
          <w:numId w:val="6"/>
        </w:numPr>
      </w:pPr>
      <w:r w:rsidRPr="004F1222">
        <w:t>Dimensionality reduction is the process of reducing the number of random variables under consideration, by obtaining a set of principal variables. It can be divided into feature selection and feature extraction.</w:t>
      </w:r>
    </w:p>
    <w:p w14:paraId="770549DE" w14:textId="77777777" w:rsidR="00965DA2" w:rsidRDefault="00965DA2" w:rsidP="00965DA2">
      <w:pPr>
        <w:pStyle w:val="ListParagraph"/>
        <w:numPr>
          <w:ilvl w:val="0"/>
          <w:numId w:val="6"/>
        </w:numPr>
      </w:pPr>
      <w:r>
        <w:t xml:space="preserve">A </w:t>
      </w:r>
      <w:r w:rsidRPr="00B92F90">
        <w:t xml:space="preserve">classification problem that relies on both humidity and rainfall can be </w:t>
      </w:r>
      <w:r>
        <w:t xml:space="preserve">merged </w:t>
      </w:r>
      <w:r w:rsidRPr="00B92F90">
        <w:t>into just one underlying feature, since both are correlated to a high degree. Hence, we can reduce the number of features in such problems.</w:t>
      </w:r>
    </w:p>
    <w:p w14:paraId="20EFB15A" w14:textId="77777777" w:rsidR="00965DA2" w:rsidRDefault="00965DA2" w:rsidP="00965DA2">
      <w:r w:rsidRPr="008769E8">
        <w:t>There are two components of dimensionality reduction:</w:t>
      </w:r>
    </w:p>
    <w:p w14:paraId="26738C29" w14:textId="77777777" w:rsidR="00965DA2" w:rsidRPr="008769E8" w:rsidRDefault="00965DA2" w:rsidP="00965DA2">
      <w:pPr>
        <w:numPr>
          <w:ilvl w:val="0"/>
          <w:numId w:val="6"/>
        </w:numPr>
        <w:shd w:val="clear" w:color="auto" w:fill="FFFFFF"/>
        <w:spacing w:after="0" w:line="240" w:lineRule="auto"/>
        <w:textAlignment w:val="baseline"/>
      </w:pPr>
      <w:r w:rsidRPr="008769E8">
        <w:rPr>
          <w:b/>
          <w:bCs/>
        </w:rPr>
        <w:t>Feature selection:</w:t>
      </w:r>
      <w:r w:rsidRPr="008769E8">
        <w:t> In this, we try to find a subset of the original set of variables, or features, to get a smaller subset which can be used to model the problem. It usually involves three ways:</w:t>
      </w:r>
    </w:p>
    <w:p w14:paraId="39D4B8CB" w14:textId="77777777" w:rsidR="00965DA2" w:rsidRPr="008769E8" w:rsidRDefault="00965DA2" w:rsidP="00965DA2">
      <w:pPr>
        <w:numPr>
          <w:ilvl w:val="1"/>
          <w:numId w:val="7"/>
        </w:numPr>
        <w:shd w:val="clear" w:color="auto" w:fill="FFFFFF"/>
        <w:spacing w:after="0" w:line="240" w:lineRule="auto"/>
        <w:textAlignment w:val="baseline"/>
      </w:pPr>
      <w:r w:rsidRPr="008769E8">
        <w:t>Filter</w:t>
      </w:r>
    </w:p>
    <w:p w14:paraId="30C20A8E" w14:textId="77777777" w:rsidR="00965DA2" w:rsidRPr="008769E8" w:rsidRDefault="00965DA2" w:rsidP="00965DA2">
      <w:pPr>
        <w:numPr>
          <w:ilvl w:val="1"/>
          <w:numId w:val="7"/>
        </w:numPr>
        <w:shd w:val="clear" w:color="auto" w:fill="FFFFFF"/>
        <w:spacing w:after="0" w:line="240" w:lineRule="auto"/>
        <w:textAlignment w:val="baseline"/>
      </w:pPr>
      <w:r w:rsidRPr="008769E8">
        <w:t>Wrapper</w:t>
      </w:r>
    </w:p>
    <w:p w14:paraId="1F1BB604" w14:textId="77777777" w:rsidR="00965DA2" w:rsidRPr="008769E8" w:rsidRDefault="00965DA2" w:rsidP="00965DA2">
      <w:pPr>
        <w:numPr>
          <w:ilvl w:val="1"/>
          <w:numId w:val="7"/>
        </w:numPr>
        <w:shd w:val="clear" w:color="auto" w:fill="FFFFFF"/>
        <w:spacing w:after="0" w:line="240" w:lineRule="auto"/>
        <w:textAlignment w:val="baseline"/>
      </w:pPr>
      <w:r w:rsidRPr="008769E8">
        <w:t>Embedded</w:t>
      </w:r>
    </w:p>
    <w:p w14:paraId="0522756C" w14:textId="77777777" w:rsidR="00965DA2" w:rsidRPr="008769E8" w:rsidRDefault="00965DA2" w:rsidP="00965DA2">
      <w:pPr>
        <w:numPr>
          <w:ilvl w:val="0"/>
          <w:numId w:val="6"/>
        </w:numPr>
        <w:shd w:val="clear" w:color="auto" w:fill="FFFFFF"/>
        <w:spacing w:after="0" w:line="240" w:lineRule="auto"/>
        <w:textAlignment w:val="baseline"/>
      </w:pPr>
      <w:r w:rsidRPr="008769E8">
        <w:rPr>
          <w:b/>
          <w:bCs/>
        </w:rPr>
        <w:t>Feature extraction</w:t>
      </w:r>
      <w:r w:rsidRPr="008769E8">
        <w:t>: This reduces the data in a high dimensional space to a lower dimension space, i.e. a space with lesser no. of dimensions.</w:t>
      </w:r>
    </w:p>
    <w:p w14:paraId="15FF6C08" w14:textId="77777777" w:rsidR="00965DA2" w:rsidRDefault="00965DA2" w:rsidP="00965DA2">
      <w:pPr>
        <w:ind w:left="360"/>
      </w:pPr>
    </w:p>
    <w:p w14:paraId="02E02070" w14:textId="77777777" w:rsidR="00965DA2" w:rsidRPr="00CC43C8" w:rsidRDefault="00965DA2" w:rsidP="00965DA2">
      <w:pPr>
        <w:shd w:val="clear" w:color="auto" w:fill="FFFFFF"/>
        <w:spacing w:after="0" w:line="240" w:lineRule="auto"/>
        <w:textAlignment w:val="baseline"/>
        <w:rPr>
          <w:b/>
          <w:bCs/>
        </w:rPr>
      </w:pPr>
      <w:r w:rsidRPr="00CC43C8">
        <w:rPr>
          <w:b/>
          <w:bCs/>
        </w:rPr>
        <w:t>Methods of Dimensionality Reduction</w:t>
      </w:r>
    </w:p>
    <w:p w14:paraId="6B491EA2" w14:textId="77777777" w:rsidR="00965DA2" w:rsidRPr="00CC43C8" w:rsidRDefault="00965DA2" w:rsidP="00965DA2">
      <w:pPr>
        <w:shd w:val="clear" w:color="auto" w:fill="FFFFFF"/>
        <w:spacing w:after="150" w:line="240" w:lineRule="auto"/>
        <w:textAlignment w:val="baseline"/>
      </w:pPr>
      <w:r w:rsidRPr="00CC43C8">
        <w:t>The various methods used for dimensionality reduction include:</w:t>
      </w:r>
    </w:p>
    <w:p w14:paraId="6F2924A9" w14:textId="77777777" w:rsidR="00965DA2" w:rsidRPr="00CC43C8" w:rsidRDefault="00965DA2" w:rsidP="00965DA2">
      <w:pPr>
        <w:numPr>
          <w:ilvl w:val="0"/>
          <w:numId w:val="8"/>
        </w:numPr>
        <w:shd w:val="clear" w:color="auto" w:fill="FFFFFF"/>
        <w:spacing w:after="0" w:line="240" w:lineRule="auto"/>
        <w:ind w:left="1080"/>
        <w:textAlignment w:val="baseline"/>
      </w:pPr>
      <w:r w:rsidRPr="00CC43C8">
        <w:t>Principal Component Analysis (PCA)</w:t>
      </w:r>
    </w:p>
    <w:p w14:paraId="1870693F" w14:textId="77777777" w:rsidR="00965DA2" w:rsidRPr="00CC43C8" w:rsidRDefault="00965DA2" w:rsidP="00965DA2">
      <w:pPr>
        <w:numPr>
          <w:ilvl w:val="0"/>
          <w:numId w:val="8"/>
        </w:numPr>
        <w:shd w:val="clear" w:color="auto" w:fill="FFFFFF"/>
        <w:spacing w:after="0" w:line="240" w:lineRule="auto"/>
        <w:ind w:left="1080"/>
        <w:textAlignment w:val="baseline"/>
      </w:pPr>
      <w:r w:rsidRPr="00CC43C8">
        <w:t>Linear Discriminant Analysis (LDA)</w:t>
      </w:r>
    </w:p>
    <w:p w14:paraId="2B82677C" w14:textId="77777777" w:rsidR="00965DA2" w:rsidRPr="00CC43C8" w:rsidRDefault="00965DA2" w:rsidP="00965DA2">
      <w:pPr>
        <w:numPr>
          <w:ilvl w:val="0"/>
          <w:numId w:val="8"/>
        </w:numPr>
        <w:shd w:val="clear" w:color="auto" w:fill="FFFFFF"/>
        <w:spacing w:after="0" w:line="240" w:lineRule="auto"/>
        <w:ind w:left="1080"/>
        <w:textAlignment w:val="baseline"/>
      </w:pPr>
      <w:r w:rsidRPr="00CC43C8">
        <w:t>Generalized Discriminant Analysis (GDA)</w:t>
      </w:r>
    </w:p>
    <w:p w14:paraId="44C8D278" w14:textId="77777777" w:rsidR="00965DA2" w:rsidRDefault="00965DA2" w:rsidP="00965DA2">
      <w:pPr>
        <w:shd w:val="clear" w:color="auto" w:fill="FFFFFF"/>
        <w:spacing w:after="150" w:line="240" w:lineRule="auto"/>
        <w:textAlignment w:val="baseline"/>
      </w:pPr>
      <w:r w:rsidRPr="00CC43C8">
        <w:t xml:space="preserve">Dimensionality reduction may be both linear or non-linear, depending upon the method used. The prime </w:t>
      </w:r>
      <w:r w:rsidRPr="00CC43C8">
        <w:rPr>
          <w:b/>
          <w:bCs/>
          <w:highlight w:val="yellow"/>
        </w:rPr>
        <w:t>linear method</w:t>
      </w:r>
      <w:r w:rsidRPr="00CC43C8">
        <w:t>, called Principal Component Analysis, or PCA</w:t>
      </w:r>
      <w:r>
        <w:t>.</w:t>
      </w:r>
    </w:p>
    <w:p w14:paraId="673F17F0" w14:textId="77777777" w:rsidR="00965DA2" w:rsidRPr="00CC43C8" w:rsidRDefault="00965DA2" w:rsidP="00965DA2">
      <w:pPr>
        <w:shd w:val="clear" w:color="auto" w:fill="FFFFFF"/>
        <w:spacing w:after="150" w:line="240" w:lineRule="auto"/>
        <w:textAlignment w:val="baseline"/>
      </w:pPr>
      <w:r w:rsidRPr="00685E78">
        <w:t>It works on a condition that while the data in a higher dimensional space is mapped to data in a lower dimension space, the variance of the data in the lower dimensional space should be maximum</w:t>
      </w:r>
    </w:p>
    <w:p w14:paraId="7A8643ED" w14:textId="77777777" w:rsidR="00965DA2" w:rsidRDefault="00965DA2" w:rsidP="00965DA2">
      <w:pPr>
        <w:ind w:left="360"/>
        <w:jc w:val="center"/>
      </w:pPr>
      <w:r>
        <w:rPr>
          <w:noProof/>
        </w:rPr>
        <w:drawing>
          <wp:inline distT="0" distB="0" distL="0" distR="0" wp14:anchorId="32AD7278" wp14:editId="430D298E">
            <wp:extent cx="2480310" cy="1383527"/>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2299" cy="1390214"/>
                    </a:xfrm>
                    <a:prstGeom prst="rect">
                      <a:avLst/>
                    </a:prstGeom>
                    <a:noFill/>
                    <a:ln>
                      <a:noFill/>
                    </a:ln>
                  </pic:spPr>
                </pic:pic>
              </a:graphicData>
            </a:graphic>
          </wp:inline>
        </w:drawing>
      </w:r>
    </w:p>
    <w:p w14:paraId="0BE8D0F7" w14:textId="77777777" w:rsidR="00965DA2" w:rsidRPr="00ED0B09" w:rsidRDefault="00965DA2" w:rsidP="00965DA2">
      <w:pPr>
        <w:shd w:val="clear" w:color="auto" w:fill="FFFFFF"/>
        <w:spacing w:after="0" w:line="240" w:lineRule="auto"/>
        <w:textAlignment w:val="baseline"/>
      </w:pPr>
      <w:r w:rsidRPr="00ED0B09">
        <w:t>It involves the following steps:</w:t>
      </w:r>
    </w:p>
    <w:p w14:paraId="7DA53C90" w14:textId="77777777" w:rsidR="00965DA2" w:rsidRPr="00ED0B09" w:rsidRDefault="00965DA2" w:rsidP="00965DA2">
      <w:pPr>
        <w:numPr>
          <w:ilvl w:val="0"/>
          <w:numId w:val="9"/>
        </w:numPr>
        <w:shd w:val="clear" w:color="auto" w:fill="FFFFFF"/>
        <w:spacing w:after="0" w:line="240" w:lineRule="auto"/>
        <w:ind w:left="1080"/>
        <w:textAlignment w:val="baseline"/>
      </w:pPr>
      <w:r w:rsidRPr="00ED0B09">
        <w:t>Construct the covariance matrix of the data.</w:t>
      </w:r>
    </w:p>
    <w:p w14:paraId="4711604A" w14:textId="77777777" w:rsidR="00965DA2" w:rsidRPr="00ED0B09" w:rsidRDefault="00965DA2" w:rsidP="00965DA2">
      <w:pPr>
        <w:numPr>
          <w:ilvl w:val="0"/>
          <w:numId w:val="9"/>
        </w:numPr>
        <w:shd w:val="clear" w:color="auto" w:fill="FFFFFF"/>
        <w:spacing w:after="0" w:line="240" w:lineRule="auto"/>
        <w:ind w:left="1080"/>
        <w:textAlignment w:val="baseline"/>
      </w:pPr>
      <w:r w:rsidRPr="00ED0B09">
        <w:t>Compute the eigenvectors of this matrix.</w:t>
      </w:r>
    </w:p>
    <w:p w14:paraId="00A7DA04" w14:textId="77777777" w:rsidR="00965DA2" w:rsidRPr="00ED0B09" w:rsidRDefault="00965DA2" w:rsidP="00965DA2">
      <w:pPr>
        <w:numPr>
          <w:ilvl w:val="0"/>
          <w:numId w:val="9"/>
        </w:numPr>
        <w:shd w:val="clear" w:color="auto" w:fill="FFFFFF"/>
        <w:spacing w:after="0" w:line="240" w:lineRule="auto"/>
        <w:ind w:left="1080"/>
        <w:textAlignment w:val="baseline"/>
      </w:pPr>
      <w:r w:rsidRPr="00ED0B09">
        <w:t>Eigenvectors corresponding to the largest eigenvalues are used to reconstruct a large fraction of variance of the original data.</w:t>
      </w:r>
    </w:p>
    <w:p w14:paraId="42638AD8" w14:textId="77777777" w:rsidR="00965DA2" w:rsidRDefault="00965DA2" w:rsidP="00965DA2">
      <w:pPr>
        <w:spacing w:after="0"/>
        <w:ind w:left="360"/>
      </w:pPr>
    </w:p>
    <w:p w14:paraId="7FD24D91" w14:textId="77777777" w:rsidR="00965DA2" w:rsidRPr="00EF4CCA" w:rsidRDefault="00965DA2" w:rsidP="00965DA2">
      <w:pPr>
        <w:shd w:val="clear" w:color="auto" w:fill="FFFFFF"/>
        <w:spacing w:after="150" w:line="240" w:lineRule="auto"/>
        <w:textAlignment w:val="baseline"/>
      </w:pPr>
      <w:r w:rsidRPr="00EF4CCA">
        <w:lastRenderedPageBreak/>
        <w:t>we are left with a lesser number of eigenvectors, and there might have been some data loss in the process. But the most important variances should be retained by the remaining eigenvectors.</w:t>
      </w:r>
    </w:p>
    <w:p w14:paraId="41F6BBD2" w14:textId="77777777" w:rsidR="00965DA2" w:rsidRPr="00EF4CCA" w:rsidRDefault="00965DA2" w:rsidP="00965DA2">
      <w:pPr>
        <w:shd w:val="clear" w:color="auto" w:fill="FFFFFF"/>
        <w:spacing w:after="0" w:line="240" w:lineRule="auto"/>
        <w:textAlignment w:val="baseline"/>
        <w:rPr>
          <w:b/>
          <w:bCs/>
          <w:u w:val="single"/>
        </w:rPr>
      </w:pPr>
      <w:r w:rsidRPr="00EF4CCA">
        <w:rPr>
          <w:b/>
          <w:bCs/>
          <w:u w:val="single"/>
        </w:rPr>
        <w:t>Advantages of Dimensionality Reduction</w:t>
      </w:r>
    </w:p>
    <w:p w14:paraId="319042C7" w14:textId="77777777" w:rsidR="00965DA2" w:rsidRPr="00EF4CCA" w:rsidRDefault="00965DA2" w:rsidP="00965DA2">
      <w:pPr>
        <w:numPr>
          <w:ilvl w:val="0"/>
          <w:numId w:val="10"/>
        </w:numPr>
        <w:shd w:val="clear" w:color="auto" w:fill="FFFFFF"/>
        <w:spacing w:after="0" w:line="240" w:lineRule="auto"/>
        <w:ind w:left="1080"/>
        <w:textAlignment w:val="baseline"/>
      </w:pPr>
      <w:r w:rsidRPr="00EF4CCA">
        <w:t>It helps in data compression, and hence reduced storage space.</w:t>
      </w:r>
    </w:p>
    <w:p w14:paraId="065E9DD2" w14:textId="77777777" w:rsidR="00965DA2" w:rsidRPr="00EF4CCA" w:rsidRDefault="00965DA2" w:rsidP="00965DA2">
      <w:pPr>
        <w:numPr>
          <w:ilvl w:val="0"/>
          <w:numId w:val="10"/>
        </w:numPr>
        <w:shd w:val="clear" w:color="auto" w:fill="FFFFFF"/>
        <w:spacing w:after="0" w:line="240" w:lineRule="auto"/>
        <w:ind w:left="1080"/>
        <w:textAlignment w:val="baseline"/>
      </w:pPr>
      <w:r w:rsidRPr="00EF4CCA">
        <w:t>It reduces computation time.</w:t>
      </w:r>
    </w:p>
    <w:p w14:paraId="76D92660" w14:textId="77777777" w:rsidR="00965DA2" w:rsidRPr="00EF4CCA" w:rsidRDefault="00965DA2" w:rsidP="00965DA2">
      <w:pPr>
        <w:numPr>
          <w:ilvl w:val="0"/>
          <w:numId w:val="10"/>
        </w:numPr>
        <w:shd w:val="clear" w:color="auto" w:fill="FFFFFF"/>
        <w:spacing w:after="0" w:line="240" w:lineRule="auto"/>
        <w:ind w:left="1080"/>
        <w:textAlignment w:val="baseline"/>
      </w:pPr>
      <w:r w:rsidRPr="00EF4CCA">
        <w:t>It also helps remove redundant features, if any.</w:t>
      </w:r>
    </w:p>
    <w:p w14:paraId="03A22DB6" w14:textId="77777777" w:rsidR="00965DA2" w:rsidRPr="00EF4CCA" w:rsidRDefault="00965DA2" w:rsidP="00965DA2">
      <w:pPr>
        <w:shd w:val="clear" w:color="auto" w:fill="FFFFFF"/>
        <w:spacing w:after="0" w:line="240" w:lineRule="auto"/>
        <w:textAlignment w:val="baseline"/>
        <w:rPr>
          <w:b/>
          <w:bCs/>
          <w:u w:val="single"/>
        </w:rPr>
      </w:pPr>
      <w:r w:rsidRPr="00EF4CCA">
        <w:rPr>
          <w:b/>
          <w:bCs/>
          <w:u w:val="single"/>
        </w:rPr>
        <w:t>Disadvantages of Dimensionality Reduction</w:t>
      </w:r>
    </w:p>
    <w:p w14:paraId="7FC043E7" w14:textId="77777777" w:rsidR="00965DA2" w:rsidRPr="00EF4CCA" w:rsidRDefault="00965DA2" w:rsidP="00965DA2">
      <w:pPr>
        <w:numPr>
          <w:ilvl w:val="0"/>
          <w:numId w:val="11"/>
        </w:numPr>
        <w:shd w:val="clear" w:color="auto" w:fill="FFFFFF"/>
        <w:spacing w:after="0" w:line="240" w:lineRule="auto"/>
        <w:ind w:left="1080"/>
        <w:textAlignment w:val="baseline"/>
      </w:pPr>
      <w:r w:rsidRPr="00EF4CCA">
        <w:t>It may lead to some amount of data loss.</w:t>
      </w:r>
    </w:p>
    <w:p w14:paraId="0DF9FC3E" w14:textId="77777777" w:rsidR="00965DA2" w:rsidRPr="00EF4CCA" w:rsidRDefault="00965DA2" w:rsidP="00965DA2">
      <w:pPr>
        <w:numPr>
          <w:ilvl w:val="0"/>
          <w:numId w:val="11"/>
        </w:numPr>
        <w:shd w:val="clear" w:color="auto" w:fill="FFFFFF"/>
        <w:spacing w:after="0" w:line="240" w:lineRule="auto"/>
        <w:ind w:left="1080"/>
        <w:textAlignment w:val="baseline"/>
      </w:pPr>
      <w:r w:rsidRPr="00EF4CCA">
        <w:t>PCA tends to find linear correlations between variables, which is sometimes undesirable.</w:t>
      </w:r>
    </w:p>
    <w:p w14:paraId="4A4E8BCC" w14:textId="77777777" w:rsidR="00965DA2" w:rsidRPr="00EF4CCA" w:rsidRDefault="00965DA2" w:rsidP="00965DA2">
      <w:pPr>
        <w:numPr>
          <w:ilvl w:val="0"/>
          <w:numId w:val="11"/>
        </w:numPr>
        <w:shd w:val="clear" w:color="auto" w:fill="FFFFFF"/>
        <w:spacing w:after="0" w:line="240" w:lineRule="auto"/>
        <w:ind w:left="1080"/>
        <w:textAlignment w:val="baseline"/>
      </w:pPr>
      <w:r w:rsidRPr="00EF4CCA">
        <w:t>PCA fails in cases where mean and covariance are not enough to define datasets.</w:t>
      </w:r>
    </w:p>
    <w:p w14:paraId="4255F091" w14:textId="77777777" w:rsidR="00965DA2" w:rsidRPr="00EF4CCA" w:rsidRDefault="00965DA2" w:rsidP="00965DA2">
      <w:pPr>
        <w:numPr>
          <w:ilvl w:val="0"/>
          <w:numId w:val="11"/>
        </w:numPr>
        <w:shd w:val="clear" w:color="auto" w:fill="FFFFFF"/>
        <w:spacing w:after="0" w:line="240" w:lineRule="auto"/>
        <w:ind w:left="1080"/>
        <w:textAlignment w:val="baseline"/>
      </w:pPr>
      <w:r w:rsidRPr="00EF4CCA">
        <w:t>We may not know how many principal components to keep- in practice, some thumb rules are applied.</w:t>
      </w:r>
    </w:p>
    <w:p w14:paraId="75FAD43F" w14:textId="77777777" w:rsidR="00965DA2" w:rsidRPr="002C1405" w:rsidRDefault="00965DA2" w:rsidP="00965DA2">
      <w:pPr>
        <w:spacing w:after="0"/>
        <w:ind w:left="360"/>
      </w:pPr>
    </w:p>
    <w:p w14:paraId="1EF7055A" w14:textId="77777777" w:rsidR="00965DA2" w:rsidRDefault="00965DA2" w:rsidP="001136BA"/>
    <w:p w14:paraId="0C85C170" w14:textId="17233863" w:rsidR="001136BA" w:rsidRDefault="001136BA" w:rsidP="001136BA">
      <w:r>
        <w:t>PCA is a statistical procedure to convert observations of possibly correlated variables to ‘principal components’ such that:</w:t>
      </w:r>
    </w:p>
    <w:p w14:paraId="025A8AB5" w14:textId="26BAE309" w:rsidR="001136BA" w:rsidRDefault="001136BA" w:rsidP="00CE2BB3">
      <w:pPr>
        <w:pStyle w:val="ListParagraph"/>
        <w:numPr>
          <w:ilvl w:val="0"/>
          <w:numId w:val="4"/>
        </w:numPr>
      </w:pPr>
      <w:r>
        <w:t>They are uncorrelated with each other.</w:t>
      </w:r>
    </w:p>
    <w:p w14:paraId="6687EAE3" w14:textId="466F5427" w:rsidR="001136BA" w:rsidRDefault="001136BA" w:rsidP="00CE2BB3">
      <w:pPr>
        <w:pStyle w:val="ListParagraph"/>
        <w:numPr>
          <w:ilvl w:val="0"/>
          <w:numId w:val="4"/>
        </w:numPr>
      </w:pPr>
      <w:r>
        <w:t>They are linear combinations of the original variables.</w:t>
      </w:r>
    </w:p>
    <w:p w14:paraId="06EF4431" w14:textId="56D506D7" w:rsidR="00E803AC" w:rsidRDefault="001136BA" w:rsidP="00CE2BB3">
      <w:pPr>
        <w:pStyle w:val="ListParagraph"/>
        <w:numPr>
          <w:ilvl w:val="0"/>
          <w:numId w:val="4"/>
        </w:numPr>
      </w:pPr>
      <w:r>
        <w:t>They help in capturing maximum information in the data set.</w:t>
      </w:r>
    </w:p>
    <w:p w14:paraId="4E8B6925" w14:textId="2DC6C8FC" w:rsidR="00CE2BB3" w:rsidRDefault="00CE2BB3" w:rsidP="001136BA">
      <w:r>
        <w:t xml:space="preserve">PCA are </w:t>
      </w:r>
      <w:r w:rsidR="005A0882">
        <w:t>basically: -</w:t>
      </w:r>
    </w:p>
    <w:p w14:paraId="67EAA671" w14:textId="77777777" w:rsidR="00CE2BB3" w:rsidRDefault="00CE2BB3" w:rsidP="00CE2BB3">
      <w:pPr>
        <w:pStyle w:val="ListParagraph"/>
        <w:numPr>
          <w:ilvl w:val="0"/>
          <w:numId w:val="2"/>
        </w:numPr>
      </w:pPr>
      <w:r>
        <w:t>It is an unsupervised technique.</w:t>
      </w:r>
    </w:p>
    <w:p w14:paraId="0C4BA1E0" w14:textId="641A8199" w:rsidR="00CE2BB3" w:rsidRDefault="00CE2BB3" w:rsidP="00CE2BB3">
      <w:pPr>
        <w:pStyle w:val="ListParagraph"/>
        <w:numPr>
          <w:ilvl w:val="0"/>
          <w:numId w:val="2"/>
        </w:numPr>
      </w:pPr>
      <w:r>
        <w:t>Principal components are the linear combinations of original variables</w:t>
      </w:r>
    </w:p>
    <w:p w14:paraId="7C1F1F90" w14:textId="3E193979" w:rsidR="00CE2BB3" w:rsidRDefault="00CE2BB3" w:rsidP="00CE2BB3">
      <w:pPr>
        <w:pStyle w:val="ListParagraph"/>
        <w:numPr>
          <w:ilvl w:val="0"/>
          <w:numId w:val="2"/>
        </w:numPr>
      </w:pPr>
      <w:r>
        <w:t>Principal components are constructed to capture the maximum information</w:t>
      </w:r>
    </w:p>
    <w:p w14:paraId="68BEAD33" w14:textId="172300CD" w:rsidR="005A0882" w:rsidRDefault="005A0882" w:rsidP="005A0882">
      <w:pPr>
        <w:jc w:val="center"/>
      </w:pPr>
      <w:r>
        <w:rPr>
          <w:noProof/>
        </w:rPr>
        <w:drawing>
          <wp:inline distT="0" distB="0" distL="0" distR="0" wp14:anchorId="0EF8D55F" wp14:editId="033804F6">
            <wp:extent cx="3178810" cy="1776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7814" cy="1803800"/>
                    </a:xfrm>
                    <a:prstGeom prst="rect">
                      <a:avLst/>
                    </a:prstGeom>
                    <a:noFill/>
                    <a:ln>
                      <a:noFill/>
                    </a:ln>
                  </pic:spPr>
                </pic:pic>
              </a:graphicData>
            </a:graphic>
          </wp:inline>
        </w:drawing>
      </w:r>
    </w:p>
    <w:p w14:paraId="34E26B21" w14:textId="3B02DC08" w:rsidR="005A0882" w:rsidRDefault="005A0882" w:rsidP="003C0125">
      <w:pPr>
        <w:jc w:val="center"/>
      </w:pPr>
      <w:r w:rsidRPr="005A0882">
        <w:t>The height and weight information can be represented in the form of a matrix as follows</w:t>
      </w:r>
      <w:r w:rsidR="003C0125">
        <w:t>:-</w:t>
      </w:r>
      <w:r>
        <w:rPr>
          <w:noProof/>
        </w:rPr>
        <w:drawing>
          <wp:inline distT="0" distB="0" distL="0" distR="0" wp14:anchorId="32ACFAC6" wp14:editId="4CF00623">
            <wp:extent cx="2025650" cy="133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1295" cy="1350382"/>
                    </a:xfrm>
                    <a:prstGeom prst="rect">
                      <a:avLst/>
                    </a:prstGeom>
                    <a:noFill/>
                    <a:ln>
                      <a:noFill/>
                    </a:ln>
                  </pic:spPr>
                </pic:pic>
              </a:graphicData>
            </a:graphic>
          </wp:inline>
        </w:drawing>
      </w:r>
    </w:p>
    <w:p w14:paraId="77C001F5" w14:textId="02C585D6" w:rsidR="003C0125" w:rsidRDefault="00017080" w:rsidP="003C0125">
      <w:r w:rsidRPr="00017080">
        <w:t>with each row representing a particular patient's data and each column representing the original variable. Geometrically, these patients can be represented as shown in the following image:</w:t>
      </w:r>
    </w:p>
    <w:p w14:paraId="6EAC1D55" w14:textId="59388491" w:rsidR="00017080" w:rsidRDefault="00017080" w:rsidP="00FE2176">
      <w:pPr>
        <w:jc w:val="center"/>
      </w:pPr>
      <w:r>
        <w:rPr>
          <w:noProof/>
        </w:rPr>
        <w:lastRenderedPageBreak/>
        <w:drawing>
          <wp:inline distT="0" distB="0" distL="0" distR="0" wp14:anchorId="60D7B3DA" wp14:editId="0B2CEE5D">
            <wp:extent cx="4914900" cy="273897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844" cy="2756215"/>
                    </a:xfrm>
                    <a:prstGeom prst="rect">
                      <a:avLst/>
                    </a:prstGeom>
                    <a:noFill/>
                    <a:ln>
                      <a:noFill/>
                    </a:ln>
                  </pic:spPr>
                </pic:pic>
              </a:graphicData>
            </a:graphic>
          </wp:inline>
        </w:drawing>
      </w:r>
    </w:p>
    <w:p w14:paraId="684287C3" w14:textId="14781C34" w:rsidR="00F326DE" w:rsidRDefault="00F173C9" w:rsidP="00F173C9">
      <w:r>
        <w:rPr>
          <w:noProof/>
        </w:rPr>
        <w:drawing>
          <wp:inline distT="0" distB="0" distL="0" distR="0" wp14:anchorId="1094A0D7" wp14:editId="7DF9CD5C">
            <wp:extent cx="4762500"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771900"/>
                    </a:xfrm>
                    <a:prstGeom prst="rect">
                      <a:avLst/>
                    </a:prstGeom>
                    <a:noFill/>
                    <a:ln>
                      <a:noFill/>
                    </a:ln>
                  </pic:spPr>
                </pic:pic>
              </a:graphicData>
            </a:graphic>
          </wp:inline>
        </w:drawing>
      </w:r>
    </w:p>
    <w:p w14:paraId="0B239C35" w14:textId="77777777" w:rsidR="00077CA5" w:rsidRPr="00077CA5" w:rsidRDefault="00077CA5" w:rsidP="00077CA5">
      <w:pPr>
        <w:rPr>
          <w:b/>
          <w:bCs/>
          <w:u w:val="single"/>
        </w:rPr>
      </w:pPr>
      <w:r w:rsidRPr="00077CA5">
        <w:rPr>
          <w:b/>
          <w:bCs/>
          <w:u w:val="single"/>
        </w:rPr>
        <w:t>1.</w:t>
      </w:r>
      <w:r w:rsidRPr="00077CA5">
        <w:rPr>
          <w:b/>
          <w:bCs/>
          <w:u w:val="single"/>
        </w:rPr>
        <w:tab/>
        <w:t>Vectors have a direction and magnitude</w:t>
      </w:r>
    </w:p>
    <w:p w14:paraId="71EF1756" w14:textId="1681538C" w:rsidR="00077CA5" w:rsidRDefault="00077CA5" w:rsidP="00077CA5">
      <w:r>
        <w:t>Each vector has a direction and magnitude associated with it. The direction is given by an arrow starting from the origin and pointing towards the vector's position. The magnitude is given by taking a sum of squares of all the coordinates of that vector and then taking its square root.</w:t>
      </w:r>
    </w:p>
    <w:p w14:paraId="6B1F81DA" w14:textId="74CD222F" w:rsidR="00077CA5" w:rsidRDefault="00077CA5" w:rsidP="00077CA5">
      <w:r>
        <w:t xml:space="preserve">For example, the vector (2,3) has the direction given by the arrow joining (0,0) and (2,3) pointing towards (2,3). Its </w:t>
      </w:r>
      <w:r w:rsidRPr="00572737">
        <w:rPr>
          <w:b/>
          <w:bCs/>
        </w:rPr>
        <w:t>magnitude</w:t>
      </w:r>
      <w:r>
        <w:t xml:space="preserve"> is given by  √2</w:t>
      </w:r>
      <w:r w:rsidRPr="00077CA5">
        <w:rPr>
          <w:vertAlign w:val="superscript"/>
        </w:rPr>
        <w:t>2</w:t>
      </w:r>
      <w:r>
        <w:t>+√3</w:t>
      </w:r>
      <w:r w:rsidRPr="00077CA5">
        <w:rPr>
          <w:vertAlign w:val="superscript"/>
        </w:rPr>
        <w:t>2</w:t>
      </w:r>
      <w:r>
        <w:t>=√13.</w:t>
      </w:r>
    </w:p>
    <w:p w14:paraId="32C56FD3" w14:textId="039F04FB" w:rsidR="00077CA5" w:rsidRDefault="00077CA5" w:rsidP="00077CA5">
      <w:r>
        <w:t xml:space="preserve">Similarly, for a vector in 3 dimensions, say (2,-3,4) its direction is given by the arrow joining </w:t>
      </w:r>
      <w:r w:rsidRPr="00E803AC">
        <w:rPr>
          <w:b/>
          <w:bCs/>
        </w:rPr>
        <w:t>(0,0,0) and (2,-3,4) pointing towards (2,-3,4)</w:t>
      </w:r>
      <w:r>
        <w:t>. And as in the 2D case, we get the magnitude of this vector as  √(2)2+</w:t>
      </w:r>
      <w:r w:rsidR="00E803AC">
        <w:t xml:space="preserve">√ </w:t>
      </w:r>
      <w:r>
        <w:t>(−3)2+</w:t>
      </w:r>
      <w:r w:rsidR="00E803AC">
        <w:t xml:space="preserve">√ </w:t>
      </w:r>
      <w:r>
        <w:t>(4)2=√29 .</w:t>
      </w:r>
    </w:p>
    <w:p w14:paraId="5B5FAD38" w14:textId="77777777" w:rsidR="00077CA5" w:rsidRDefault="00077CA5" w:rsidP="00077CA5">
      <w:r>
        <w:lastRenderedPageBreak/>
        <w:t xml:space="preserve"> </w:t>
      </w:r>
    </w:p>
    <w:p w14:paraId="008526B2" w14:textId="77777777" w:rsidR="00077CA5" w:rsidRDefault="00077CA5" w:rsidP="00077CA5">
      <w:r>
        <w:t>2.</w:t>
      </w:r>
      <w:r>
        <w:tab/>
      </w:r>
      <w:r w:rsidRPr="00E803AC">
        <w:rPr>
          <w:b/>
          <w:bCs/>
          <w:u w:val="single"/>
        </w:rPr>
        <w:t>Vector Addition</w:t>
      </w:r>
    </w:p>
    <w:p w14:paraId="0F2A3CFB" w14:textId="77777777" w:rsidR="00077CA5" w:rsidRDefault="00077CA5" w:rsidP="00077CA5">
      <w:r>
        <w:t>When you add two or more vectors, we essentially add their corresponding values element-wise. The first element of both the vectors get added, the second element of the both get added and so on.</w:t>
      </w:r>
    </w:p>
    <w:p w14:paraId="62721325" w14:textId="77777777" w:rsidR="00077CA5" w:rsidRDefault="00077CA5" w:rsidP="00077CA5">
      <w:r>
        <w:t xml:space="preserve">For example, if you've two vectors say </w:t>
      </w:r>
    </w:p>
    <w:p w14:paraId="4D554CFE" w14:textId="77777777" w:rsidR="00077CA5" w:rsidRDefault="00077CA5" w:rsidP="00077CA5">
      <w:r>
        <w:t xml:space="preserve">V1=(2,3) and V2=(1,2) then </w:t>
      </w:r>
    </w:p>
    <w:p w14:paraId="5C7786A3" w14:textId="77777777" w:rsidR="00077CA5" w:rsidRDefault="00077CA5" w:rsidP="00077CA5">
      <w:r>
        <w:t>V1+V2=(2+1,3+2)=(3,5).</w:t>
      </w:r>
    </w:p>
    <w:p w14:paraId="7074F74D" w14:textId="77777777" w:rsidR="00077CA5" w:rsidRDefault="00077CA5" w:rsidP="00077CA5">
      <w:r>
        <w:t xml:space="preserve"> </w:t>
      </w:r>
    </w:p>
    <w:p w14:paraId="524027E1" w14:textId="77777777" w:rsidR="00077CA5" w:rsidRDefault="00077CA5" w:rsidP="00077CA5">
      <w:r>
        <w:t>3.</w:t>
      </w:r>
      <w:r>
        <w:tab/>
        <w:t>In the i, j notations that we introduced earlier, the above addition can be written as V1+V2=(2i+3j)+(i+2j)=(2+1)i+(3+2)j=3i+5j</w:t>
      </w:r>
    </w:p>
    <w:p w14:paraId="0246B397" w14:textId="77777777" w:rsidR="00077CA5" w:rsidRDefault="00077CA5" w:rsidP="00077CA5">
      <w:r>
        <w:t xml:space="preserve">Similarly, this idea can be extended to multiple dimensions as well. </w:t>
      </w:r>
    </w:p>
    <w:p w14:paraId="6D645AF4" w14:textId="77777777" w:rsidR="00077CA5" w:rsidRDefault="00077CA5" w:rsidP="00077CA5">
      <w:r>
        <w:t xml:space="preserve"> </w:t>
      </w:r>
    </w:p>
    <w:p w14:paraId="3E023E33" w14:textId="77777777" w:rsidR="00077CA5" w:rsidRDefault="00077CA5" w:rsidP="00077CA5">
      <w:r>
        <w:t>4.</w:t>
      </w:r>
      <w:r>
        <w:tab/>
        <w:t>Scalar Multiplication</w:t>
      </w:r>
    </w:p>
    <w:p w14:paraId="7487A0A2" w14:textId="1997BC4A" w:rsidR="00077CA5" w:rsidRDefault="00077CA5" w:rsidP="00077CA5">
      <w:r>
        <w:t>If you multiply any real number or scalar by a vector, then there is a change in the magnitude of the vector and the direction remains same or turns completely opposite depending on whether the value is positive or negative respectively.</w:t>
      </w:r>
    </w:p>
    <w:p w14:paraId="6D1F293D" w14:textId="5F7DF881" w:rsidR="00826F93" w:rsidRDefault="00826F93" w:rsidP="00077CA5"/>
    <w:p w14:paraId="7EB343B4" w14:textId="5E7538B8" w:rsidR="00826F93" w:rsidRPr="00E67C39" w:rsidRDefault="00826F93" w:rsidP="00077CA5">
      <w:pPr>
        <w:rPr>
          <w:b/>
          <w:bCs/>
        </w:rPr>
      </w:pPr>
      <w:r w:rsidRPr="00E67C39">
        <w:rPr>
          <w:b/>
          <w:bCs/>
        </w:rPr>
        <w:t>Example of PCA:-</w:t>
      </w:r>
    </w:p>
    <w:p w14:paraId="520DCE59" w14:textId="1C2601E0" w:rsidR="00826F93" w:rsidRDefault="00432E79" w:rsidP="00077CA5">
      <w:r>
        <w:object w:dxaOrig="1543" w:dyaOrig="995" w14:anchorId="02FC17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Package" ShapeID="_x0000_i1025" DrawAspect="Icon" ObjectID="_1718444547" r:id="rId11"/>
        </w:object>
      </w:r>
    </w:p>
    <w:sectPr w:rsidR="00826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7BFA"/>
    <w:multiLevelType w:val="multilevel"/>
    <w:tmpl w:val="0DC6C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C7F5B"/>
    <w:multiLevelType w:val="hybridMultilevel"/>
    <w:tmpl w:val="43407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477581"/>
    <w:multiLevelType w:val="hybridMultilevel"/>
    <w:tmpl w:val="650CD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FC56A6"/>
    <w:multiLevelType w:val="multilevel"/>
    <w:tmpl w:val="AD04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2359F0"/>
    <w:multiLevelType w:val="multilevel"/>
    <w:tmpl w:val="34F0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30C6D"/>
    <w:multiLevelType w:val="hybridMultilevel"/>
    <w:tmpl w:val="E2B28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532B48"/>
    <w:multiLevelType w:val="multilevel"/>
    <w:tmpl w:val="4694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8C6705"/>
    <w:multiLevelType w:val="multilevel"/>
    <w:tmpl w:val="ED80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A34904"/>
    <w:multiLevelType w:val="hybridMultilevel"/>
    <w:tmpl w:val="E56E6FE0"/>
    <w:lvl w:ilvl="0" w:tplc="B2421138">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64298B"/>
    <w:multiLevelType w:val="hybridMultilevel"/>
    <w:tmpl w:val="BA608598"/>
    <w:lvl w:ilvl="0" w:tplc="FFFFFFFF">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D21403D"/>
    <w:multiLevelType w:val="multilevel"/>
    <w:tmpl w:val="380A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7843429">
    <w:abstractNumId w:val="4"/>
  </w:num>
  <w:num w:numId="2" w16cid:durableId="1022633568">
    <w:abstractNumId w:val="2"/>
  </w:num>
  <w:num w:numId="3" w16cid:durableId="142090357">
    <w:abstractNumId w:val="1"/>
  </w:num>
  <w:num w:numId="4" w16cid:durableId="1547719688">
    <w:abstractNumId w:val="8"/>
  </w:num>
  <w:num w:numId="5" w16cid:durableId="411969914">
    <w:abstractNumId w:val="0"/>
  </w:num>
  <w:num w:numId="6" w16cid:durableId="703096253">
    <w:abstractNumId w:val="5"/>
  </w:num>
  <w:num w:numId="7" w16cid:durableId="1645547321">
    <w:abstractNumId w:val="9"/>
  </w:num>
  <w:num w:numId="8" w16cid:durableId="500773701">
    <w:abstractNumId w:val="10"/>
  </w:num>
  <w:num w:numId="9" w16cid:durableId="559362123">
    <w:abstractNumId w:val="7"/>
  </w:num>
  <w:num w:numId="10" w16cid:durableId="1860002327">
    <w:abstractNumId w:val="3"/>
  </w:num>
  <w:num w:numId="11" w16cid:durableId="12741645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E0"/>
    <w:rsid w:val="00017080"/>
    <w:rsid w:val="00077CA5"/>
    <w:rsid w:val="001136BA"/>
    <w:rsid w:val="00173FE0"/>
    <w:rsid w:val="001E181E"/>
    <w:rsid w:val="00344961"/>
    <w:rsid w:val="003C0125"/>
    <w:rsid w:val="00432E79"/>
    <w:rsid w:val="00474BC3"/>
    <w:rsid w:val="00572737"/>
    <w:rsid w:val="005A0882"/>
    <w:rsid w:val="00826F93"/>
    <w:rsid w:val="00965DA2"/>
    <w:rsid w:val="00CE2BB3"/>
    <w:rsid w:val="00E67C39"/>
    <w:rsid w:val="00E803AC"/>
    <w:rsid w:val="00EC7189"/>
    <w:rsid w:val="00ED0930"/>
    <w:rsid w:val="00F173C9"/>
    <w:rsid w:val="00F326DE"/>
    <w:rsid w:val="00FE2176"/>
    <w:rsid w:val="00FE7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2462"/>
  <w15:chartTrackingRefBased/>
  <w15:docId w15:val="{AF718462-D80B-4FD3-8F8B-68B800EBE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9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4961"/>
    <w:rPr>
      <w:b/>
      <w:bCs/>
    </w:rPr>
  </w:style>
  <w:style w:type="paragraph" w:styleId="ListParagraph">
    <w:name w:val="List Paragraph"/>
    <w:basedOn w:val="Normal"/>
    <w:uiPriority w:val="34"/>
    <w:qFormat/>
    <w:rsid w:val="00CE2BB3"/>
    <w:pPr>
      <w:ind w:left="720"/>
      <w:contextualSpacing/>
    </w:pPr>
  </w:style>
  <w:style w:type="character" w:customStyle="1" w:styleId="mjx-char">
    <w:name w:val="mjx-char"/>
    <w:basedOn w:val="DefaultParagraphFont"/>
    <w:rsid w:val="00077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10794">
      <w:bodyDiv w:val="1"/>
      <w:marLeft w:val="0"/>
      <w:marRight w:val="0"/>
      <w:marTop w:val="0"/>
      <w:marBottom w:val="0"/>
      <w:divBdr>
        <w:top w:val="none" w:sz="0" w:space="0" w:color="auto"/>
        <w:left w:val="none" w:sz="0" w:space="0" w:color="auto"/>
        <w:bottom w:val="none" w:sz="0" w:space="0" w:color="auto"/>
        <w:right w:val="none" w:sz="0" w:space="0" w:color="auto"/>
      </w:divBdr>
    </w:div>
    <w:div w:id="751506456">
      <w:bodyDiv w:val="1"/>
      <w:marLeft w:val="0"/>
      <w:marRight w:val="0"/>
      <w:marTop w:val="0"/>
      <w:marBottom w:val="0"/>
      <w:divBdr>
        <w:top w:val="none" w:sz="0" w:space="0" w:color="auto"/>
        <w:left w:val="none" w:sz="0" w:space="0" w:color="auto"/>
        <w:bottom w:val="none" w:sz="0" w:space="0" w:color="auto"/>
        <w:right w:val="none" w:sz="0" w:space="0" w:color="auto"/>
      </w:divBdr>
      <w:divsChild>
        <w:div w:id="878473852">
          <w:marLeft w:val="0"/>
          <w:marRight w:val="0"/>
          <w:marTop w:val="0"/>
          <w:marBottom w:val="0"/>
          <w:divBdr>
            <w:top w:val="none" w:sz="0" w:space="0" w:color="auto"/>
            <w:left w:val="none" w:sz="0" w:space="0" w:color="auto"/>
            <w:bottom w:val="single" w:sz="6" w:space="12" w:color="E1E1E1"/>
            <w:right w:val="none" w:sz="0" w:space="0" w:color="auto"/>
          </w:divBdr>
          <w:divsChild>
            <w:div w:id="253516584">
              <w:marLeft w:val="0"/>
              <w:marRight w:val="0"/>
              <w:marTop w:val="0"/>
              <w:marBottom w:val="0"/>
              <w:divBdr>
                <w:top w:val="none" w:sz="0" w:space="0" w:color="auto"/>
                <w:left w:val="none" w:sz="0" w:space="0" w:color="auto"/>
                <w:bottom w:val="none" w:sz="0" w:space="0" w:color="auto"/>
                <w:right w:val="none" w:sz="0" w:space="0" w:color="auto"/>
              </w:divBdr>
              <w:divsChild>
                <w:div w:id="1886940945">
                  <w:marLeft w:val="0"/>
                  <w:marRight w:val="0"/>
                  <w:marTop w:val="0"/>
                  <w:marBottom w:val="0"/>
                  <w:divBdr>
                    <w:top w:val="none" w:sz="0" w:space="0" w:color="auto"/>
                    <w:left w:val="none" w:sz="0" w:space="0" w:color="auto"/>
                    <w:bottom w:val="none" w:sz="0" w:space="0" w:color="auto"/>
                    <w:right w:val="none" w:sz="0" w:space="0" w:color="auto"/>
                  </w:divBdr>
                  <w:divsChild>
                    <w:div w:id="1539973162">
                      <w:marLeft w:val="0"/>
                      <w:marRight w:val="0"/>
                      <w:marTop w:val="0"/>
                      <w:marBottom w:val="0"/>
                      <w:divBdr>
                        <w:top w:val="none" w:sz="0" w:space="0" w:color="auto"/>
                        <w:left w:val="none" w:sz="0" w:space="0" w:color="auto"/>
                        <w:bottom w:val="none" w:sz="0" w:space="0" w:color="auto"/>
                        <w:right w:val="none" w:sz="0" w:space="0" w:color="auto"/>
                      </w:divBdr>
                    </w:div>
                  </w:divsChild>
                </w:div>
                <w:div w:id="3594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57127">
          <w:marLeft w:val="0"/>
          <w:marRight w:val="0"/>
          <w:marTop w:val="0"/>
          <w:marBottom w:val="0"/>
          <w:divBdr>
            <w:top w:val="none" w:sz="0" w:space="0" w:color="auto"/>
            <w:left w:val="none" w:sz="0" w:space="0" w:color="auto"/>
            <w:bottom w:val="none" w:sz="0" w:space="0" w:color="auto"/>
            <w:right w:val="none" w:sz="0" w:space="0" w:color="auto"/>
          </w:divBdr>
          <w:divsChild>
            <w:div w:id="895242996">
              <w:marLeft w:val="0"/>
              <w:marRight w:val="0"/>
              <w:marTop w:val="0"/>
              <w:marBottom w:val="0"/>
              <w:divBdr>
                <w:top w:val="none" w:sz="0" w:space="0" w:color="auto"/>
                <w:left w:val="none" w:sz="0" w:space="0" w:color="auto"/>
                <w:bottom w:val="none" w:sz="0" w:space="0" w:color="auto"/>
                <w:right w:val="none" w:sz="0" w:space="0" w:color="auto"/>
              </w:divBdr>
              <w:divsChild>
                <w:div w:id="125392673">
                  <w:marLeft w:val="0"/>
                  <w:marRight w:val="0"/>
                  <w:marTop w:val="0"/>
                  <w:marBottom w:val="0"/>
                  <w:divBdr>
                    <w:top w:val="none" w:sz="0" w:space="0" w:color="auto"/>
                    <w:left w:val="none" w:sz="0" w:space="0" w:color="auto"/>
                    <w:bottom w:val="none" w:sz="0" w:space="0" w:color="auto"/>
                    <w:right w:val="none" w:sz="0" w:space="0" w:color="auto"/>
                  </w:divBdr>
                  <w:divsChild>
                    <w:div w:id="688219644">
                      <w:marLeft w:val="0"/>
                      <w:marRight w:val="0"/>
                      <w:marTop w:val="0"/>
                      <w:marBottom w:val="0"/>
                      <w:divBdr>
                        <w:top w:val="none" w:sz="0" w:space="12" w:color="auto"/>
                        <w:left w:val="none" w:sz="0" w:space="0" w:color="auto"/>
                        <w:bottom w:val="single" w:sz="6" w:space="12" w:color="E1E1E1"/>
                        <w:right w:val="none" w:sz="0" w:space="0" w:color="auto"/>
                      </w:divBdr>
                      <w:divsChild>
                        <w:div w:id="580601935">
                          <w:marLeft w:val="0"/>
                          <w:marRight w:val="0"/>
                          <w:marTop w:val="0"/>
                          <w:marBottom w:val="0"/>
                          <w:divBdr>
                            <w:top w:val="none" w:sz="0" w:space="0" w:color="auto"/>
                            <w:left w:val="none" w:sz="0" w:space="0" w:color="auto"/>
                            <w:bottom w:val="none" w:sz="0" w:space="0" w:color="auto"/>
                            <w:right w:val="none" w:sz="0" w:space="0" w:color="auto"/>
                          </w:divBdr>
                        </w:div>
                      </w:divsChild>
                    </w:div>
                    <w:div w:id="728654280">
                      <w:marLeft w:val="0"/>
                      <w:marRight w:val="0"/>
                      <w:marTop w:val="0"/>
                      <w:marBottom w:val="0"/>
                      <w:divBdr>
                        <w:top w:val="none" w:sz="0" w:space="12" w:color="auto"/>
                        <w:left w:val="none" w:sz="0" w:space="0" w:color="auto"/>
                        <w:bottom w:val="single" w:sz="6" w:space="12" w:color="E1E1E1"/>
                        <w:right w:val="none" w:sz="0" w:space="0" w:color="auto"/>
                      </w:divBdr>
                      <w:divsChild>
                        <w:div w:id="652416486">
                          <w:marLeft w:val="0"/>
                          <w:marRight w:val="0"/>
                          <w:marTop w:val="0"/>
                          <w:marBottom w:val="0"/>
                          <w:divBdr>
                            <w:top w:val="none" w:sz="0" w:space="0" w:color="auto"/>
                            <w:left w:val="none" w:sz="0" w:space="0" w:color="auto"/>
                            <w:bottom w:val="none" w:sz="0" w:space="0" w:color="auto"/>
                            <w:right w:val="none" w:sz="0" w:space="0" w:color="auto"/>
                          </w:divBdr>
                        </w:div>
                      </w:divsChild>
                    </w:div>
                    <w:div w:id="280109699">
                      <w:marLeft w:val="0"/>
                      <w:marRight w:val="0"/>
                      <w:marTop w:val="0"/>
                      <w:marBottom w:val="0"/>
                      <w:divBdr>
                        <w:top w:val="none" w:sz="0" w:space="12" w:color="auto"/>
                        <w:left w:val="none" w:sz="0" w:space="0" w:color="auto"/>
                        <w:bottom w:val="single" w:sz="6" w:space="12" w:color="E1E1E1"/>
                        <w:right w:val="none" w:sz="0" w:space="0" w:color="auto"/>
                      </w:divBdr>
                      <w:divsChild>
                        <w:div w:id="15321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941683">
      <w:bodyDiv w:val="1"/>
      <w:marLeft w:val="0"/>
      <w:marRight w:val="0"/>
      <w:marTop w:val="0"/>
      <w:marBottom w:val="0"/>
      <w:divBdr>
        <w:top w:val="none" w:sz="0" w:space="0" w:color="auto"/>
        <w:left w:val="none" w:sz="0" w:space="0" w:color="auto"/>
        <w:bottom w:val="none" w:sz="0" w:space="0" w:color="auto"/>
        <w:right w:val="none" w:sz="0" w:space="0" w:color="auto"/>
      </w:divBdr>
    </w:div>
    <w:div w:id="191970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oleObject" Target="embeddings/oleObject1.bin"/><Relationship Id="rId5" Type="http://schemas.openxmlformats.org/officeDocument/2006/relationships/image" Target="media/image1.jpe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3322</TotalTime>
  <Pages>4</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Kumar Murugeshan (DevOn)</dc:creator>
  <cp:keywords/>
  <dc:description/>
  <cp:lastModifiedBy>Sunil Sharanappa (DevOn)</cp:lastModifiedBy>
  <cp:revision>19</cp:revision>
  <dcterms:created xsi:type="dcterms:W3CDTF">2020-08-12T00:45:00Z</dcterms:created>
  <dcterms:modified xsi:type="dcterms:W3CDTF">2022-07-04T07:26:00Z</dcterms:modified>
</cp:coreProperties>
</file>