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40" w:before="240" w:lineRule="auto"/>
        <w:rPr>
          <w:b w:val="1"/>
        </w:rPr>
      </w:pPr>
      <w:bookmarkStart w:colFirst="0" w:colLast="0" w:name="_ryqfi62fi5w5" w:id="0"/>
      <w:bookmarkEnd w:id="0"/>
      <w:r w:rsidDel="00000000" w:rsidR="00000000" w:rsidRPr="00000000">
        <w:rPr>
          <w:b w:val="1"/>
          <w:rtl w:val="0"/>
        </w:rPr>
        <w:t xml:space="preserve">A Inteligência como Sentimento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Inteligência é a experiência subjetiva que nos envolve ao percebermos a profundidade de ideias, a elegância das soluções, e a criatividade das mentes. Não é medida por números, mas sentida como admiração, surpresa e reconhecimento diante da beleza intelectual. Competências, por sua vez, são habilidades específicas e mensuráveis, enquanto a verdadeira inteligência é o sentimento evocativo que transcende a simples execução.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ugj21hfqp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 Idéia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Inteligência é uma </w:t>
      </w:r>
      <w:r w:rsidDel="00000000" w:rsidR="00000000" w:rsidRPr="00000000">
        <w:rPr>
          <w:b w:val="1"/>
          <w:rtl w:val="0"/>
        </w:rPr>
        <w:t xml:space="preserve">Percepção Subjetiva</w:t>
      </w:r>
      <w:r w:rsidDel="00000000" w:rsidR="00000000" w:rsidRPr="00000000">
        <w:rPr>
          <w:rtl w:val="0"/>
        </w:rPr>
        <w:t xml:space="preserve">: Considerar a inteligência como um sentimento reconhece a natureza subjetiva da percepção humana. As pessoas frequentemente "sentem" que alguém ou algo é inteligente com base em suas interações e experiências pessoais.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Inteligência depende de Contextualidade</w:t>
      </w:r>
      <w:r w:rsidDel="00000000" w:rsidR="00000000" w:rsidRPr="00000000">
        <w:rPr>
          <w:rtl w:val="0"/>
        </w:rPr>
        <w:t xml:space="preserve">: Essa perspectiva valoriza a inteligência dentro de contextos específicos. Por exemplo, uma pessoa pode ser vista como inteligente em um determinado campo ou situação, mas não necessariamente em outro. Isso reflete a complexidade e a variabilidade das experiências humanas.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Inteligência como parte da Integração Emocional do indivíduo</w:t>
      </w:r>
      <w:r w:rsidDel="00000000" w:rsidR="00000000" w:rsidRPr="00000000">
        <w:rPr>
          <w:rtl w:val="0"/>
        </w:rPr>
        <w:t xml:space="preserve">: Relacionar inteligência a sentimentos pode ajudar a integrar a cognição com a emoção, sugerindo que nossa avaliação da inteligência é influenciada por nossas emoções e relações.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3g9txyl2j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 Importância do Contexto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inteligência, ou as competências que associamos a ela, varia conforme o contexto. Uma pessoa pode demonstrar alta competência em uma área específica, como matemática, mas ter competências diferentes em situações sociais ou emocionais. Essa falta de competências pode ser percebida como não-inteligente, integrando essa percepção que o sujeito que percebe tem a identidade do objeto que é percebido, alterando assim a forma com a qual o sujeito se relaciona com o objeto de seu sentimento de inteligência.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0nkjpwzv6e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Inovações e Implicações: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Novas Avaliações</w:t>
      </w:r>
      <w:r w:rsidDel="00000000" w:rsidR="00000000" w:rsidRPr="00000000">
        <w:rPr>
          <w:rtl w:val="0"/>
        </w:rPr>
        <w:t xml:space="preserve">: Essa abordagem pode levar ao desenvolvimento de novas formas de avaliar a inteligência, focadas mais na percepção e nos sentimentos das pessoas, ao invés de testes padronizados.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Educação e Desenvolvimento</w:t>
      </w:r>
      <w:r w:rsidDel="00000000" w:rsidR="00000000" w:rsidRPr="00000000">
        <w:rPr>
          <w:rtl w:val="0"/>
        </w:rPr>
        <w:t xml:space="preserve">: Em contextos educacionais e de desenvolvimento pessoal, pode-se enfatizar a criação de ambientes que promovam sentimentos positivos de inteligência, ao invés de apenas focar em habilidades mensuráveis.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Arquitetura e Design</w:t>
      </w:r>
      <w:r w:rsidDel="00000000" w:rsidR="00000000" w:rsidRPr="00000000">
        <w:rPr>
          <w:rtl w:val="0"/>
        </w:rPr>
        <w:t xml:space="preserve">: Aplicar essa perspectiva na arquitetura e no design pode levar à criação de espaços e objetos que "transmitem" inteligência através da experiência subjetiva das pessoas que os utilizam ou os observam.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Autoimagem e Motivação</w:t>
      </w:r>
      <w:r w:rsidDel="00000000" w:rsidR="00000000" w:rsidRPr="00000000">
        <w:rPr>
          <w:rtl w:val="0"/>
        </w:rPr>
        <w:t xml:space="preserve">: Encorajar as pessoas a perceberem a inteligência como um sentimento pode melhorar a autoimagem e a motivação, permitindo uma visão mais holística e positiva de si mesmas e de suas capacidades.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wie4ox57l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Potenciais Críticas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Subjetividade Excessiva</w:t>
      </w:r>
      <w:r w:rsidDel="00000000" w:rsidR="00000000" w:rsidRPr="00000000">
        <w:rPr>
          <w:rtl w:val="0"/>
        </w:rPr>
        <w:t xml:space="preserve">: Uma possível crítica é que essa visão pode ser excessivamente subjetiva, tornando difícil estabelecer critérios claros e consistentes para avaliar a inteligência.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Mensurabilidade</w:t>
      </w:r>
      <w:r w:rsidDel="00000000" w:rsidR="00000000" w:rsidRPr="00000000">
        <w:rPr>
          <w:rtl w:val="0"/>
        </w:rPr>
        <w:t xml:space="preserve">: A ciência frequentemente busca mensurabilidade e replicabilidade. Conceituar a inteligência como sentimento pode desafiar esses princípios, complicando a pesquisa científica e a aplicação prática.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m52l7nqe9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Redefinição dos Termos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redefinição dos conceitos de inteligência e competências surge da necessidade de abordar a complexidade e subjetividade inerentes ao que tradicionalmente chamamos de inteligência. Ao definir inteligência como uma experiência subjetiva que evoca sentimentos de admiração, surpresa e reconhecimento, e competências como habilidades específicas e mensuráveis, criamos uma distinção clara que permite avaliações mais precisas e relevantes. Essa abordagem valoriza a diversidade de capacidades humanas, reduzindo comparações injustas e promovendo uma compreensão mais holística do desenvolvimento individual. Além disso, ao focar na avaliação de competências dentro de contextos específicos, atendemos às críticas de subjetividade e complexidade, oferecendo um caminho prático e aplicável para reconhecer e desenvolver talentos de maneira equitativa e significativa.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Posto isso, podemos formular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Competências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Definição</w:t>
      </w:r>
      <w:r w:rsidDel="00000000" w:rsidR="00000000" w:rsidRPr="00000000">
        <w:rPr>
          <w:rtl w:val="0"/>
        </w:rPr>
        <w:t xml:space="preserve">: Capacidades específicas e mensuráveis que uma pessoa pode desenvolver e aplicar em diferentes contextos, como habilidades de resolução de problemas, habilidades sociais, habilidades técnicas, etc.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Avaliação</w:t>
      </w:r>
      <w:r w:rsidDel="00000000" w:rsidR="00000000" w:rsidRPr="00000000">
        <w:rPr>
          <w:rtl w:val="0"/>
        </w:rPr>
        <w:t xml:space="preserve">: Competências são avaliadas através de métodos objetivos e estruturados, como testes, observações, avaliações de desempenho, e outros instrumentos padronizados.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Inteligência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Definição</w:t>
      </w:r>
      <w:r w:rsidDel="00000000" w:rsidR="00000000" w:rsidRPr="00000000">
        <w:rPr>
          <w:rtl w:val="0"/>
        </w:rPr>
        <w:t xml:space="preserve">: A experiência subjetiva do ser, incluindo sentimentos de admiração, surpresa, reconhecimento, e inveja em relação às capacidades ou realizações de outras pessoas, objetos, ou ideias.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Experiência</w:t>
      </w:r>
      <w:r w:rsidDel="00000000" w:rsidR="00000000" w:rsidRPr="00000000">
        <w:rPr>
          <w:rtl w:val="0"/>
        </w:rPr>
        <w:t xml:space="preserve">: Inteligência é vivida como uma sensação ou emoção, refletindo uma percepção pessoal e subjetiva.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sz8hpw2u6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Benefícios da Redefinição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Clareza Conceitual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Distinção Clara</w:t>
      </w:r>
      <w:r w:rsidDel="00000000" w:rsidR="00000000" w:rsidRPr="00000000">
        <w:rPr>
          <w:rtl w:val="0"/>
        </w:rPr>
        <w:t xml:space="preserve">: Separar "competências" e "inteligência" ajuda a esclarecer o que está sendo medido e avaliado, reduzindo a confusão conceitual.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Foco Apropriado</w:t>
      </w:r>
      <w:r w:rsidDel="00000000" w:rsidR="00000000" w:rsidRPr="00000000">
        <w:rPr>
          <w:rtl w:val="0"/>
        </w:rPr>
        <w:t xml:space="preserve">: Permite focar nas competências de maneira mais específica e prática, sem conflitar com a noção mais abstrata e subjetiva de inteligência.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Valorização das Experiências Pessoais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Reconhecimento da Subjetividade</w:t>
      </w:r>
      <w:r w:rsidDel="00000000" w:rsidR="00000000" w:rsidRPr="00000000">
        <w:rPr>
          <w:rtl w:val="0"/>
        </w:rPr>
        <w:t xml:space="preserve">: Valoriza a experiência subjetiva das pessoas, reconhecendo a importância das emoções e percepções individuais.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Enriquecimento Pessoal</w:t>
      </w:r>
      <w:r w:rsidDel="00000000" w:rsidR="00000000" w:rsidRPr="00000000">
        <w:rPr>
          <w:rtl w:val="0"/>
        </w:rPr>
        <w:t xml:space="preserve">: Incentiva as pessoas a valorizarem suas próprias experiências de inteligência, promovendo um senso de admiração e reconhecimento.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j92rvg836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Inteligência como um Sentimento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Natureza Subjetiva dos Sentimentos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Percepção Individual</w:t>
      </w:r>
      <w:r w:rsidDel="00000000" w:rsidR="00000000" w:rsidRPr="00000000">
        <w:rPr>
          <w:rtl w:val="0"/>
        </w:rPr>
        <w:t xml:space="preserve">: Sentimentos são inerentemente subjetivos e variam de uma pessoa para outra. Assim, o que uma pessoa percebe como inteligência pode ser diferente do que outra percebe.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Contexto e Experiência</w:t>
      </w:r>
      <w:r w:rsidDel="00000000" w:rsidR="00000000" w:rsidRPr="00000000">
        <w:rPr>
          <w:rtl w:val="0"/>
        </w:rPr>
        <w:t xml:space="preserve">: A percepção da inteligência pode depender do contexto e das experiências pessoais, tornando-a fluida e dinâmica.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Desafios na Medição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Inconsistência</w:t>
      </w:r>
      <w:r w:rsidDel="00000000" w:rsidR="00000000" w:rsidRPr="00000000">
        <w:rPr>
          <w:rtl w:val="0"/>
        </w:rPr>
        <w:t xml:space="preserve">: Se a inteligência é vista como um sentimento, sua medição pode ser inconsistente, variando conforme as percepções e emoções individuais.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Complexidade</w:t>
      </w:r>
      <w:r w:rsidDel="00000000" w:rsidR="00000000" w:rsidRPr="00000000">
        <w:rPr>
          <w:rtl w:val="0"/>
        </w:rPr>
        <w:t xml:space="preserve">: A complexidade de capturar sentimentos em métricas quantificáveis pode tornar a medição da inteligência impraticável ou irrelevante.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j2axo75i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Abordagens Alternativas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Foco na Experiência e Percepção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Estudos Qualitativos</w:t>
      </w:r>
      <w:r w:rsidDel="00000000" w:rsidR="00000000" w:rsidRPr="00000000">
        <w:rPr>
          <w:rtl w:val="0"/>
        </w:rPr>
        <w:t xml:space="preserve">: Em vez de medir a inteligência diretamente, pode-se focar em como as pessoas percebem e experimentam a inteligência em diferentes contextos. Entrevistas, grupos focais e narrativas podem ser ferramentas úteis.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Avaliações Contextuais</w:t>
      </w:r>
      <w:r w:rsidDel="00000000" w:rsidR="00000000" w:rsidRPr="00000000">
        <w:rPr>
          <w:rtl w:val="0"/>
        </w:rPr>
        <w:t xml:space="preserve">: Avaliar a inteligência em contextos específicos, considerando as opiniões e sentimentos dos envolvidos, pode fornecer insights mais ricos e significativos.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Valorização da Diversidade de Competências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Competências Múltiplas</w:t>
      </w:r>
      <w:r w:rsidDel="00000000" w:rsidR="00000000" w:rsidRPr="00000000">
        <w:rPr>
          <w:rtl w:val="0"/>
        </w:rPr>
        <w:t xml:space="preserve">: Adotar uma abordagem que reconheça diferentes tipos de inteligência (como proposta por Howard Gardner) pode ajudar a capturar a diversidade das capacidades humanas sem a necessidade de medi-las rigorosamente.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Narrativas e Exemplos</w:t>
      </w:r>
      <w:r w:rsidDel="00000000" w:rsidR="00000000" w:rsidRPr="00000000">
        <w:rPr>
          <w:rtl w:val="0"/>
        </w:rPr>
        <w:t xml:space="preserve">: Usar exemplos e histórias para ilustrar diferentes manifestações de inteligência pode ser mais eficaz do que tentar quantificá-la.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Desenvolvimento de Ambientes Positivos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Promoção de Ambientes de Aprendizagem</w:t>
      </w:r>
      <w:r w:rsidDel="00000000" w:rsidR="00000000" w:rsidRPr="00000000">
        <w:rPr>
          <w:rtl w:val="0"/>
        </w:rPr>
        <w:t xml:space="preserve">: Criar ambientes que promovam o crescimento e o desenvolvimento pessoal pode ser mais benéfico do que focar em medições de inteligência. Ambientes que valorizam a curiosidade, a criatividade e a colaboração podem fomentar percepções positivas de inteligência.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 Construtivo</w:t>
      </w:r>
      <w:r w:rsidDel="00000000" w:rsidR="00000000" w:rsidRPr="00000000">
        <w:rPr>
          <w:rtl w:val="0"/>
        </w:rPr>
        <w:t xml:space="preserve">: Oferecer feedback construtivo e encorajador, focando nas fortalezas e no potencial de desenvolvimento, pode ajudar as pessoas a se sentirem mais inteligentes e capazes.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