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EntityMapper-API-ADARV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8C4E8"/>
                <w:sz w:val="34"/>
                <w:szCs w:val="34"/>
              </w:rPr>
              <w:t xml:space="preserve">SNOMED CT Entity Mapping API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F7FA"/>
                <w:sz w:val="22"/>
                <w:szCs w:val="22"/>
              </w:rPr>
              <w:t xml:space="preserve">Technical Reference Document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FastAPI Service  ·  FAISS Vector Search  ·  PGVector Similarity  ·  SciSpacy NER  ·  SapBERT Embeddings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Overview</w:t>
      </w:r>
    </w:p>
    <w:p>
      <w:pPr>
        <w:pBdr>
          <w:bottom w:val="single" w:color="2E5FAC" w:sz="4" w:space="1"/>
        </w:pBd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document provides a complete technical reference for the EntityMapper-API-ADARV — a FastAPI service that maps free-text clinical variable names to SNOMED CT concepts. The API is implemented across two Python modules: SnomedSearch.py (FastAPI application, endpoints, request orchestration) and SnomedProcessor.py (SNOMED data loading, entity extraction, FAISS and PGVector search). Together they form a two-stage search pipeline that first attempts a direct ADARV dictionary match via PGVector and then falls back to fine-grained entity-level FAISS retrieval.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Architecture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service is split into two Python files with clear responsibilities: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SnomedSearch.py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application layer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startup/shutdown lifecycle, endpoint definitions, request orchestration, SNOMED string parsing, result deduplication and ranking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SnomedProcessor.py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processing engine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 data loading, SapBERT embedding model, FAISS index, SciSpacy NER, PhraseMatcher, PGVector client, entity extraction methods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1.1  Request Flow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call to GET /map_text passes through the following stages in sequence: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47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cleaning — coded prefixes stripped, CamelCase split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clean_column_name() in SnomedProcessor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Whole-input PGVector search against ADARV data dictionary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pgvector_top_match() in SnomedProcessor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 string parsing — regex extracts concept ID and name from each code entry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regex in SnomedSearch /map_text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WordNinja word-split applied to input for entity extraction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split_with_wordninja() + extract_entities_from_text()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Per-entity parallel FAISS + PGVector search (asyncio.gather)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search_snomed_faiss() + pgvector_top_match()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 merged, rank-interleaved across entities, deduplicated by concept ID set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in /map_text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Sorted: ADARV high-confidence first, then by average match score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calculate_priority_and_score()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N groups returned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model List[List[SNOMEDOutput]]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1.2  Concurrency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application uses Python's asyncio event loop with a ThreadPoolExecutor (max_workers=20) to offload all CPU-bound and blocking I/O work. Synchronous methods on SNOMEDProcessor are submitted via loop.run_in_executor so FastAPI's async endpoints remain non-blocking. Per-entity FAISS and PGVector searches within a single request are launched concurrently using asyncio.gather.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Application Startup &amp; Lifecycle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FastAPI Lifespan Manager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SnomedSearch.py — @asynccontextmanager lifespan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2.1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lifespan context manager (registered on FastAPI via the lifespan= parameter) handles all initialisation on startup and clean teardown on shutdown. It replaces the deprecated @app.on_event pattern.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2.2 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ThreadPoolExecutor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 with max_workers=20 — used for all blocking calls throughout the app lifetime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SNOMEDProcessor init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_load_processor() submitted to the executor so startup does not block the event loop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GPU probe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SNOMEDProcessor(use_gpu=True) attempted first; if any exception is raised, falls back to SNOMEDProcessor(use_gpu=False) with a warning log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Global assignment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processor and thread_executor assigned to module-level globals, accessible to all endpoint handlers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2.3  Shutdown Sequence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 application exit, thread_executor.shutdown(wait=True) is called to drain in-flight tasks before the process terminates. The SNOMEDProcessor destructor (__del__) additionally closes any lingering database connections and calls gc.collect().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2.4  CORS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allow_origins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"*" — all origins permitted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allow_credentials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allow_methods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"*" — all HTTP methods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allow_headers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"*" — all headers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SNOMEDProcessor — Resource Loading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SNOMEDProcessor Class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SnomedProcessor.py — _load_resources()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SNOMEDProcessor class is instantiated once at startup and holds all in-memory state for the lifetime of the application. _load_resources() is called from __init__ and loads all four required artefacts in sequence.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3.2  Required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 metadata cache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snomed_data/snomed_terms.pkl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Pickled dict: terms (list), concepts (list), conceptid_to_fsn (dict), child_to_parent (dict)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 result lookup, parent description annotation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 index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snomed_data/snomed_faiss.index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Precomputed L2-normalised FAISS index of SapBERT embeddings for all SNOMED terms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search_snomed_faiss()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SapBERT model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snomed_data/sapbert/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model directory: config.json, pytorch_model.bin, tokenizer files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generation for both FAISS and PGVector queries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SciSpacy model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en_core_sci_lg (spaCy)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biomedical NER model — loaded with parser, tagger, lemmatizer, attribute_ruler disabled for speed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extract_entities_from_text()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NLTK stopwords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snomed_data/nltk_data/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stopword corpus — path prepended to nltk.data.path at module load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filtering in extract_entities_from_text()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3.3  In-Memory State After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self.terms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list[str] — all SNOMED term strings (indexed parallel to FAISS)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self.term_concept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list[str] — concept IDs parallel to self.terms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self.preferred_terms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dict[conceptId -&gt; FSN] — Fully Specified Names for all concepts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self.child_to_parent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dict[conceptId -&gt; parentId] — direct parent relationship map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self.model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SentenceTransformer (SapBERT) on CUDA or CPU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self.index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FAISS index — moved to GPU via faiss.index_cpu_to_gpu if GPU available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self.nlp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spaCy pipeline (en_core_sci_lg) — max_length set to 1,000,000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self.matcher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spaCy PhraseMatcher — all SNOMED terms registered as patterns (batched in 1,000-term chunks)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self.snomed_terms_list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Deduplicated, lowercased list of all SNOMED terms (built in 10,000-term batches)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3.4  GPU Handling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SentenceTransformer: loaded to 'cuda' or 'cpu' based on use_gpu flag; CPU mode additionally calls model.half() for reduced memory footprint.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FAISS: if GPU is available (faiss.get_num_gpus() &gt; 0), the index is transferred to GPU via faiss.StandardGpuResources with setDefaultNullStreamAllDevices(). Any failure falls back silently to CPU with use_gpu set to False.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3.5  Memory Management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gc.collect() is called at multiple points — after pickle load, after snomed_terms_list construction, and in the destructor — to release references promptly given the large in-memory datasets.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Input Cleaning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Column Name Cleaner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SnomedProcessor.py — clean_column_name()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4.1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Transforms structured clinical variable names (e.g. database column names in coded format) into human-readable phrases suitable for embedding and entity extraction. Called in SnomedSearch.py before any search is initiated.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4.2  Transformation Steps (applied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Coded prefix removal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Regex strips leading uppercase-letter block followed by digits and optional underscore-digit suffix — e.g. 'Q00_1' or 'AB12' at the start of the string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Leading delimiter strip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Remaining leading underscores and spaces are stripped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CamelCase splitting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Lookahead regex inserts a space at every lowercase-to-uppercase transition — e.g. 'SymptomFirstFever' becomes 'Symptom First Fever'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4.3 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Q00SymptomFirstFever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 prefix removal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SymptomFirstFever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 CamelCase split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Symptom First Fever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Entity Extraction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5C2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Biomedical Entity Extraction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SnomedProcessor.py — extract_entities_from_text()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5.1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Extracts meaningful biomedical entity strings from the (word-split) input text for per-entity FAISS + PGVector search. Combines spaCy NER with SNOMED-driven PhraseMatcher patterns to maximise recall.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5.2  Extraction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Text truncation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limit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truncated to 1,000 characters before NLP processing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PhraseMatcher scan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spaCy PhraseMatcher (attr=LOWER)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Finds all spans matching any of the pre-loaded SNOMED terms (case-insensitive). Each matched span's individual tokens are collected into all_tokens (excluding stop words, non-alpha, single-char).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NER scan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en_core_sci_lg NER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Extracts biomedical named entities from the doc. Tokens within each NER entity that are NOT already covered by PhraseMatcher (not in all_tokens) are kept and joined as a phrase.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Combination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union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Phrase-matched texts and NER-derived entity strings are combined into a single deduplicated set.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Noise filtering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NLTK stopwords + digit check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entity that is a single character, a pure digit, or an English stopword is removed.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Substring deduplication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_remove_substring_entities()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Entities whose word-set is a strict subset of a longer entity's word-set are removed, keeping only the most specific covering entity.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5.3  Substring Deduplication Logic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_remove_substring_entities() sorts entities by length descending and iterates. An entity is dropped if all its words appear in any already-preserved longer entity. This prevents redundant searches on sub-phrases already covered by a parent match.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5.4  PhraseMatcher Preparation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During resource loading, _prepare_snomed_terms() builds the PhraseMatcher in 1,000-term batches (each batch registered under a unique key SNOMED_TERMS_N). The full SNOMED term list is first deduplicated, lowercased, and filtered to terms longer than one character. gc.collect() is called every 50,000 terms during batch processing.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FAISS SNOMED Search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FAISS Nearest-Neighbour Search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SnomedProcessor.py — search_snomed_faiss()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Finds the nearest SNOMED CT concepts to a query string using approximate nearest-neighbour search over the precomputed SapBERT embedding index.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6.2 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string (individual extracted entity or full input)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topk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nearest neighbours to retrieve (default: 10; called with 20 in /map_text)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threshold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cosine similarity to include in results (default: 0.00)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6.3  Search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Encode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model.encode([text]) — produces a float32 numpy array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Normalise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faiss.normalize_L2(q_emb) — ensures cosine similarity via inner product on the L2-normalised index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FAISS search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self.index.search(q_emb, topk) — returns (similarities, indices) arrays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Threshold filter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where sim &lt; threshold are discarded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Concept lookup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term_concept[idx] retrieves the concept ID for each result index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Parent description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child_to_parent[concept_id] -&gt; preferred_terms[parent_id] appends the parent FSN as the description field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6.4  Return Schema per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 SNOMED term string from the index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conceptId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SNOMED concept ID (string)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similarity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 cosine similarity score [0.0, 1.0]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Parent concept FSN, or 'N/A' if no parent found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PGVector ADARV Search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PGVector Similarity Search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SnomedProcessor.py — pgvector_top_match()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7.1 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Finds the closest matching entries in the ADARV data dictionary (stored in PostgreSQL with pgvector) for a given query. This search operates against the pre-embedded ADARV terms inserted by the ingestion pipeline, providing FHIR resource type and category metadata alongside the SNOMED codes.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7.2 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string to encode and search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threshold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similarity floor (default: 0.00 — no filtering)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of rows to return (default: 5)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7.3  Search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Encode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model.encode([text]) — float32 numpy array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Normalise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L2-normalised via np.linalg.norm (axis=1, keepdims=True) before querying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SQL query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Cosine similarity computed as 1 - (embeddings &lt;=&gt; %s::vector) using pgvector's &lt;=&gt; operator (cosine distance)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Sort &amp; limit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BY similarity DESC LIMIT topn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Return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RealDictCursor rows — each row is a dict with keys: snomed_codes, fhir_resource, category, similarity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7.4 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65.0.127.208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32588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postgresdb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adarv_data_dict_sapbert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psycopg2 connection opened per call; closed in finally block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7.5  Return Schema per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snomed_codes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Raw SNOMED codes string (enriched format with parent FSNs from ingestion pipeline)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fhir_resource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FHIR resource type (e.g. 'observation', 'condition')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Clinical category label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similarity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 cosine similarity [0.0, 1.0]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GET /map_text — Endpoint Reference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8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Primary Mapping Endpoint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2E5FAC"/>
                <w:sz w:val="18"/>
                <w:szCs w:val="18"/>
              </w:rPr>
              <w:t xml:space="preserve">SnomedSearch.py — GET /map_text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8.1 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 (Query)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Free-text clinical variable name or phrase to map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(Query)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ge=1, le=5; default=5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number of result groups to return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8.2  Stage 1 — Whole-Input PGVector Search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cleaned input is sent directly to pgvector_top_match() with threshold=0.00 (no cutoff). Each returned ADARV row is parsed into a group of SNOMEDOutput entries: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snomed_codes string is split on commas and each entry is parsed with a four-pattern regex cascade (described in section 8.5).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FHIR resource and category are taken directly from the ADARV row.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match_score is derived as int(round(similarity * 100)).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source is tagged as 'ADARV'.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8.3  Stage 2 — Per-Entity FAISS + PGVector Search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input is first word-split with split_with_wordninja(), then entities are extracted via extract_entities_from_text(). For each entity, two searches are launched concurrently via asyncio.gather: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search_snomed_faiss(entity, topk=20, threshold=0.0) — retrieves up to 20 SNOMED candidates.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pgvector_top_match(entity, threshold=0.0) — retrieves the top ADARV match for FHIR + category context.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FHIR resource and category from the PGVector match are applied to all FAISS results for that entity. Two special overrides are applied post-lookup:</w:t>
      </w:r>
    </w:p>
    <w:p>
      <w:pPr>
        <w:spacing w:after="30" w:before="30"/>
        <w:ind w:left="1000" w:hanging="240"/>
      </w:pPr>
      <w:r>
        <w:rPr>
          <w:rFonts w:ascii="Arial" w:cs="Arial" w:eastAsia="Arial" w:hAnsi="Arial"/>
          <w:color w:val="D9DCE1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If any of the time keywords (date, time, timestamp, dt, datetime, Date/Time, DateTime) appear in the input, category is overridden to 'Date/Time'.</w:t>
      </w:r>
    </w:p>
    <w:p>
      <w:pPr>
        <w:spacing w:after="30" w:before="30"/>
        <w:ind w:left="1000" w:hanging="240"/>
      </w:pPr>
      <w:r>
        <w:rPr>
          <w:rFonts w:ascii="Arial" w:cs="Arial" w:eastAsia="Arial" w:hAnsi="Arial"/>
          <w:color w:val="D9DCE1"/>
          <w:sz w:val="19"/>
          <w:szCs w:val="19"/>
        </w:rPr>
        <w:t xml:space="preserve">– </w:t>
      </w:r>
      <w:r>
        <w:rPr>
          <w:rFonts w:ascii="Arial" w:cs="Arial" w:eastAsia="Arial" w:hAnsi="Arial"/>
          <w:sz w:val="19"/>
          <w:szCs w:val="19"/>
        </w:rPr>
        <w:t xml:space="preserve">If any of the ID keywords (number, num) appear, category is overridden to 'ID'.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8.4  Result Merging &amp;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Rank-interleaving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 results across entities are interleaved by rank position — rank 0 of each entity forms one group, rank 1 forms the next, and so on.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 to ADARV results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Entity-rank groups are appended after the ADARV groups from Stage 1.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Deduplication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Groups with identical concept ID sets (sorted tuple) are removed; first occurrence wins.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sort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Groups with at least one ADARV source item scoring &gt; 90 get priority=1; all others priority=0. Secondary sort key is average match score. Sort is descending.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the first 'limit' groups are returned.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8.5  SNOMED String Parsing — Regex Cascade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raw snomed_codes string from PGVector uses a mixed format. A four-pattern cascade extracts (code, name) from each comma-separated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 Matched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Primary: Term (ID)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string followed by parenthesised 5+ digit ID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Fever (386661006)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 1: ID Name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5+ digit ID followed by a space and name string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386661006 Fever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 2: ID (Name)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5+ digit ID followed by parenthesised name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386661006 (Fever)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 3: Name ID)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followed by ID and trailing closing paren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Fever 386661006)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Additionally, parent FSN descriptions embedded in square brackets [Parent FSN] at the end of each entry are extracted via re.search(r'\[(.*)\]', part) and stored as variable_description. The bracket content is removed from the entry before concept ID/name parsing.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8.6  Response Model — SNOMEDOutput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conceptid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 index or SNOMED string parse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SNOMED concept ID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conceptid_name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preferred_terms lookup or parsed name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 term / FSN for the concept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variable_description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Square-bracket content in snomed_codes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FSN from ADARV enrichment, or 'N/A'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ADARV row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 category (overridable to Date/Time or ID)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fhir_resource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ADARV row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FHIR resource type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match_score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similarity * 100 (rounded)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similarity score 0–100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per path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'ADARV' for Stage 1 results; 'SNOMED' for Stage 2 FAISS results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 GET /health — Health Check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Returns a simple JSON payload confirming the API process is alive. No authentication required. Does not validate database connectivity or model availability.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/health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{"status": "ok"}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 probe for container orchestration or load balancer health checks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 Utility — clean_name_for_fuzzy()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Module-level utility function in SnomedProcessor.py. Prepares a raw SNOMED term name for fuzzy string comparison (rapidfuzz is listed in requirements.txt). Two transformations are applied: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re.sub(r'\s*\([^)]*\)', '', name) — removes all parenthesised content (e.g. semantic tag '(finding)', '(disorder)').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2E5FAC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re.sub(r'^[Nn]\d+', '', name) — removes leading coded numeric prefixes such as N2 or n14.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result is stripped and lowercased. Although rapidfuzz is installed, this function is defined in the current codebase as a utility and is available for use in future fuzzy-matching logic.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 Dependencies &amp; Prerequisites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Pinned Version</w:t>
            </w:r>
          </w:p>
        </w:tc>
        <w:tc>
          <w:tcPr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0.116.1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web framework — endpoint routing, query parameter validation, lifespan management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uvicorn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0.35.0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ASGI server — HTTP handling, keep-alive (timeout_keep_alive=30s)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2.11.7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Request/response model validation (SNOMEDOutput schema)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sentence-transformers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5.0.0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SentenceTransformer wrapper — SapBERT inference for FAISS and PGVector queries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faiss-cpu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1.11.0.post1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 nearest-neighbour index search (GPU variant loaded dynamically if available)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3.7.5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NLP pipeline — PhraseMatcher and NER via en_core_sci_lg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en_core_sci_lg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v0.5.4 (scispaCy)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biomedical NER model — installed separately via ai2-s2-scispacy S3 URL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psycopg2-binary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adapter — PGVector cosine similarity queries via RealDictCursor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torch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2.7.1+cpu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 runtime — tensor operations for SapBERT (CPU wheels; GPU variant used at runtime if CUDA present)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nltk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3.9.1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stopword corpus — used in entity filtering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rapidfuzz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Fuzzy string matching — available via clean_name_for_fuzzy utility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wordninja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Probabilistic word segmentation — splits concatenated column names before entity extraction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1.26.4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operations — embedding normalisation, float32 casting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transformers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4.53.2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tokenizers — underlying model loading for SapBERT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1.7.0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Transitive dependency of sentence-transformers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 Deployment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12.1  Direct Run</w:t>
      </w:r>
    </w:p>
    <w:p>
      <w:pPr>
        <w:spacing w:after="50" w:before="50"/>
        <w:ind w:left="50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pip install -r requirements.txt</w:t>
      </w:r>
    </w:p>
    <w:p>
      <w:pPr>
        <w:spacing w:after="50" w:before="50"/>
        <w:ind w:left="50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pip install https://ai2-s2-scispacy.s3-us-west-2.amazonaws.com/releases/v0.5.4/en_core_sci_lg-0.5.4.tar.gz</w:t>
      </w:r>
    </w:p>
    <w:p>
      <w:pPr>
        <w:spacing w:after="50" w:before="50"/>
        <w:ind w:left="50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uvicorn SnomedSearch:app --host 0.0.0.0 --port 8000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12.2  Docker</w:t>
      </w:r>
    </w:p>
    <w:p>
      <w:pPr>
        <w:spacing w:after="50" w:before="50"/>
        <w:ind w:left="50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docker build -t snomed-search .</w:t>
      </w:r>
    </w:p>
    <w:p>
      <w:pPr>
        <w:spacing w:after="50" w:before="50"/>
        <w:ind w:left="500"/>
      </w:pPr>
      <w:r>
        <w:rPr>
          <w:rFonts w:ascii="Courier New" w:cs="Courier New" w:eastAsia="Courier New" w:hAnsi="Courier New"/>
          <w:color w:val="1D3557"/>
          <w:sz w:val="18"/>
          <w:szCs w:val="18"/>
        </w:rPr>
        <w:t xml:space="preserve">docker run -p 8000:8000 snomed-search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12.3  Required Artefacts in snomed_data/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snomed_terms.pkl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Pickled SNOMED metadata — terms, concept IDs, FSN map, parent map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snomed_faiss.index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FAISS flat index of SapBERT embeddings for all SNOMED terms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sapbert/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HuggingFace model directory — config.json, pytorch_model.bin, tokenizer files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nltk_data/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NLTK data directory containing corpora/stopwords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These artefacts are not committed to the repository due to size. They must be sourced from shared storage or generated using the ADARV embedding ingestion pipeline.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12.4 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0.0.0.0 (all interfaces)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8000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Keep-alive timeout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Reload</w:t>
            </w:r>
          </w:p>
        </w:tc>
        <w:tc>
          <w:tcPr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Disabled (reload=False) — not suitable for production reload with large in-memory models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1"/>
      </w:pBdr>
      <w:jc w:val="center"/>
    </w:pPr>
    <w:r>
      <w:rPr>
        <w:rFonts w:ascii="Arial" w:cs="Arial" w:eastAsia="Arial" w:hAnsi="Arial"/>
        <w:color w:val="D9DCE1"/>
        <w:sz w:val="17"/>
        <w:szCs w:val="17"/>
      </w:rPr>
      <w:t xml:space="preserve">Page </w:t>
    </w:r>
    <w:r>
      <w:rPr>
        <w:rFonts w:ascii="Arial" w:cs="Arial" w:eastAsia="Arial" w:hAnsi="Arial"/>
        <w:color w:val="D9DCE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9DCE1"/>
        <w:sz w:val="17"/>
        <w:szCs w:val="17"/>
      </w:rPr>
      <w:t xml:space="preserve"> of </w:t>
    </w:r>
    <w:r>
      <w:rPr>
        <w:rFonts w:ascii="Arial" w:cs="Arial" w:eastAsia="Arial" w:hAnsi="Arial"/>
        <w:color w:val="D9DCE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2E5FAC" w:sz="4" w:space="1"/>
            <w:right w:val="none" w:color="FFFFFF" w:sz="0"/>
          </w:tcBorders>
          <w:tcMar>
            <w:left w:type="dxa" w:w="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color w:val="2E5FAC"/>
              <w:sz w:val="17"/>
              <w:szCs w:val="17"/>
            </w:rPr>
            <w:t xml:space="preserve">EntityMapper-API-ADARV  |  Technical Reference</w:t>
          </w:r>
        </w:p>
      </w:tc>
      <w:tc>
        <w:tcPr>
          <w:tcBorders>
            <w:top w:val="none" w:color="FFFFFF" w:sz="0"/>
            <w:left w:val="none" w:color="FFFFFF" w:sz="0"/>
            <w:bottom w:val="single" w:color="2E5FAC" w:sz="4" w:space="1"/>
            <w:right w:val="none" w:color="FFFFFF" w:sz="0"/>
          </w:tcBorders>
          <w:tcMar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D9DCE1"/>
              <w:sz w:val="17"/>
              <w:szCs w:val="17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2026-03-29T18:35:14.180Z</dcterms:created>
  <dcterms:modified xsi:type="dcterms:W3CDTF">2026-03-29T18:35:14.181Z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