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e7a8cgmhddd" w:id="0"/>
      <w:bookmarkEnd w:id="0"/>
      <w:r w:rsidDel="00000000" w:rsidR="00000000" w:rsidRPr="00000000">
        <w:rPr>
          <w:rtl w:val="0"/>
        </w:rPr>
        <w:t xml:space="preserve">Data Engineering Masterclass: Student Reference &amp; Technical Interview Guide</w:t>
      </w:r>
    </w:p>
    <w:p w:rsidR="00000000" w:rsidDel="00000000" w:rsidP="00000000" w:rsidRDefault="00000000" w:rsidRPr="00000000" w14:paraId="00000002">
      <w:pPr>
        <w:rPr/>
      </w:pPr>
      <w:r w:rsidDel="00000000" w:rsidR="00000000" w:rsidRPr="00000000">
        <w:rPr>
          <w:i w:val="1"/>
          <w:iCs w:val="1"/>
          <w:rtl w:val="0"/>
        </w:rPr>
        <w:t xml:space="preserve">A comprehensive, interview-focused technical reference covering core data engineering concepts, architecture patterns, and optimization strategies across Sessions 1 through 5.</w:t>
      </w:r>
      <w:r w:rsidDel="00000000" w:rsidR="00000000" w:rsidRPr="00000000">
        <w:rPr>
          <w:rtl w:val="0"/>
        </w:rPr>
      </w:r>
    </w:p>
    <w:p w:rsidR="00000000" w:rsidDel="00000000" w:rsidP="00000000" w:rsidRDefault="00000000" w:rsidRPr="00000000" w14:paraId="00000003">
      <w:pPr>
        <w:pStyle w:val="Title"/>
        <w:rPr/>
      </w:pPr>
      <w:bookmarkStart w:colFirst="0" w:colLast="0" w:name="_59ei3twu61ts" w:id="1"/>
      <w:bookmarkEnd w:id="1"/>
      <w:r w:rsidDel="00000000" w:rsidR="00000000" w:rsidRPr="00000000">
        <w:rPr>
          <w:rtl w:val="0"/>
        </w:rPr>
        <w:t xml:space="preserve">Session 1: Python Fundamentals, Git Version Control &amp; Object-Oriented Design</w:t>
      </w:r>
    </w:p>
    <w:p w:rsidR="00000000" w:rsidDel="00000000" w:rsidP="00000000" w:rsidRDefault="00000000" w:rsidRPr="00000000" w14:paraId="00000004">
      <w:pPr>
        <w:pStyle w:val="Heading1"/>
        <w:rPr/>
      </w:pPr>
      <w:bookmarkStart w:colFirst="0" w:colLast="0" w:name="_bq1spsa0mq89" w:id="2"/>
      <w:bookmarkEnd w:id="2"/>
      <w:r w:rsidDel="00000000" w:rsidR="00000000" w:rsidRPr="00000000">
        <w:rPr>
          <w:rtl w:val="0"/>
        </w:rPr>
        <w:t xml:space="preserve">Real-World Context &amp; DE Purpose</w:t>
      </w:r>
    </w:p>
    <w:p w:rsidR="00000000" w:rsidDel="00000000" w:rsidP="00000000" w:rsidRDefault="00000000" w:rsidRPr="00000000" w14:paraId="00000005">
      <w:pPr>
        <w:rPr/>
      </w:pPr>
      <w:r w:rsidDel="00000000" w:rsidR="00000000" w:rsidRPr="00000000">
        <w:rPr>
          <w:rtl w:val="0"/>
        </w:rPr>
        <w:t xml:space="preserve">Data engineering pipelines require maintainable, reusable, and resilient code structures to process production workloads reliably. Procedural code relying on sequential functions and nested logic becomes impossible to scale or debug as business rules grow. Object-Oriented Programming (OOP) provides the structural framework to model complex data assets, enforce data quality contracts, and promote code reusability across data applications.</w:t>
      </w:r>
    </w:p>
    <w:p w:rsidR="00000000" w:rsidDel="00000000" w:rsidP="00000000" w:rsidRDefault="00000000" w:rsidRPr="00000000" w14:paraId="00000006">
      <w:pPr>
        <w:pStyle w:val="Heading1"/>
        <w:rPr/>
      </w:pPr>
      <w:bookmarkStart w:colFirst="0" w:colLast="0" w:name="_bvwj25on08x1" w:id="3"/>
      <w:bookmarkEnd w:id="3"/>
      <w:r w:rsidDel="00000000" w:rsidR="00000000" w:rsidRPr="00000000">
        <w:rPr>
          <w:rtl w:val="0"/>
        </w:rPr>
        <w:t xml:space="preserve">Technical Concepts &amp; Implementation</w:t>
      </w:r>
    </w:p>
    <w:p w:rsidR="00000000" w:rsidDel="00000000" w:rsidP="00000000" w:rsidRDefault="00000000" w:rsidRPr="00000000" w14:paraId="00000007">
      <w:pPr>
        <w:pStyle w:val="Heading2"/>
        <w:rPr/>
      </w:pPr>
      <w:bookmarkStart w:colFirst="0" w:colLast="0" w:name="_ttltz1f8oinm" w:id="4"/>
      <w:bookmarkEnd w:id="4"/>
      <w:r w:rsidDel="00000000" w:rsidR="00000000" w:rsidRPr="00000000">
        <w:rPr>
          <w:rtl w:val="0"/>
        </w:rPr>
        <w:t xml:space="preserve">Procedural Programming vs. Object-Oriented Programming</w:t>
      </w:r>
    </w:p>
    <w:p w:rsidR="00000000" w:rsidDel="00000000" w:rsidP="00000000" w:rsidRDefault="00000000" w:rsidRPr="00000000" w14:paraId="00000008">
      <w:pPr>
        <w:rPr/>
      </w:pPr>
      <w:r w:rsidDel="00000000" w:rsidR="00000000" w:rsidRPr="00000000">
        <w:rPr>
          <w:rtl w:val="0"/>
        </w:rPr>
        <w:t xml:space="preserve">Procedural programming executes sequential instructions line-by-line. As application modules scale, procedural code degenerates into unmaintainable logic filled with conditional if-else blocks. OOP abstracts business entities into custom classes, encapsulating state and behavior to ensure maintainability.</w:t>
      </w:r>
    </w:p>
    <w:p w:rsidR="00000000" w:rsidDel="00000000" w:rsidP="00000000" w:rsidRDefault="00000000" w:rsidRPr="00000000" w14:paraId="00000009">
      <w:pPr>
        <w:pStyle w:val="Heading2"/>
        <w:rPr/>
      </w:pPr>
      <w:bookmarkStart w:colFirst="0" w:colLast="0" w:name="_px80weiuiotj" w:id="5"/>
      <w:bookmarkEnd w:id="5"/>
      <w:r w:rsidDel="00000000" w:rsidR="00000000" w:rsidRPr="00000000">
        <w:rPr>
          <w:rtl w:val="0"/>
        </w:rPr>
        <w:t xml:space="preserve">Classes, Objects, Constructors, Attributes, and Methods</w:t>
      </w:r>
    </w:p>
    <w:p w:rsidR="00000000" w:rsidDel="00000000" w:rsidP="00000000" w:rsidRDefault="00000000" w:rsidRPr="00000000" w14:paraId="0000000A">
      <w:pPr>
        <w:numPr>
          <w:ilvl w:val="0"/>
          <w:numId w:val="9"/>
        </w:numPr>
        <w:ind w:left="720" w:hanging="360"/>
      </w:pPr>
      <w:r w:rsidDel="00000000" w:rsidR="00000000" w:rsidRPr="00000000">
        <w:rPr>
          <w:b w:val="1"/>
          <w:bCs w:val="1"/>
          <w:rtl w:val="0"/>
        </w:rPr>
        <w:t xml:space="preserve">Class</w:t>
      </w:r>
      <w:r w:rsidDel="00000000" w:rsidR="00000000" w:rsidRPr="00000000">
        <w:rPr>
          <w:rtl w:val="0"/>
        </w:rPr>
        <w:t xml:space="preserve">: A user-defined custom data type that serves as a blueprint defining high-level structures, permissible attributes, and custom behaviors.</w:t>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Object</w:t>
      </w:r>
      <w:r w:rsidDel="00000000" w:rsidR="00000000" w:rsidRPr="00000000">
        <w:rPr>
          <w:rtl w:val="0"/>
        </w:rPr>
        <w:t xml:space="preserve">: A concrete instance of a class loaded into memory.</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Constructor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b w:val="1"/>
          <w:bCs w:val="1"/>
          <w:rtl w:val="0"/>
        </w:rPr>
        <w:t xml:space="preserve">)</w:t>
      </w:r>
      <w:r w:rsidDel="00000000" w:rsidR="00000000" w:rsidRPr="00000000">
        <w:rPr>
          <w:rtl w:val="0"/>
        </w:rPr>
        <w:t xml:space="preserve">: The special method automatically executed upon object instantiation to set up initial internal state.</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Attributes vs. Methods</w:t>
      </w:r>
      <w:r w:rsidDel="00000000" w:rsidR="00000000" w:rsidRPr="00000000">
        <w:rPr>
          <w:rtl w:val="0"/>
        </w:rPr>
        <w:t xml:space="preserve">: Attributes represent entity properties (nouns, e.g.,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whereas methods represent domain operations or behaviors (verbs, e.g., </w:t>
      </w:r>
      <w:r w:rsidDel="00000000" w:rsidR="00000000" w:rsidRPr="00000000">
        <w:rPr>
          <w:rFonts w:ascii="Roboto Mono" w:cs="Roboto Mono" w:eastAsia="Roboto Mono" w:hAnsi="Roboto Mono"/>
          <w:color w:val="188038"/>
          <w:rtl w:val="0"/>
        </w:rPr>
        <w:t xml:space="preserve">validate_age()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calculate_revenue()</w:t>
      </w:r>
      <w:r w:rsidDel="00000000" w:rsidR="00000000" w:rsidRPr="00000000">
        <w:rPr>
          <w:rtl w:val="0"/>
        </w:rPr>
        <w:t xml:space="preserve">).</w:t>
      </w:r>
    </w:p>
    <w:p w:rsidR="00000000" w:rsidDel="00000000" w:rsidP="00000000" w:rsidRDefault="00000000" w:rsidRPr="00000000" w14:paraId="0000000E">
      <w:pPr>
        <w:pStyle w:val="Heading2"/>
        <w:rPr/>
      </w:pPr>
      <w:bookmarkStart w:colFirst="0" w:colLast="0" w:name="_7hk25cgc60g4" w:id="6"/>
      <w:bookmarkEnd w:id="6"/>
      <w:r w:rsidDel="00000000" w:rsidR="00000000" w:rsidRPr="00000000">
        <w:rPr>
          <w:rtl w:val="0"/>
        </w:rPr>
        <w:t xml:space="preserve">Core Object-Oriented Principles</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Inheritance</w:t>
      </w:r>
      <w:r w:rsidDel="00000000" w:rsidR="00000000" w:rsidRPr="00000000">
        <w:rPr>
          <w:rtl w:val="0"/>
        </w:rPr>
        <w:t xml:space="preserve">: Enables child classes to inherit attributes and methods from a parent base class using </w:t>
      </w:r>
      <w:r w:rsidDel="00000000" w:rsidR="00000000" w:rsidRPr="00000000">
        <w:rPr>
          <w:rFonts w:ascii="Roboto Mono" w:cs="Roboto Mono" w:eastAsia="Roboto Mono" w:hAnsi="Roboto Mono"/>
          <w:color w:val="188038"/>
          <w:rtl w:val="0"/>
        </w:rPr>
        <w:t xml:space="preserve">super().__init__()</w:t>
      </w:r>
      <w:r w:rsidDel="00000000" w:rsidR="00000000" w:rsidRPr="00000000">
        <w:rPr>
          <w:rtl w:val="0"/>
        </w:rPr>
        <w:t xml:space="preserve">, avoiding duplicate logic across related business entities (e.g., </w:t>
      </w:r>
      <w:r w:rsidDel="00000000" w:rsidR="00000000" w:rsidRPr="00000000">
        <w:rPr>
          <w:rFonts w:ascii="Roboto Mono" w:cs="Roboto Mono" w:eastAsia="Roboto Mono" w:hAnsi="Roboto Mono"/>
          <w:color w:val="188038"/>
          <w:rtl w:val="0"/>
        </w:rPr>
        <w:t xml:space="preserve">ScholarshipApplication</w:t>
      </w:r>
      <w:r w:rsidDel="00000000" w:rsidR="00000000" w:rsidRPr="00000000">
        <w:rPr>
          <w:rtl w:val="0"/>
        </w:rPr>
        <w:t xml:space="preserve"> inheriting base form attributes from </w:t>
      </w:r>
      <w:r w:rsidDel="00000000" w:rsidR="00000000" w:rsidRPr="00000000">
        <w:rPr>
          <w:rFonts w:ascii="Roboto Mono" w:cs="Roboto Mono" w:eastAsia="Roboto Mono" w:hAnsi="Roboto Mono"/>
          <w:color w:val="188038"/>
          <w:rtl w:val="0"/>
        </w:rPr>
        <w:t xml:space="preserve">SchoolApplication</w:t>
      </w:r>
      <w:r w:rsidDel="00000000" w:rsidR="00000000" w:rsidRPr="00000000">
        <w:rPr>
          <w:rtl w:val="0"/>
        </w:rPr>
        <w:t xml:space="preserve">).</w:t>
      </w:r>
    </w:p>
    <w:p w:rsidR="00000000" w:rsidDel="00000000" w:rsidP="00000000" w:rsidRDefault="00000000" w:rsidRPr="00000000" w14:paraId="00000010">
      <w:pPr>
        <w:numPr>
          <w:ilvl w:val="0"/>
          <w:numId w:val="9"/>
        </w:numPr>
        <w:ind w:left="720" w:hanging="360"/>
      </w:pPr>
      <w:r w:rsidDel="00000000" w:rsidR="00000000" w:rsidRPr="00000000">
        <w:rPr>
          <w:b w:val="1"/>
          <w:bCs w:val="1"/>
          <w:rtl w:val="0"/>
        </w:rPr>
        <w:t xml:space="preserve">Polymorphism</w:t>
      </w:r>
      <w:r w:rsidDel="00000000" w:rsidR="00000000" w:rsidRPr="00000000">
        <w:rPr>
          <w:rtl w:val="0"/>
        </w:rPr>
        <w:t xml:space="preserve">: Allows a unified method interface (e.g., </w:t>
      </w:r>
      <w:r w:rsidDel="00000000" w:rsidR="00000000" w:rsidRPr="00000000">
        <w:rPr>
          <w:rFonts w:ascii="Roboto Mono" w:cs="Roboto Mono" w:eastAsia="Roboto Mono" w:hAnsi="Roboto Mono"/>
          <w:color w:val="188038"/>
          <w:rtl w:val="0"/>
        </w:rPr>
        <w:t xml:space="preserve">get_discount()</w:t>
      </w:r>
      <w:r w:rsidDel="00000000" w:rsidR="00000000" w:rsidRPr="00000000">
        <w:rPr>
          <w:rtl w:val="0"/>
        </w:rPr>
        <w:t xml:space="preserve">) to exhibit distinct behaviors depending on the target object type (e.g., applying 0% for base customers, 10% for premium customers, and 20% for corporate tiers) without hardcoding conditional branching.</w:t>
      </w:r>
    </w:p>
    <w:p w:rsidR="00000000" w:rsidDel="00000000" w:rsidP="00000000" w:rsidRDefault="00000000" w:rsidRPr="00000000" w14:paraId="00000011">
      <w:pPr>
        <w:numPr>
          <w:ilvl w:val="0"/>
          <w:numId w:val="9"/>
        </w:numPr>
        <w:ind w:left="720" w:hanging="360"/>
      </w:pPr>
      <w:r w:rsidDel="00000000" w:rsidR="00000000" w:rsidRPr="00000000">
        <w:rPr>
          <w:b w:val="1"/>
          <w:bCs w:val="1"/>
          <w:rtl w:val="0"/>
        </w:rPr>
        <w:t xml:space="preserve">Encapsulation &amp; Validation</w:t>
      </w:r>
      <w:r w:rsidDel="00000000" w:rsidR="00000000" w:rsidRPr="00000000">
        <w:rPr>
          <w:rtl w:val="0"/>
        </w:rPr>
        <w:t xml:space="preserve">: Shields internal class state from invalid mutation. By prefixing attributes with private naming conventions (e.g., </w:t>
      </w:r>
      <w:r w:rsidDel="00000000" w:rsidR="00000000" w:rsidRPr="00000000">
        <w:rPr>
          <w:rFonts w:ascii="Roboto Mono" w:cs="Roboto Mono" w:eastAsia="Roboto Mono" w:hAnsi="Roboto Mono"/>
          <w:color w:val="188038"/>
          <w:rtl w:val="0"/>
        </w:rPr>
        <w:t xml:space="preserve">__price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__stock</w:t>
      </w:r>
      <w:r w:rsidDel="00000000" w:rsidR="00000000" w:rsidRPr="00000000">
        <w:rPr>
          <w:rtl w:val="0"/>
        </w:rPr>
        <w:t xml:space="preserve">) and implementing explicit setter methods, objects validate state transitions and raise exceptions (e.g.,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when receiving negative prices or out-of-bounds quantities, preventing upstream data corruption.</w:t>
      </w:r>
    </w:p>
    <w:p w:rsidR="00000000" w:rsidDel="00000000" w:rsidP="00000000" w:rsidRDefault="00000000" w:rsidRPr="00000000" w14:paraId="00000012">
      <w:pPr>
        <w:pStyle w:val="Heading2"/>
        <w:rPr/>
      </w:pPr>
      <w:bookmarkStart w:colFirst="0" w:colLast="0" w:name="_h4lzoqj6mam4" w:id="7"/>
      <w:bookmarkEnd w:id="7"/>
      <w:r w:rsidDel="00000000" w:rsidR="00000000" w:rsidRPr="00000000">
        <w:rPr>
          <w:rtl w:val="0"/>
        </w:rPr>
        <w:t xml:space="preserve">Environment Management &amp; Version Control</w:t>
      </w:r>
    </w:p>
    <w:p w:rsidR="00000000" w:rsidDel="00000000" w:rsidP="00000000" w:rsidRDefault="00000000" w:rsidRPr="00000000" w14:paraId="00000013">
      <w:pPr>
        <w:numPr>
          <w:ilvl w:val="0"/>
          <w:numId w:val="9"/>
        </w:numPr>
        <w:ind w:left="720" w:hanging="360"/>
      </w:pPr>
      <w:r w:rsidDel="00000000" w:rsidR="00000000" w:rsidRPr="00000000">
        <w:rPr>
          <w:b w:val="1"/>
          <w:bCs w:val="1"/>
          <w:rtl w:val="0"/>
        </w:rPr>
        <w:t xml:space="preserve">Virtual Environments (</w:t>
      </w:r>
      <w:r w:rsidDel="00000000" w:rsidR="00000000" w:rsidRPr="00000000">
        <w:rPr>
          <w:rFonts w:ascii="Roboto Mono" w:cs="Roboto Mono" w:eastAsia="Roboto Mono" w:hAnsi="Roboto Mono"/>
          <w:b w:val="1"/>
          <w:bCs w:val="1"/>
          <w:color w:val="188038"/>
          <w:rtl w:val="0"/>
        </w:rPr>
        <w:t xml:space="preserve">venv</w:t>
      </w:r>
      <w:r w:rsidDel="00000000" w:rsidR="00000000" w:rsidRPr="00000000">
        <w:rPr>
          <w:b w:val="1"/>
          <w:bCs w:val="1"/>
          <w:rtl w:val="0"/>
        </w:rPr>
        <w:t xml:space="preserve">)</w:t>
      </w:r>
      <w:r w:rsidDel="00000000" w:rsidR="00000000" w:rsidRPr="00000000">
        <w:rPr>
          <w:rtl w:val="0"/>
        </w:rPr>
        <w:t xml:space="preserve">: Enterprise data platforms require isolated dependencies. Executing </w:t>
      </w:r>
      <w:r w:rsidDel="00000000" w:rsidR="00000000" w:rsidRPr="00000000">
        <w:rPr>
          <w:rFonts w:ascii="Roboto Mono" w:cs="Roboto Mono" w:eastAsia="Roboto Mono" w:hAnsi="Roboto Mono"/>
          <w:color w:val="188038"/>
          <w:rtl w:val="0"/>
        </w:rPr>
        <w:t xml:space="preserve">python3 -m venv venv</w:t>
      </w:r>
      <w:r w:rsidDel="00000000" w:rsidR="00000000" w:rsidRPr="00000000">
        <w:rPr>
          <w:rtl w:val="0"/>
        </w:rPr>
        <w:t xml:space="preserve"> and activating via </w:t>
      </w:r>
      <w:r w:rsidDel="00000000" w:rsidR="00000000" w:rsidRPr="00000000">
        <w:rPr>
          <w:rFonts w:ascii="Roboto Mono" w:cs="Roboto Mono" w:eastAsia="Roboto Mono" w:hAnsi="Roboto Mono"/>
          <w:color w:val="188038"/>
          <w:rtl w:val="0"/>
        </w:rPr>
        <w:t xml:space="preserve">source venv/bin/activate</w:t>
      </w:r>
      <w:r w:rsidDel="00000000" w:rsidR="00000000" w:rsidRPr="00000000">
        <w:rPr>
          <w:rtl w:val="0"/>
        </w:rPr>
        <w:t xml:space="preserve"> creates a dedicated library workspace inherited from the base local Python version. This isolates project-specific packages and prevents pipeline failures when migrating from local development to production test environments.</w:t>
      </w:r>
    </w:p>
    <w:p w:rsidR="00000000" w:rsidDel="00000000" w:rsidP="00000000" w:rsidRDefault="00000000" w:rsidRPr="00000000" w14:paraId="00000014">
      <w:pPr>
        <w:numPr>
          <w:ilvl w:val="0"/>
          <w:numId w:val="9"/>
        </w:numPr>
        <w:ind w:left="720" w:hanging="360"/>
      </w:pPr>
      <w:r w:rsidDel="00000000" w:rsidR="00000000" w:rsidRPr="00000000">
        <w:rPr>
          <w:b w:val="1"/>
          <w:bCs w:val="1"/>
          <w:rtl w:val="0"/>
        </w:rPr>
        <w:t xml:space="preserve">Git Workflow</w:t>
      </w:r>
      <w:r w:rsidDel="00000000" w:rsidR="00000000" w:rsidRPr="00000000">
        <w:rPr>
          <w:rtl w:val="0"/>
        </w:rPr>
        <w:t xml:space="preserve">: Distributed version control tracks codebase iterations. Developers create isolated feature branches off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stage specific modifications using </w:t>
      </w:r>
      <w:r w:rsidDel="00000000" w:rsidR="00000000" w:rsidRPr="00000000">
        <w:rPr>
          <w:rFonts w:ascii="Roboto Mono" w:cs="Roboto Mono" w:eastAsia="Roboto Mono" w:hAnsi="Roboto Mono"/>
          <w:color w:val="188038"/>
          <w:rtl w:val="0"/>
        </w:rPr>
        <w:t xml:space="preserve">git add</w:t>
      </w:r>
      <w:r w:rsidDel="00000000" w:rsidR="00000000" w:rsidRPr="00000000">
        <w:rPr>
          <w:rtl w:val="0"/>
        </w:rPr>
        <w:t xml:space="preserve">, commit verified incremental changes, and push feature branches for peer review.</w:t>
      </w:r>
    </w:p>
    <w:p w:rsidR="00000000" w:rsidDel="00000000" w:rsidP="00000000" w:rsidRDefault="00000000" w:rsidRPr="00000000" w14:paraId="00000015">
      <w:pPr>
        <w:pStyle w:val="Heading1"/>
        <w:rPr/>
      </w:pPr>
      <w:bookmarkStart w:colFirst="0" w:colLast="0" w:name="_dxfak07m9id" w:id="8"/>
      <w:bookmarkEnd w:id="8"/>
      <w:r w:rsidDel="00000000" w:rsidR="00000000" w:rsidRPr="00000000">
        <w:rPr>
          <w:rtl w:val="0"/>
        </w:rPr>
        <w:t xml:space="preserve">Interview Framing &amp; Strategic Guidance</w:t>
      </w:r>
    </w:p>
    <w:p w:rsidR="00000000" w:rsidDel="00000000" w:rsidP="00000000" w:rsidRDefault="00000000" w:rsidRPr="00000000" w14:paraId="00000016">
      <w:pPr>
        <w:numPr>
          <w:ilvl w:val="0"/>
          <w:numId w:val="9"/>
        </w:numPr>
        <w:ind w:left="720" w:hanging="360"/>
      </w:pPr>
      <w:r w:rsidDel="00000000" w:rsidR="00000000" w:rsidRPr="00000000">
        <w:rPr>
          <w:b w:val="1"/>
          <w:bCs w:val="1"/>
          <w:rtl w:val="0"/>
        </w:rPr>
        <w:t xml:space="preserve">Question</w:t>
      </w:r>
      <w:r w:rsidDel="00000000" w:rsidR="00000000" w:rsidRPr="00000000">
        <w:rPr>
          <w:rtl w:val="0"/>
        </w:rPr>
        <w:t xml:space="preserve">: </w:t>
      </w:r>
      <w:r w:rsidDel="00000000" w:rsidR="00000000" w:rsidRPr="00000000">
        <w:rPr>
          <w:i w:val="1"/>
          <w:iCs w:val="1"/>
          <w:rtl w:val="0"/>
        </w:rPr>
        <w:t xml:space="preserve">Why should a Data Engineer write Object-Oriented Python instead of standard script functions?</w:t>
      </w:r>
      <w:r w:rsidDel="00000000" w:rsidR="00000000" w:rsidRPr="00000000">
        <w:rPr>
          <w:rtl w:val="0"/>
        </w:rPr>
      </w:r>
    </w:p>
    <w:p w:rsidR="00000000" w:rsidDel="00000000" w:rsidP="00000000" w:rsidRDefault="00000000" w:rsidRPr="00000000" w14:paraId="00000017">
      <w:pPr>
        <w:numPr>
          <w:ilvl w:val="0"/>
          <w:numId w:val="9"/>
        </w:numPr>
        <w:ind w:left="720" w:hanging="360"/>
      </w:pPr>
      <w:r w:rsidDel="00000000" w:rsidR="00000000" w:rsidRPr="00000000">
        <w:rPr>
          <w:b w:val="1"/>
          <w:bCs w:val="1"/>
          <w:rtl w:val="0"/>
        </w:rPr>
        <w:t xml:space="preserve">Interview Strategy</w:t>
      </w:r>
      <w:r w:rsidDel="00000000" w:rsidR="00000000" w:rsidRPr="00000000">
        <w:rPr>
          <w:rtl w:val="0"/>
        </w:rPr>
        <w:t xml:space="preserve">: Highlight data quality and system maintainability. Explain that procedural scripts with nested logic break under complex business transformations. Frame OOP encapsulation as an early data validation barrier that prevents malformed data (such as negative financial values or bad formats) from corrupting downstream database tables.</w:t>
      </w:r>
    </w:p>
    <w:p w:rsidR="00000000" w:rsidDel="00000000" w:rsidP="00000000" w:rsidRDefault="00000000" w:rsidRPr="00000000" w14:paraId="00000018">
      <w:pPr>
        <w:pStyle w:val="Title"/>
        <w:rPr/>
      </w:pPr>
      <w:bookmarkStart w:colFirst="0" w:colLast="0" w:name="_llsxwuaqvpqm" w:id="9"/>
      <w:bookmarkEnd w:id="9"/>
      <w:r w:rsidDel="00000000" w:rsidR="00000000" w:rsidRPr="00000000">
        <w:rPr>
          <w:rtl w:val="0"/>
        </w:rPr>
        <w:t xml:space="preserve">Session 2: Python Data Structures &amp; Pandas Internal Architecture</w:t>
      </w:r>
    </w:p>
    <w:p w:rsidR="00000000" w:rsidDel="00000000" w:rsidP="00000000" w:rsidRDefault="00000000" w:rsidRPr="00000000" w14:paraId="00000019">
      <w:pPr>
        <w:pStyle w:val="Heading1"/>
        <w:rPr/>
      </w:pPr>
      <w:bookmarkStart w:colFirst="0" w:colLast="0" w:name="_s93ebum8kqfw" w:id="10"/>
      <w:bookmarkEnd w:id="10"/>
      <w:r w:rsidDel="00000000" w:rsidR="00000000" w:rsidRPr="00000000">
        <w:rPr>
          <w:rtl w:val="0"/>
        </w:rPr>
        <w:t xml:space="preserve">Real-World Context &amp; DE Purpose</w:t>
      </w:r>
    </w:p>
    <w:p w:rsidR="00000000" w:rsidDel="00000000" w:rsidP="00000000" w:rsidRDefault="00000000" w:rsidRPr="00000000" w14:paraId="0000001A">
      <w:pPr>
        <w:rPr/>
      </w:pPr>
      <w:r w:rsidDel="00000000" w:rsidR="00000000" w:rsidRPr="00000000">
        <w:rPr>
          <w:rtl w:val="0"/>
        </w:rPr>
        <w:t xml:space="preserve">Data ingestion components process incoming payload objects before writing to persistent storage. Selecting the correct native data structure optimizes memory consumption during row-level operations. For medium-scale datasets (up to ~20,000 rows), Pandas serves as an in-memory processing engine that replaces slow Python row-by-row loops with C-optimized vectorized operations.</w:t>
      </w:r>
    </w:p>
    <w:p w:rsidR="00000000" w:rsidDel="00000000" w:rsidP="00000000" w:rsidRDefault="00000000" w:rsidRPr="00000000" w14:paraId="0000001B">
      <w:pPr>
        <w:pStyle w:val="Heading1"/>
        <w:rPr/>
      </w:pPr>
      <w:bookmarkStart w:colFirst="0" w:colLast="0" w:name="_y2e1o689k23" w:id="11"/>
      <w:bookmarkEnd w:id="11"/>
      <w:r w:rsidDel="00000000" w:rsidR="00000000" w:rsidRPr="00000000">
        <w:rPr>
          <w:rtl w:val="0"/>
        </w:rPr>
        <w:t xml:space="preserve">Technical Concepts &amp; Implementation</w:t>
      </w:r>
    </w:p>
    <w:p w:rsidR="00000000" w:rsidDel="00000000" w:rsidP="00000000" w:rsidRDefault="00000000" w:rsidRPr="00000000" w14:paraId="0000001C">
      <w:pPr>
        <w:pStyle w:val="Heading2"/>
        <w:rPr/>
      </w:pPr>
      <w:bookmarkStart w:colFirst="0" w:colLast="0" w:name="_75jw5rlv2fp6" w:id="12"/>
      <w:bookmarkEnd w:id="12"/>
      <w:r w:rsidDel="00000000" w:rsidR="00000000" w:rsidRPr="00000000">
        <w:rPr>
          <w:rtl w:val="0"/>
        </w:rPr>
        <w:t xml:space="preserve">Native Python Data Structures</w:t>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List</w:t>
      </w:r>
      <w:r w:rsidDel="00000000" w:rsidR="00000000" w:rsidRPr="00000000">
        <w:rPr>
          <w:rtl w:val="0"/>
        </w:rPr>
        <w:t xml:space="preserve">: An ordered collection of elements that allows duplicates and supports fast numerical index lookups (</w:t>
      </w:r>
      <w:r w:rsidDel="00000000" w:rsidR="00000000" w:rsidRPr="00000000">
        <w:rPr>
          <w:rFonts w:ascii="Roboto Mono" w:cs="Roboto Mono" w:eastAsia="Roboto Mono" w:hAnsi="Roboto Mono"/>
          <w:color w:val="188038"/>
          <w:rtl w:val="0"/>
        </w:rPr>
        <w:t xml:space="preserve">0, 1, 2...</w:t>
      </w:r>
      <w:r w:rsidDel="00000000" w:rsidR="00000000" w:rsidRPr="00000000">
        <w:rPr>
          <w:rtl w:val="0"/>
        </w:rPr>
        <w:t xml:space="preserve">).</w:t>
      </w:r>
    </w:p>
    <w:p w:rsidR="00000000" w:rsidDel="00000000" w:rsidP="00000000" w:rsidRDefault="00000000" w:rsidRPr="00000000" w14:paraId="0000001E">
      <w:pPr>
        <w:numPr>
          <w:ilvl w:val="0"/>
          <w:numId w:val="10"/>
        </w:numPr>
        <w:ind w:left="720" w:hanging="360"/>
      </w:pPr>
      <w:r w:rsidDel="00000000" w:rsidR="00000000" w:rsidRPr="00000000">
        <w:rPr>
          <w:b w:val="1"/>
          <w:bCs w:val="1"/>
          <w:rtl w:val="0"/>
        </w:rPr>
        <w:t xml:space="preserve">Set</w:t>
      </w:r>
      <w:r w:rsidDel="00000000" w:rsidR="00000000" w:rsidRPr="00000000">
        <w:rPr>
          <w:rtl w:val="0"/>
        </w:rPr>
        <w:t xml:space="preserve">: An unordered collection of unique elements that enforces deduplication. Sets do not preserve order or support index lookup, requiring iteration for traversal.</w:t>
      </w:r>
    </w:p>
    <w:p w:rsidR="00000000" w:rsidDel="00000000" w:rsidP="00000000" w:rsidRDefault="00000000" w:rsidRPr="00000000" w14:paraId="0000001F">
      <w:pPr>
        <w:numPr>
          <w:ilvl w:val="0"/>
          <w:numId w:val="10"/>
        </w:numPr>
        <w:ind w:left="720" w:hanging="360"/>
      </w:pPr>
      <w:r w:rsidDel="00000000" w:rsidR="00000000" w:rsidRPr="00000000">
        <w:rPr>
          <w:b w:val="1"/>
          <w:bCs w:val="1"/>
          <w:rtl w:val="0"/>
        </w:rPr>
        <w:t xml:space="preserve">Dictionary</w:t>
      </w:r>
      <w:r w:rsidDel="00000000" w:rsidR="00000000" w:rsidRPr="00000000">
        <w:rPr>
          <w:rtl w:val="0"/>
        </w:rPr>
        <w:t xml:space="preserve">: A key-value collection optimized for direct lookup. Dictionary keys must be unique; assigning a duplicate key overwrites the existing value.</w:t>
      </w:r>
    </w:p>
    <w:p w:rsidR="00000000" w:rsidDel="00000000" w:rsidP="00000000" w:rsidRDefault="00000000" w:rsidRPr="00000000" w14:paraId="00000020">
      <w:pPr>
        <w:pStyle w:val="Heading2"/>
        <w:rPr/>
      </w:pPr>
      <w:bookmarkStart w:colFirst="0" w:colLast="0" w:name="_8u6xaqm0ms7f" w:id="13"/>
      <w:bookmarkEnd w:id="13"/>
      <w:r w:rsidDel="00000000" w:rsidR="00000000" w:rsidRPr="00000000">
        <w:rPr>
          <w:rtl w:val="0"/>
        </w:rPr>
        <w:t xml:space="preserve">Custom Classes vs. Built-in Data Structures</w:t>
      </w:r>
    </w:p>
    <w:p w:rsidR="00000000" w:rsidDel="00000000" w:rsidP="00000000" w:rsidRDefault="00000000" w:rsidRPr="00000000" w14:paraId="00000021">
      <w:pPr>
        <w:rPr/>
      </w:pPr>
      <w:r w:rsidDel="00000000" w:rsidR="00000000" w:rsidRPr="00000000">
        <w:rPr>
          <w:rtl w:val="0"/>
        </w:rPr>
        <w:t xml:space="preserve">Built-in types (lists, dictionaries) store raw scalar or non-validated data. Custom classes should be built when domain entities require strict encapsulation, state validation rules, and specialized analytical behaviors.</w:t>
      </w:r>
    </w:p>
    <w:p w:rsidR="00000000" w:rsidDel="00000000" w:rsidP="00000000" w:rsidRDefault="00000000" w:rsidRPr="00000000" w14:paraId="00000022">
      <w:pPr>
        <w:pStyle w:val="Heading2"/>
        <w:rPr/>
      </w:pPr>
      <w:bookmarkStart w:colFirst="0" w:colLast="0" w:name="_t2bpyi1rrp75" w:id="14"/>
      <w:bookmarkEnd w:id="14"/>
      <w:r w:rsidDel="00000000" w:rsidR="00000000" w:rsidRPr="00000000">
        <w:rPr>
          <w:rtl w:val="0"/>
        </w:rPr>
        <w:t xml:space="preserve">Pandas Architecture &amp; Performance Mechanics</w:t>
      </w:r>
    </w:p>
    <w:p w:rsidR="00000000" w:rsidDel="00000000" w:rsidP="00000000" w:rsidRDefault="00000000" w:rsidRPr="00000000" w14:paraId="00000023">
      <w:pPr>
        <w:rPr/>
      </w:pPr>
      <w:r w:rsidDel="00000000" w:rsidR="00000000" w:rsidRPr="00000000">
        <w:rPr>
          <w:rtl w:val="0"/>
        </w:rPr>
        <w:t xml:space="preserve">Standard Python processes data row-by-row through an interpreter loop, creating significant performance bottlenecks on large datasets. Pandas achieves superior processing speed through columnar memory organization: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Columnar Storage</w:t>
      </w:r>
      <w:r w:rsidDel="00000000" w:rsidR="00000000" w:rsidRPr="00000000">
        <w:rPr>
          <w:rtl w:val="0"/>
        </w:rPr>
        <w:t xml:space="preserve">: Data is organized into contiguous memory blocks by column rather than row. Operating on a specific column accesses contiguous memory directly without scanning unneeded attributes.</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Under the Hood Engine</w:t>
      </w:r>
      <w:r w:rsidDel="00000000" w:rsidR="00000000" w:rsidRPr="00000000">
        <w:rPr>
          <w:rtl w:val="0"/>
        </w:rPr>
        <w:t xml:space="preserve">: Pandas delegates numeric mathematical execution to NumPy (compiled in C) and string processing to PyArrow.</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SIMD Processing</w:t>
      </w:r>
      <w:r w:rsidDel="00000000" w:rsidR="00000000" w:rsidRPr="00000000">
        <w:rPr>
          <w:rtl w:val="0"/>
        </w:rPr>
        <w:t xml:space="preserve">: Single Instruction Multiple Data (SIMD) execution hardware instructions apply a single transformation across an entire contiguous column block simultaneously, bypassing row-level interpreter loops.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Core Structures</w:t>
      </w:r>
      <w:r w:rsidDel="00000000" w:rsidR="00000000" w:rsidRPr="00000000">
        <w:rPr>
          <w:rtl w:val="0"/>
        </w:rPr>
        <w:t xml:space="preserve">:</w:t>
      </w:r>
    </w:p>
    <w:p w:rsidR="00000000" w:rsidDel="00000000" w:rsidP="00000000" w:rsidRDefault="00000000" w:rsidRPr="00000000" w14:paraId="00000029">
      <w:pPr>
        <w:numPr>
          <w:ilvl w:val="1"/>
          <w:numId w:val="2"/>
        </w:numPr>
        <w:ind w:left="1440" w:hanging="360"/>
      </w:pPr>
      <w:r w:rsidDel="00000000" w:rsidR="00000000" w:rsidRPr="00000000">
        <w:rPr>
          <w:b w:val="1"/>
          <w:bCs w:val="1"/>
          <w:rtl w:val="0"/>
        </w:rPr>
        <w:t xml:space="preserve">Series</w:t>
      </w:r>
      <w:r w:rsidDel="00000000" w:rsidR="00000000" w:rsidRPr="00000000">
        <w:rPr>
          <w:rtl w:val="0"/>
        </w:rPr>
        <w:t xml:space="preserve">: A 1-dimensional labeled array representing a single contiguous column bounded by an index.</w:t>
      </w:r>
    </w:p>
    <w:p w:rsidR="00000000" w:rsidDel="00000000" w:rsidP="00000000" w:rsidRDefault="00000000" w:rsidRPr="00000000" w14:paraId="0000002A">
      <w:pPr>
        <w:numPr>
          <w:ilvl w:val="1"/>
          <w:numId w:val="2"/>
        </w:numPr>
        <w:ind w:left="1440" w:hanging="360"/>
      </w:pPr>
      <w:r w:rsidDel="00000000" w:rsidR="00000000" w:rsidRPr="00000000">
        <w:rPr>
          <w:b w:val="1"/>
          <w:bCs w:val="1"/>
          <w:rtl w:val="0"/>
        </w:rPr>
        <w:t xml:space="preserve">DataFrame</w:t>
      </w:r>
      <w:r w:rsidDel="00000000" w:rsidR="00000000" w:rsidRPr="00000000">
        <w:rPr>
          <w:rtl w:val="0"/>
        </w:rPr>
        <w:t xml:space="preserve">: A 2-dimensional tabular structure composed of a collection of aligned Series sharing a common row index.</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Data Access 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performs label-based indexing using row/column names, whereas </w:t>
      </w:r>
      <w:r w:rsidDel="00000000" w:rsidR="00000000" w:rsidRPr="00000000">
        <w:rPr>
          <w:rFonts w:ascii="Roboto Mono" w:cs="Roboto Mono" w:eastAsia="Roboto Mono" w:hAnsi="Roboto Mono"/>
          <w:color w:val="188038"/>
          <w:rtl w:val="0"/>
        </w:rPr>
        <w:t xml:space="preserve">iloc</w:t>
      </w:r>
      <w:r w:rsidDel="00000000" w:rsidR="00000000" w:rsidRPr="00000000">
        <w:rPr>
          <w:rtl w:val="0"/>
        </w:rPr>
        <w:t xml:space="preserve"> executes integer position-based indexing.</w:t>
      </w:r>
    </w:p>
    <w:p w:rsidR="00000000" w:rsidDel="00000000" w:rsidP="00000000" w:rsidRDefault="00000000" w:rsidRPr="00000000" w14:paraId="0000002C">
      <w:pPr>
        <w:pStyle w:val="Heading1"/>
        <w:rPr/>
      </w:pPr>
      <w:bookmarkStart w:colFirst="0" w:colLast="0" w:name="_bpzhvidk3tl" w:id="15"/>
      <w:bookmarkEnd w:id="15"/>
      <w:r w:rsidDel="00000000" w:rsidR="00000000" w:rsidRPr="00000000">
        <w:rPr>
          <w:rtl w:val="0"/>
        </w:rPr>
        <w:t xml:space="preserve">Interview Framing &amp; Strategic Guidance</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Question</w:t>
      </w:r>
      <w:r w:rsidDel="00000000" w:rsidR="00000000" w:rsidRPr="00000000">
        <w:rPr>
          <w:rtl w:val="0"/>
        </w:rPr>
        <w:t xml:space="preserve">: </w:t>
      </w:r>
      <w:r w:rsidDel="00000000" w:rsidR="00000000" w:rsidRPr="00000000">
        <w:rPr>
          <w:i w:val="1"/>
          <w:iCs w:val="1"/>
          <w:rtl w:val="0"/>
        </w:rPr>
        <w:t xml:space="preserve">Why is Pandas significantly faster than native Python loops when performing calculations?</w:t>
      </w: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Interview Strategy</w:t>
      </w:r>
      <w:r w:rsidDel="00000000" w:rsidR="00000000" w:rsidRPr="00000000">
        <w:rPr>
          <w:rtl w:val="0"/>
        </w:rPr>
        <w:t xml:space="preserve">: Avoid generic "it's optimized" answers. Detail Pandas' internal columnar storage layout, explain how NumPy (C backend) and PyArrow execute vectorized operations over contiguous memory blocks, and highlight SIMD processing mechanisms that execute transformations across entire columns concurrently.</w:t>
      </w:r>
    </w:p>
    <w:p w:rsidR="00000000" w:rsidDel="00000000" w:rsidP="00000000" w:rsidRDefault="00000000" w:rsidRPr="00000000" w14:paraId="0000002F">
      <w:pPr>
        <w:pStyle w:val="Title"/>
        <w:rPr/>
      </w:pPr>
      <w:bookmarkStart w:colFirst="0" w:colLast="0" w:name="_aimbvvgdn5bs" w:id="16"/>
      <w:bookmarkEnd w:id="16"/>
      <w:r w:rsidDel="00000000" w:rsidR="00000000" w:rsidRPr="00000000">
        <w:rPr>
          <w:rtl w:val="0"/>
        </w:rPr>
        <w:t xml:space="preserve">Session 3: Database Modeling, Medallion Architecture &amp; SQL</w:t>
      </w:r>
    </w:p>
    <w:p w:rsidR="00000000" w:rsidDel="00000000" w:rsidP="00000000" w:rsidRDefault="00000000" w:rsidRPr="00000000" w14:paraId="00000030">
      <w:pPr>
        <w:pStyle w:val="Heading1"/>
        <w:rPr/>
      </w:pPr>
      <w:bookmarkStart w:colFirst="0" w:colLast="0" w:name="_v3c79fjecfh4" w:id="17"/>
      <w:bookmarkEnd w:id="17"/>
      <w:r w:rsidDel="00000000" w:rsidR="00000000" w:rsidRPr="00000000">
        <w:rPr>
          <w:rtl w:val="0"/>
        </w:rPr>
        <w:t xml:space="preserve">Real-World Context &amp; DE Purpose</w:t>
      </w:r>
    </w:p>
    <w:p w:rsidR="00000000" w:rsidDel="00000000" w:rsidP="00000000" w:rsidRDefault="00000000" w:rsidRPr="00000000" w14:paraId="00000031">
      <w:pPr>
        <w:rPr/>
      </w:pPr>
      <w:r w:rsidDel="00000000" w:rsidR="00000000" w:rsidRPr="00000000">
        <w:rPr>
          <w:rtl w:val="0"/>
        </w:rPr>
        <w:t xml:space="preserve">Raw operational data contains missing fields, duplicates, and inconsistent formats. To prevent corrupted data from reaching business decision-makers, data engineers implement Medallion Architectures (Bronze, Silver, Gold) within relational databases or data lakehouses. This structures data progression into distinct layers with clear data quality boundaries.</w:t>
      </w:r>
    </w:p>
    <w:p w:rsidR="00000000" w:rsidDel="00000000" w:rsidP="00000000" w:rsidRDefault="00000000" w:rsidRPr="00000000" w14:paraId="00000032">
      <w:pPr>
        <w:pStyle w:val="Heading1"/>
        <w:rPr/>
      </w:pPr>
      <w:bookmarkStart w:colFirst="0" w:colLast="0" w:name="_t3w6igw2zoer" w:id="18"/>
      <w:bookmarkEnd w:id="18"/>
      <w:r w:rsidDel="00000000" w:rsidR="00000000" w:rsidRPr="00000000">
        <w:rPr>
          <w:rtl w:val="0"/>
        </w:rPr>
        <w:t xml:space="preserve">Technical Concepts &amp; Implementation</w:t>
      </w:r>
    </w:p>
    <w:p w:rsidR="00000000" w:rsidDel="00000000" w:rsidP="00000000" w:rsidRDefault="00000000" w:rsidRPr="00000000" w14:paraId="00000033">
      <w:pPr>
        <w:pStyle w:val="Heading2"/>
        <w:rPr/>
      </w:pPr>
      <w:bookmarkStart w:colFirst="0" w:colLast="0" w:name="_5ho6v6ycqz6v" w:id="19"/>
      <w:bookmarkEnd w:id="19"/>
      <w:r w:rsidDel="00000000" w:rsidR="00000000" w:rsidRPr="00000000">
        <w:rPr>
          <w:rtl w:val="0"/>
        </w:rPr>
        <w:t xml:space="preserve">The Medallion Architecture</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Bronze (Raw) Layer</w:t>
      </w:r>
      <w:r w:rsidDel="00000000" w:rsidR="00000000" w:rsidRPr="00000000">
        <w:rPr>
          <w:rtl w:val="0"/>
        </w:rPr>
        <w:t xml:space="preserve">: Ingests source records as-is, appending ingestion timestamps for full audit lineage.</w:t>
      </w:r>
    </w:p>
    <w:p w:rsidR="00000000" w:rsidDel="00000000" w:rsidP="00000000" w:rsidRDefault="00000000" w:rsidRPr="00000000" w14:paraId="00000035">
      <w:pPr>
        <w:numPr>
          <w:ilvl w:val="1"/>
          <w:numId w:val="1"/>
        </w:numPr>
        <w:ind w:left="1440" w:hanging="360"/>
      </w:pPr>
      <w:r w:rsidDel="00000000" w:rsidR="00000000" w:rsidRPr="00000000">
        <w:rPr>
          <w:i w:val="1"/>
          <w:iCs w:val="1"/>
          <w:rtl w:val="0"/>
        </w:rPr>
        <w:t xml:space="preserve">The Raw Data Golden Rule</w:t>
      </w:r>
      <w:r w:rsidDel="00000000" w:rsidR="00000000" w:rsidRPr="00000000">
        <w:rPr>
          <w:rtl w:val="0"/>
        </w:rPr>
        <w:t xml:space="preserve">: </w:t>
      </w:r>
      <w:r w:rsidDel="00000000" w:rsidR="00000000" w:rsidRPr="00000000">
        <w:rPr>
          <w:b w:val="1"/>
          <w:bCs w:val="1"/>
          <w:rtl w:val="0"/>
        </w:rPr>
        <w:t xml:space="preserve">Never enforce primary keys, unique constraints, or schema rejections on the Bronze/Raw layer</w:t>
      </w:r>
      <w:r w:rsidDel="00000000" w:rsidR="00000000" w:rsidRPr="00000000">
        <w:rPr>
          <w:rtl w:val="0"/>
        </w:rPr>
        <w:t xml:space="preserve">. Enforcing hard constraints at entry causes the database to reject invalid records, causing unrecoverable data loss before engineers can analyze or repair the source anomalies.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Silver (Clean) Layer</w:t>
      </w:r>
      <w:r w:rsidDel="00000000" w:rsidR="00000000" w:rsidRPr="00000000">
        <w:rPr>
          <w:rtl w:val="0"/>
        </w:rPr>
        <w:t xml:space="preserve">: The cleansed, standardized, and validated source of truth. Enforces strict data types, primary/foreign key integrity, null-value strategy replacements, and string/date format unification.</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Gold (Curated) Layer</w:t>
      </w:r>
      <w:r w:rsidDel="00000000" w:rsidR="00000000" w:rsidRPr="00000000">
        <w:rPr>
          <w:rtl w:val="0"/>
        </w:rPr>
        <w:t xml:space="preserve">: Houses analytical data products created by joining and aggregating Silver tables. Designed to directly serve specific business domain questions and BI reporting.</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Staging Layer</w:t>
      </w:r>
      <w:r w:rsidDel="00000000" w:rsidR="00000000" w:rsidRPr="00000000">
        <w:rPr>
          <w:rtl w:val="0"/>
        </w:rPr>
        <w:t xml:space="preserve">: An intermediate workspace containing temporary tables generated during complex, multi-stage pipeline transformations.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Raw Sources  ---&gt;  [ Bronze Layer ]  ---&gt;  [ Silver Layer ]  ---&gt;  [ Gold Layer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(Raw / Lineage)        (Clean / Enforced)      (Business Ready)</w:t>
      </w:r>
      <w:r w:rsidDel="00000000" w:rsidR="00000000" w:rsidRPr="00000000">
        <w:rPr>
          <w:rtl w:val="0"/>
        </w:rPr>
      </w:r>
    </w:p>
    <w:p w:rsidR="00000000" w:rsidDel="00000000" w:rsidP="00000000" w:rsidRDefault="00000000" w:rsidRPr="00000000" w14:paraId="0000003C">
      <w:pPr>
        <w:pStyle w:val="Heading2"/>
        <w:rPr/>
      </w:pPr>
      <w:bookmarkStart w:colFirst="0" w:colLast="0" w:name="_5jeof78g1ivt" w:id="20"/>
      <w:bookmarkEnd w:id="20"/>
      <w:r w:rsidDel="00000000" w:rsidR="00000000" w:rsidRPr="00000000">
        <w:rPr>
          <w:color w:val="188038"/>
          <w:rtl w:val="0"/>
        </w:rPr>
        <w:t xml:space="preserve"></w:t>
      </w:r>
      <w:r w:rsidDel="00000000" w:rsidR="00000000" w:rsidRPr="00000000">
        <w:rPr>
          <w:rtl w:val="0"/>
        </w:rPr>
        <w:t xml:space="preserve">Database Hierarchy &amp; Data Modeling Principles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Database Hierarchy</w:t>
      </w:r>
      <w:r w:rsidDel="00000000" w:rsidR="00000000" w:rsidRPr="00000000">
        <w:rPr>
          <w:rtl w:val="0"/>
        </w:rPr>
        <w:t xml:space="preserve">: Database -&gt; Schema -&gt; Table -&gt; Row/Grain. Schemas logically group related functional tables (e.g., </w:t>
      </w:r>
      <w:r w:rsidDel="00000000" w:rsidR="00000000" w:rsidRPr="00000000">
        <w:rPr>
          <w:rFonts w:ascii="Roboto Mono" w:cs="Roboto Mono" w:eastAsia="Roboto Mono" w:hAnsi="Roboto Mono"/>
          <w:color w:val="188038"/>
          <w:rtl w:val="0"/>
        </w:rPr>
        <w:t xml:space="preserve">bronze.orders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silver.orders</w:t>
      </w:r>
      <w:r w:rsidDel="00000000" w:rsidR="00000000" w:rsidRPr="00000000">
        <w:rPr>
          <w:rtl w:val="0"/>
        </w:rPr>
        <w:t xml:space="preserve">) without renaming underlying entities.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Row Grain</w:t>
      </w:r>
      <w:r w:rsidDel="00000000" w:rsidR="00000000" w:rsidRPr="00000000">
        <w:rPr>
          <w:rtl w:val="0"/>
        </w:rPr>
        <w:t xml:space="preserve">: Represents the fundamental entity defined by a single row. Every row in a table must enforce a single, unambiguous real-world business event or entity.</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Keys</w:t>
      </w:r>
      <w:r w:rsidDel="00000000" w:rsidR="00000000" w:rsidRPr="00000000">
        <w:rPr>
          <w:rtl w:val="0"/>
        </w:rPr>
        <w:t xml:space="preserve">:</w:t>
      </w:r>
    </w:p>
    <w:p w:rsidR="00000000" w:rsidDel="00000000" w:rsidP="00000000" w:rsidRDefault="00000000" w:rsidRPr="00000000" w14:paraId="00000040">
      <w:pPr>
        <w:numPr>
          <w:ilvl w:val="1"/>
          <w:numId w:val="1"/>
        </w:numPr>
        <w:ind w:left="1440" w:hanging="360"/>
      </w:pPr>
      <w:r w:rsidDel="00000000" w:rsidR="00000000" w:rsidRPr="00000000">
        <w:rPr>
          <w:b w:val="1"/>
          <w:bCs w:val="1"/>
          <w:rtl w:val="0"/>
        </w:rPr>
        <w:t xml:space="preserve">Primary Key</w:t>
      </w:r>
      <w:r w:rsidDel="00000000" w:rsidR="00000000" w:rsidRPr="00000000">
        <w:rPr>
          <w:rtl w:val="0"/>
        </w:rPr>
        <w:t xml:space="preserve">: Uniquely identifies each record; must be unique and non-null.</w:t>
      </w:r>
    </w:p>
    <w:p w:rsidR="00000000" w:rsidDel="00000000" w:rsidP="00000000" w:rsidRDefault="00000000" w:rsidRPr="00000000" w14:paraId="00000041">
      <w:pPr>
        <w:numPr>
          <w:ilvl w:val="1"/>
          <w:numId w:val="1"/>
        </w:numPr>
        <w:ind w:left="1440" w:hanging="360"/>
      </w:pPr>
      <w:r w:rsidDel="00000000" w:rsidR="00000000" w:rsidRPr="00000000">
        <w:rPr>
          <w:b w:val="1"/>
          <w:bCs w:val="1"/>
          <w:rtl w:val="0"/>
        </w:rPr>
        <w:t xml:space="preserve">Composite Key</w:t>
      </w:r>
      <w:r w:rsidDel="00000000" w:rsidR="00000000" w:rsidRPr="00000000">
        <w:rPr>
          <w:rtl w:val="0"/>
        </w:rPr>
        <w:t xml:space="preserve">: A primary key constructed by combining multiple columns.</w:t>
      </w:r>
    </w:p>
    <w:p w:rsidR="00000000" w:rsidDel="00000000" w:rsidP="00000000" w:rsidRDefault="00000000" w:rsidRPr="00000000" w14:paraId="00000042">
      <w:pPr>
        <w:numPr>
          <w:ilvl w:val="1"/>
          <w:numId w:val="1"/>
        </w:numPr>
        <w:ind w:left="1440" w:hanging="360"/>
      </w:pPr>
      <w:r w:rsidDel="00000000" w:rsidR="00000000" w:rsidRPr="00000000">
        <w:rPr>
          <w:b w:val="1"/>
          <w:bCs w:val="1"/>
          <w:rtl w:val="0"/>
        </w:rPr>
        <w:t xml:space="preserve">Foreign Key</w:t>
      </w:r>
      <w:r w:rsidDel="00000000" w:rsidR="00000000" w:rsidRPr="00000000">
        <w:rPr>
          <w:rtl w:val="0"/>
        </w:rPr>
        <w:t xml:space="preserve">: Establishes a relational bridge referencing a Primary Key in another table.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Star Schema</w:t>
      </w:r>
      <w:r w:rsidDel="00000000" w:rsidR="00000000" w:rsidRPr="00000000">
        <w:rPr>
          <w:rtl w:val="0"/>
        </w:rPr>
        <w:t xml:space="preserve">: A relational structure containing a central </w:t>
      </w:r>
      <w:r w:rsidDel="00000000" w:rsidR="00000000" w:rsidRPr="00000000">
        <w:rPr>
          <w:b w:val="1"/>
          <w:bCs w:val="1"/>
          <w:rtl w:val="0"/>
        </w:rPr>
        <w:t xml:space="preserve">Fact Table</w:t>
      </w:r>
      <w:r w:rsidDel="00000000" w:rsidR="00000000" w:rsidRPr="00000000">
        <w:rPr>
          <w:rtl w:val="0"/>
        </w:rPr>
        <w:t xml:space="preserve"> (capturing quantitative business event metrics like sales amounts or quantities) surrounded by </w:t>
      </w:r>
      <w:r w:rsidDel="00000000" w:rsidR="00000000" w:rsidRPr="00000000">
        <w:rPr>
          <w:b w:val="1"/>
          <w:bCs w:val="1"/>
          <w:rtl w:val="0"/>
        </w:rPr>
        <w:t xml:space="preserve">Dimension Tables</w:t>
      </w:r>
      <w:r w:rsidDel="00000000" w:rsidR="00000000" w:rsidRPr="00000000">
        <w:rPr>
          <w:rtl w:val="0"/>
        </w:rPr>
        <w:t xml:space="preserve"> (providing descriptive context like customer profiles, store locations, or product details).</w:t>
      </w:r>
    </w:p>
    <w:p w:rsidR="00000000" w:rsidDel="00000000" w:rsidP="00000000" w:rsidRDefault="00000000" w:rsidRPr="00000000" w14:paraId="00000044">
      <w:pPr>
        <w:pStyle w:val="Heading2"/>
        <w:rPr/>
      </w:pPr>
      <w:bookmarkStart w:colFirst="0" w:colLast="0" w:name="_8rnf2bsug187" w:id="21"/>
      <w:bookmarkEnd w:id="21"/>
      <w:r w:rsidDel="00000000" w:rsidR="00000000" w:rsidRPr="00000000">
        <w:rPr>
          <w:rtl w:val="0"/>
        </w:rPr>
        <w:t xml:space="preserve">SQL Execution Order &amp; Quality Validation</w:t>
      </w:r>
    </w:p>
    <w:p w:rsidR="00000000" w:rsidDel="00000000" w:rsidP="00000000" w:rsidRDefault="00000000" w:rsidRPr="00000000" w14:paraId="00000045">
      <w:pPr>
        <w:rPr/>
      </w:pPr>
      <w:r w:rsidDel="00000000" w:rsidR="00000000" w:rsidRPr="00000000">
        <w:rPr>
          <w:rtl w:val="0"/>
        </w:rPr>
        <w:t xml:space="preserve">To query and validate data effectively, engineers must understand logical query processing execution order: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(Identify source tables and join paths)</w:t>
      </w:r>
    </w:p>
    <w:p w:rsidR="00000000" w:rsidDel="00000000" w:rsidP="00000000" w:rsidRDefault="00000000" w:rsidRPr="00000000" w14:paraId="00000048">
      <w:pPr>
        <w:numPr>
          <w:ilvl w:val="0"/>
          <w:numId w:val="3"/>
        </w:numPr>
        <w:ind w:left="720" w:hanging="360"/>
      </w:pP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(Filter individual raw rows)</w:t>
      </w:r>
    </w:p>
    <w:p w:rsidR="00000000" w:rsidDel="00000000" w:rsidP="00000000" w:rsidRDefault="00000000" w:rsidRPr="00000000" w14:paraId="00000049">
      <w:pPr>
        <w:numPr>
          <w:ilvl w:val="0"/>
          <w:numId w:val="3"/>
        </w:numPr>
        <w:ind w:left="720" w:hanging="360"/>
      </w:pP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(Aggregate row groups into summary buckets)</w:t>
      </w:r>
    </w:p>
    <w:p w:rsidR="00000000" w:rsidDel="00000000" w:rsidP="00000000" w:rsidRDefault="00000000" w:rsidRPr="00000000" w14:paraId="0000004A">
      <w:pPr>
        <w:numPr>
          <w:ilvl w:val="0"/>
          <w:numId w:val="3"/>
        </w:numPr>
        <w:ind w:left="720" w:hanging="360"/>
      </w:pP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(Filter aggregated row groups)</w:t>
      </w:r>
    </w:p>
    <w:p w:rsidR="00000000" w:rsidDel="00000000" w:rsidP="00000000" w:rsidRDefault="00000000" w:rsidRPr="00000000" w14:paraId="0000004B">
      <w:pPr>
        <w:numPr>
          <w:ilvl w:val="0"/>
          <w:numId w:val="3"/>
        </w:numPr>
        <w:ind w:left="720" w:hanging="360"/>
      </w:pP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(Evaluate expressions and project columns)</w:t>
      </w:r>
    </w:p>
    <w:p w:rsidR="00000000" w:rsidDel="00000000" w:rsidP="00000000" w:rsidRDefault="00000000" w:rsidRPr="00000000" w14:paraId="0000004C">
      <w:pPr>
        <w:numPr>
          <w:ilvl w:val="0"/>
          <w:numId w:val="3"/>
        </w:numPr>
        <w:ind w:left="720" w:hanging="360"/>
      </w:pP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(Sort output dataset)</w:t>
      </w:r>
    </w:p>
    <w:p w:rsidR="00000000" w:rsidDel="00000000" w:rsidP="00000000" w:rsidRDefault="00000000" w:rsidRPr="00000000" w14:paraId="0000004D">
      <w:pPr>
        <w:numPr>
          <w:ilvl w:val="0"/>
          <w:numId w:val="3"/>
        </w:numPr>
        <w:ind w:left="720" w:hanging="360"/>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(Restrict output row count)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Pipeline Validation Strategy</w:t>
      </w:r>
      <w:r w:rsidDel="00000000" w:rsidR="00000000" w:rsidRPr="00000000">
        <w:rPr>
          <w:rtl w:val="0"/>
        </w:rPr>
        <w:t xml:space="preserve">: Never assume pipeline success based solely on execution return codes. Always execute post-load SQL verification scripts checking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COUNT(DISTINCT key)</w:t>
      </w:r>
      <w:r w:rsidDel="00000000" w:rsidR="00000000" w:rsidRPr="00000000">
        <w:rPr>
          <w:rtl w:val="0"/>
        </w:rPr>
        <w:t xml:space="preserve">, and null checks across key fields.</w:t>
      </w:r>
    </w:p>
    <w:p w:rsidR="00000000" w:rsidDel="00000000" w:rsidP="00000000" w:rsidRDefault="00000000" w:rsidRPr="00000000" w14:paraId="00000050">
      <w:pPr>
        <w:pStyle w:val="Heading1"/>
        <w:rPr/>
      </w:pPr>
      <w:bookmarkStart w:colFirst="0" w:colLast="0" w:name="_zcwg3sk8e3tg" w:id="22"/>
      <w:bookmarkEnd w:id="22"/>
      <w:r w:rsidDel="00000000" w:rsidR="00000000" w:rsidRPr="00000000">
        <w:rPr>
          <w:rtl w:val="0"/>
        </w:rPr>
        <w:t xml:space="preserve">Interview Framing &amp; Strategic Guidance</w:t>
      </w:r>
    </w:p>
    <w:p w:rsidR="00000000" w:rsidDel="00000000" w:rsidP="00000000" w:rsidRDefault="00000000" w:rsidRPr="00000000" w14:paraId="00000051">
      <w:pPr>
        <w:numPr>
          <w:ilvl w:val="0"/>
          <w:numId w:val="6"/>
        </w:numPr>
        <w:ind w:left="720" w:hanging="360"/>
      </w:pPr>
      <w:r w:rsidDel="00000000" w:rsidR="00000000" w:rsidRPr="00000000">
        <w:rPr>
          <w:b w:val="1"/>
          <w:bCs w:val="1"/>
          <w:rtl w:val="0"/>
        </w:rPr>
        <w:t xml:space="preserve">Question</w:t>
      </w:r>
      <w:r w:rsidDel="00000000" w:rsidR="00000000" w:rsidRPr="00000000">
        <w:rPr>
          <w:rtl w:val="0"/>
        </w:rPr>
        <w:t xml:space="preserve">: </w:t>
      </w:r>
      <w:r w:rsidDel="00000000" w:rsidR="00000000" w:rsidRPr="00000000">
        <w:rPr>
          <w:i w:val="1"/>
          <w:iCs w:val="1"/>
          <w:rtl w:val="0"/>
        </w:rPr>
        <w:t xml:space="preserve">Why should you avoid primary key constraints on raw ingestion tables?</w:t>
      </w: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b w:val="1"/>
          <w:bCs w:val="1"/>
          <w:rtl w:val="0"/>
        </w:rPr>
        <w:t xml:space="preserve">Interview Strategy</w:t>
      </w:r>
      <w:r w:rsidDel="00000000" w:rsidR="00000000" w:rsidRPr="00000000">
        <w:rPr>
          <w:rtl w:val="0"/>
        </w:rPr>
        <w:t xml:space="preserve">: Emphasize business risk and data lineage. State that raw ingestion must act as an audit log. Hard constraints cause databases to reject non-compliant rows at the door, resulting in permanent data loss. Explain that raw data should be ingested as-is into Bronze, allowing validation, cleaning, and constraint enforcement to occur downstream in Silver.</w:t>
      </w:r>
    </w:p>
    <w:p w:rsidR="00000000" w:rsidDel="00000000" w:rsidP="00000000" w:rsidRDefault="00000000" w:rsidRPr="00000000" w14:paraId="00000053">
      <w:pPr>
        <w:pStyle w:val="Title"/>
        <w:rPr/>
      </w:pPr>
      <w:bookmarkStart w:colFirst="0" w:colLast="0" w:name="_fnmaq9b7fgyo" w:id="23"/>
      <w:bookmarkEnd w:id="23"/>
      <w:r w:rsidDel="00000000" w:rsidR="00000000" w:rsidRPr="00000000">
        <w:rPr>
          <w:rtl w:val="0"/>
        </w:rPr>
        <w:t xml:space="preserve">Session 4: Apache Spark Distributed Architecture</w:t>
      </w:r>
    </w:p>
    <w:p w:rsidR="00000000" w:rsidDel="00000000" w:rsidP="00000000" w:rsidRDefault="00000000" w:rsidRPr="00000000" w14:paraId="00000054">
      <w:pPr>
        <w:pStyle w:val="Heading1"/>
        <w:rPr/>
      </w:pPr>
      <w:bookmarkStart w:colFirst="0" w:colLast="0" w:name="_dac0exxpmcsw" w:id="24"/>
      <w:bookmarkEnd w:id="24"/>
      <w:r w:rsidDel="00000000" w:rsidR="00000000" w:rsidRPr="00000000">
        <w:rPr>
          <w:rtl w:val="0"/>
        </w:rPr>
        <w:t xml:space="preserve">Real-World Context &amp; DE Purpose</w:t>
      </w:r>
    </w:p>
    <w:p w:rsidR="00000000" w:rsidDel="00000000" w:rsidP="00000000" w:rsidRDefault="00000000" w:rsidRPr="00000000" w14:paraId="00000055">
      <w:pPr>
        <w:rPr/>
      </w:pPr>
      <w:r w:rsidDel="00000000" w:rsidR="00000000" w:rsidRPr="00000000">
        <w:rPr>
          <w:rtl w:val="0"/>
        </w:rPr>
        <w:t xml:space="preserve">Single-node libraries like Pandas break down when data volumes exceed driver memory. Apache Spark solves single-node compute and memory limits by distributing data and execution across a compute cluster, enabling parallel processing of multi-terabyte datasets.</w:t>
      </w:r>
    </w:p>
    <w:p w:rsidR="00000000" w:rsidDel="00000000" w:rsidP="00000000" w:rsidRDefault="00000000" w:rsidRPr="00000000" w14:paraId="00000056">
      <w:pPr>
        <w:pStyle w:val="Heading1"/>
        <w:rPr/>
      </w:pPr>
      <w:bookmarkStart w:colFirst="0" w:colLast="0" w:name="_6boqxrldvqcx" w:id="25"/>
      <w:bookmarkEnd w:id="25"/>
      <w:r w:rsidDel="00000000" w:rsidR="00000000" w:rsidRPr="00000000">
        <w:rPr>
          <w:rtl w:val="0"/>
        </w:rPr>
        <w:t xml:space="preserve">Technical Concepts &amp; Implementation</w:t>
      </w:r>
    </w:p>
    <w:p w:rsidR="00000000" w:rsidDel="00000000" w:rsidP="00000000" w:rsidRDefault="00000000" w:rsidRPr="00000000" w14:paraId="00000057">
      <w:pPr>
        <w:pStyle w:val="Heading2"/>
        <w:rPr/>
      </w:pPr>
      <w:bookmarkStart w:colFirst="0" w:colLast="0" w:name="_seh1rdnuu6ft" w:id="26"/>
      <w:bookmarkEnd w:id="26"/>
      <w:r w:rsidDel="00000000" w:rsidR="00000000" w:rsidRPr="00000000">
        <w:rPr>
          <w:rtl w:val="0"/>
        </w:rPr>
        <w:t xml:space="preserve">Master-Slave Cluster Architecture</w:t>
      </w:r>
    </w:p>
    <w:p w:rsidR="00000000" w:rsidDel="00000000" w:rsidP="00000000" w:rsidRDefault="00000000" w:rsidRPr="00000000" w14:paraId="00000058">
      <w:pPr>
        <w:rPr/>
      </w:pPr>
      <w:r w:rsidDel="00000000" w:rsidR="00000000" w:rsidRPr="00000000">
        <w:rPr>
          <w:rtl w:val="0"/>
        </w:rPr>
        <w:t xml:space="preserve">Spark coordinates distributed execution via a master-slave topology: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7"/>
        </w:numPr>
        <w:ind w:left="720" w:hanging="360"/>
      </w:pPr>
      <w:r w:rsidDel="00000000" w:rsidR="00000000" w:rsidRPr="00000000">
        <w:rPr>
          <w:b w:val="1"/>
          <w:bCs w:val="1"/>
          <w:rtl w:val="0"/>
        </w:rPr>
        <w:t xml:space="preserve">Driver Program (Master)</w:t>
      </w:r>
      <w:r w:rsidDel="00000000" w:rsidR="00000000" w:rsidRPr="00000000">
        <w:rPr>
          <w:rtl w:val="0"/>
        </w:rPr>
        <w:t xml:space="preserve">: The central control process. It initializes the </w:t>
      </w:r>
      <w:r w:rsidDel="00000000" w:rsidR="00000000" w:rsidRPr="00000000">
        <w:rPr>
          <w:rFonts w:ascii="Roboto Mono" w:cs="Roboto Mono" w:eastAsia="Roboto Mono" w:hAnsi="Roboto Mono"/>
          <w:color w:val="188038"/>
          <w:rtl w:val="0"/>
        </w:rPr>
        <w:t xml:space="preserve">SparkSession</w:t>
      </w:r>
      <w:r w:rsidDel="00000000" w:rsidR="00000000" w:rsidRPr="00000000">
        <w:rPr>
          <w:rtl w:val="0"/>
        </w:rPr>
        <w:t xml:space="preserve">, translates application code into a logical Directed Acyclic Graph (DAG), requests cluster resources, and schedules tasks to executors.</w:t>
      </w:r>
    </w:p>
    <w:p w:rsidR="00000000" w:rsidDel="00000000" w:rsidP="00000000" w:rsidRDefault="00000000" w:rsidRPr="00000000" w14:paraId="0000005B">
      <w:pPr>
        <w:numPr>
          <w:ilvl w:val="0"/>
          <w:numId w:val="7"/>
        </w:numPr>
        <w:ind w:left="720" w:hanging="360"/>
      </w:pPr>
      <w:r w:rsidDel="00000000" w:rsidR="00000000" w:rsidRPr="00000000">
        <w:rPr>
          <w:b w:val="1"/>
          <w:bCs w:val="1"/>
          <w:rtl w:val="0"/>
        </w:rPr>
        <w:t xml:space="preserve">Cluster Manager</w:t>
      </w:r>
      <w:r w:rsidDel="00000000" w:rsidR="00000000" w:rsidRPr="00000000">
        <w:rPr>
          <w:rtl w:val="0"/>
        </w:rPr>
        <w:t xml:space="preserve">: The resource allocator (e.g., YARN, Kubernetes, or Spark Standalone) that provisions physical worker node compute capacity for the Driver.</w:t>
      </w:r>
    </w:p>
    <w:p w:rsidR="00000000" w:rsidDel="00000000" w:rsidP="00000000" w:rsidRDefault="00000000" w:rsidRPr="00000000" w14:paraId="0000005C">
      <w:pPr>
        <w:numPr>
          <w:ilvl w:val="0"/>
          <w:numId w:val="7"/>
        </w:numPr>
        <w:ind w:left="720" w:hanging="360"/>
      </w:pPr>
      <w:r w:rsidDel="00000000" w:rsidR="00000000" w:rsidRPr="00000000">
        <w:rPr>
          <w:b w:val="1"/>
          <w:bCs w:val="1"/>
          <w:rtl w:val="0"/>
        </w:rPr>
        <w:t xml:space="preserve">Worker Nodes &amp; Executors</w:t>
      </w:r>
      <w:r w:rsidDel="00000000" w:rsidR="00000000" w:rsidRPr="00000000">
        <w:rPr>
          <w:rtl w:val="0"/>
        </w:rPr>
        <w:t xml:space="preserve">: Physical host machines in the cluster containing Executor processes. Executors are isolated JVM containers that execute assigned tasks concurrently in threads and retain cached data in memory.</w:t>
      </w:r>
    </w:p>
    <w:p w:rsidR="00000000" w:rsidDel="00000000" w:rsidP="00000000" w:rsidRDefault="00000000" w:rsidRPr="00000000" w14:paraId="0000005D">
      <w:pPr>
        <w:pStyle w:val="Heading2"/>
        <w:rPr/>
      </w:pPr>
      <w:bookmarkStart w:colFirst="0" w:colLast="0" w:name="_jm4g3a9m5v7f" w:id="27"/>
      <w:bookmarkEnd w:id="27"/>
      <w:r w:rsidDel="00000000" w:rsidR="00000000" w:rsidRPr="00000000">
        <w:rPr>
          <w:rtl w:val="0"/>
        </w:rPr>
        <w:t xml:space="preserve">DAG &amp; Lazy Evaluation</w:t>
      </w:r>
    </w:p>
    <w:p w:rsidR="00000000" w:rsidDel="00000000" w:rsidP="00000000" w:rsidRDefault="00000000" w:rsidRPr="00000000" w14:paraId="0000005E">
      <w:pPr>
        <w:numPr>
          <w:ilvl w:val="0"/>
          <w:numId w:val="7"/>
        </w:numPr>
        <w:ind w:left="720" w:hanging="360"/>
      </w:pPr>
      <w:r w:rsidDel="00000000" w:rsidR="00000000" w:rsidRPr="00000000">
        <w:rPr>
          <w:b w:val="1"/>
          <w:bCs w:val="1"/>
          <w:rtl w:val="0"/>
        </w:rPr>
        <w:t xml:space="preserve">Directed Acyclic Graph (DAG)</w:t>
      </w:r>
      <w:r w:rsidDel="00000000" w:rsidR="00000000" w:rsidRPr="00000000">
        <w:rPr>
          <w:rtl w:val="0"/>
        </w:rPr>
        <w:t xml:space="preserve">: An execution plan created by the Driver mapping transformation dependencies sequentially without circular feedback loops.</w:t>
      </w:r>
    </w:p>
    <w:p w:rsidR="00000000" w:rsidDel="00000000" w:rsidP="00000000" w:rsidRDefault="00000000" w:rsidRPr="00000000" w14:paraId="0000005F">
      <w:pPr>
        <w:numPr>
          <w:ilvl w:val="0"/>
          <w:numId w:val="7"/>
        </w:numPr>
        <w:ind w:left="720" w:hanging="360"/>
      </w:pPr>
      <w:r w:rsidDel="00000000" w:rsidR="00000000" w:rsidRPr="00000000">
        <w:rPr>
          <w:b w:val="1"/>
          <w:bCs w:val="1"/>
          <w:rtl w:val="0"/>
        </w:rPr>
        <w:t xml:space="preserve">Lazy Evaluation</w:t>
      </w:r>
      <w:r w:rsidDel="00000000" w:rsidR="00000000" w:rsidRPr="00000000">
        <w:rPr>
          <w:rtl w:val="0"/>
        </w:rPr>
        <w:t xml:space="preserve">: Spark does not execute computation immediately when transformations are defined. Instead, it records transformations as a logical DAG plan. Physical compute execution is deferred until an </w:t>
      </w:r>
      <w:r w:rsidDel="00000000" w:rsidR="00000000" w:rsidRPr="00000000">
        <w:rPr>
          <w:b w:val="1"/>
          <w:bCs w:val="1"/>
          <w:rtl w:val="0"/>
        </w:rPr>
        <w:t xml:space="preserve">Action</w:t>
      </w:r>
      <w:r w:rsidDel="00000000" w:rsidR="00000000" w:rsidRPr="00000000">
        <w:rPr>
          <w:rtl w:val="0"/>
        </w:rPr>
        <w:t xml:space="preserve"> is invoked. Lazy evaluation enables Spark's Catalyst Optimizer to inspect the entire end-to-end plan and optimize physical execution before running workloads.</w:t>
      </w:r>
    </w:p>
    <w:p w:rsidR="00000000" w:rsidDel="00000000" w:rsidP="00000000" w:rsidRDefault="00000000" w:rsidRPr="00000000" w14:paraId="00000060">
      <w:pPr>
        <w:pStyle w:val="Heading2"/>
        <w:rPr/>
      </w:pPr>
      <w:bookmarkStart w:colFirst="0" w:colLast="0" w:name="_k9ajfc8kvlnw" w:id="28"/>
      <w:bookmarkEnd w:id="28"/>
      <w:r w:rsidDel="00000000" w:rsidR="00000000" w:rsidRPr="00000000">
        <w:rPr>
          <w:rtl w:val="0"/>
        </w:rPr>
        <w:t xml:space="preserve">Partitions &amp; Parallel Tasks</w:t>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Partitions</w:t>
      </w:r>
      <w:r w:rsidDel="00000000" w:rsidR="00000000" w:rsidRPr="00000000">
        <w:rPr>
          <w:rtl w:val="0"/>
        </w:rPr>
        <w:t xml:space="preserve">: Physical chunks into which large datasets are divided across cluster node memory.</w:t>
      </w:r>
    </w:p>
    <w:p w:rsidR="00000000" w:rsidDel="00000000" w:rsidP="00000000" w:rsidRDefault="00000000" w:rsidRPr="00000000" w14:paraId="00000062">
      <w:pPr>
        <w:numPr>
          <w:ilvl w:val="0"/>
          <w:numId w:val="7"/>
        </w:numPr>
        <w:ind w:left="720" w:hanging="360"/>
      </w:pPr>
      <w:r w:rsidDel="00000000" w:rsidR="00000000" w:rsidRPr="00000000">
        <w:rPr>
          <w:b w:val="1"/>
          <w:bCs w:val="1"/>
          <w:rtl w:val="0"/>
        </w:rPr>
        <w:t xml:space="preserve">Tasks</w:t>
      </w:r>
      <w:r w:rsidDel="00000000" w:rsidR="00000000" w:rsidRPr="00000000">
        <w:rPr>
          <w:rtl w:val="0"/>
        </w:rPr>
        <w:t xml:space="preserve">: The smallest unit of physical execution in Spark. A single task processes exactly one partition of data on a single executor thread.</w:t>
      </w:r>
    </w:p>
    <w:p w:rsidR="00000000" w:rsidDel="00000000" w:rsidP="00000000" w:rsidRDefault="00000000" w:rsidRPr="00000000" w14:paraId="00000063">
      <w:pPr>
        <w:pStyle w:val="Heading1"/>
        <w:rPr/>
      </w:pPr>
      <w:bookmarkStart w:colFirst="0" w:colLast="0" w:name="_2dh27884dadh" w:id="29"/>
      <w:bookmarkEnd w:id="29"/>
      <w:r w:rsidDel="00000000" w:rsidR="00000000" w:rsidRPr="00000000">
        <w:rPr>
          <w:rtl w:val="0"/>
        </w:rPr>
        <w:t xml:space="preserve">Interview Framing &amp; Strategic Guidance</w:t>
      </w:r>
    </w:p>
    <w:p w:rsidR="00000000" w:rsidDel="00000000" w:rsidP="00000000" w:rsidRDefault="00000000" w:rsidRPr="00000000" w14:paraId="00000064">
      <w:pPr>
        <w:numPr>
          <w:ilvl w:val="0"/>
          <w:numId w:val="7"/>
        </w:numPr>
        <w:ind w:left="720" w:hanging="360"/>
      </w:pPr>
      <w:r w:rsidDel="00000000" w:rsidR="00000000" w:rsidRPr="00000000">
        <w:rPr>
          <w:b w:val="1"/>
          <w:bCs w:val="1"/>
          <w:rtl w:val="0"/>
        </w:rPr>
        <w:t xml:space="preserve">Question</w:t>
      </w:r>
      <w:r w:rsidDel="00000000" w:rsidR="00000000" w:rsidRPr="00000000">
        <w:rPr>
          <w:rtl w:val="0"/>
        </w:rPr>
        <w:t xml:space="preserve">: </w:t>
      </w:r>
      <w:r w:rsidDel="00000000" w:rsidR="00000000" w:rsidRPr="00000000">
        <w:rPr>
          <w:i w:val="1"/>
          <w:iCs w:val="1"/>
          <w:rtl w:val="0"/>
        </w:rPr>
        <w:t xml:space="preserve">What is Lazy Evaluation in Spark, and why is it beneficial?</w:t>
      </w: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b w:val="1"/>
          <w:bCs w:val="1"/>
          <w:rtl w:val="0"/>
        </w:rPr>
        <w:t xml:space="preserve">Interview Strategy</w:t>
      </w:r>
      <w:r w:rsidDel="00000000" w:rsidR="00000000" w:rsidRPr="00000000">
        <w:rPr>
          <w:rtl w:val="0"/>
        </w:rPr>
        <w:t xml:space="preserve">: Clearly distinguish Transformations from Actions. Explain that transformations build a logical execution plan (DAG) without running computation. Highlight that lazy evaluation enables the engine to optimize physical execution (e.g., combining filters, pruning columns) before processing data.</w:t>
      </w:r>
    </w:p>
    <w:p w:rsidR="00000000" w:rsidDel="00000000" w:rsidP="00000000" w:rsidRDefault="00000000" w:rsidRPr="00000000" w14:paraId="00000066">
      <w:pPr>
        <w:pStyle w:val="Title"/>
        <w:rPr/>
      </w:pPr>
      <w:bookmarkStart w:colFirst="0" w:colLast="0" w:name="_jymk6l7zvkju" w:id="30"/>
      <w:bookmarkEnd w:id="30"/>
      <w:r w:rsidDel="00000000" w:rsidR="00000000" w:rsidRPr="00000000">
        <w:rPr>
          <w:rtl w:val="0"/>
        </w:rPr>
        <w:t xml:space="preserve">Session 5: Advanced Spark Optimization &amp; Performance Tuning</w:t>
      </w:r>
    </w:p>
    <w:p w:rsidR="00000000" w:rsidDel="00000000" w:rsidP="00000000" w:rsidRDefault="00000000" w:rsidRPr="00000000" w14:paraId="00000067">
      <w:pPr>
        <w:pStyle w:val="Heading1"/>
        <w:rPr/>
      </w:pPr>
      <w:bookmarkStart w:colFirst="0" w:colLast="0" w:name="_khodqj1ei8zc" w:id="31"/>
      <w:bookmarkEnd w:id="31"/>
      <w:r w:rsidDel="00000000" w:rsidR="00000000" w:rsidRPr="00000000">
        <w:rPr>
          <w:rtl w:val="0"/>
        </w:rPr>
        <w:t xml:space="preserve">Real-World Context &amp; DE Purpose</w:t>
      </w:r>
    </w:p>
    <w:p w:rsidR="00000000" w:rsidDel="00000000" w:rsidP="00000000" w:rsidRDefault="00000000" w:rsidRPr="00000000" w14:paraId="00000068">
      <w:pPr>
        <w:rPr/>
      </w:pPr>
      <w:r w:rsidDel="00000000" w:rsidR="00000000" w:rsidRPr="00000000">
        <w:rPr>
          <w:rtl w:val="0"/>
        </w:rPr>
        <w:t xml:space="preserve">Running distributed Spark code does not automatically guarantee high performance. Poorly structured joins, unoptimized shuffle operations, or uneven data distribution (data skew) can saturate network bandwidth and cause pipeline failures. Data engineers must apply optimization techniques to maintain fast, cost-effective pipelines.</w:t>
      </w:r>
    </w:p>
    <w:p w:rsidR="00000000" w:rsidDel="00000000" w:rsidP="00000000" w:rsidRDefault="00000000" w:rsidRPr="00000000" w14:paraId="00000069">
      <w:pPr>
        <w:pStyle w:val="Heading1"/>
        <w:rPr/>
      </w:pPr>
      <w:bookmarkStart w:colFirst="0" w:colLast="0" w:name="_13ze9pv0l66d" w:id="32"/>
      <w:bookmarkEnd w:id="32"/>
      <w:r w:rsidDel="00000000" w:rsidR="00000000" w:rsidRPr="00000000">
        <w:rPr>
          <w:rtl w:val="0"/>
        </w:rPr>
        <w:t xml:space="preserve">Technical Concepts &amp; Implementation</w:t>
      </w:r>
    </w:p>
    <w:p w:rsidR="00000000" w:rsidDel="00000000" w:rsidP="00000000" w:rsidRDefault="00000000" w:rsidRPr="00000000" w14:paraId="0000006A">
      <w:pPr>
        <w:pStyle w:val="Heading2"/>
        <w:rPr/>
      </w:pPr>
      <w:bookmarkStart w:colFirst="0" w:colLast="0" w:name="_3qv5ppv7icj4" w:id="33"/>
      <w:bookmarkEnd w:id="33"/>
      <w:r w:rsidDel="00000000" w:rsidR="00000000" w:rsidRPr="00000000">
        <w:rPr>
          <w:rtl w:val="0"/>
        </w:rPr>
        <w:t xml:space="preserve">Transformation Types &amp; Data Shuffling</w:t>
      </w:r>
    </w:p>
    <w:p w:rsidR="00000000" w:rsidDel="00000000" w:rsidP="00000000" w:rsidRDefault="00000000" w:rsidRPr="00000000" w14:paraId="0000006B">
      <w:pPr>
        <w:numPr>
          <w:ilvl w:val="0"/>
          <w:numId w:val="8"/>
        </w:numPr>
        <w:ind w:left="720" w:hanging="360"/>
      </w:pPr>
      <w:r w:rsidDel="00000000" w:rsidR="00000000" w:rsidRPr="00000000">
        <w:rPr>
          <w:b w:val="1"/>
          <w:bCs w:val="1"/>
          <w:rtl w:val="0"/>
        </w:rPr>
        <w:t xml:space="preserve">Narrow Transformations</w:t>
      </w:r>
      <w:r w:rsidDel="00000000" w:rsidR="00000000" w:rsidRPr="00000000">
        <w:rPr>
          <w:rtl w:val="0"/>
        </w:rPr>
        <w:t xml:space="preserve">: Operations where output partition records depend strictly on a single input partition (e.g.,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Executes locally on individual executors without network data transfers.</w:t>
      </w:r>
    </w:p>
    <w:p w:rsidR="00000000" w:rsidDel="00000000" w:rsidP="00000000" w:rsidRDefault="00000000" w:rsidRPr="00000000" w14:paraId="0000006C">
      <w:pPr>
        <w:numPr>
          <w:ilvl w:val="0"/>
          <w:numId w:val="8"/>
        </w:numPr>
        <w:ind w:left="720" w:hanging="360"/>
      </w:pPr>
      <w:r w:rsidDel="00000000" w:rsidR="00000000" w:rsidRPr="00000000">
        <w:rPr>
          <w:b w:val="1"/>
          <w:bCs w:val="1"/>
          <w:rtl w:val="0"/>
        </w:rPr>
        <w:t xml:space="preserve">Wide Transformations</w:t>
      </w:r>
      <w:r w:rsidDel="00000000" w:rsidR="00000000" w:rsidRPr="00000000">
        <w:rPr>
          <w:rtl w:val="0"/>
        </w:rPr>
        <w:t xml:space="preserve">: Operations requiring data collection and redistribution across cluster nodes (e.g.,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w:t>
      </w:r>
    </w:p>
    <w:p w:rsidR="00000000" w:rsidDel="00000000" w:rsidP="00000000" w:rsidRDefault="00000000" w:rsidRPr="00000000" w14:paraId="0000006D">
      <w:pPr>
        <w:numPr>
          <w:ilvl w:val="0"/>
          <w:numId w:val="8"/>
        </w:numPr>
        <w:ind w:left="720" w:hanging="360"/>
      </w:pPr>
      <w:r w:rsidDel="00000000" w:rsidR="00000000" w:rsidRPr="00000000">
        <w:rPr>
          <w:b w:val="1"/>
          <w:bCs w:val="1"/>
          <w:rtl w:val="0"/>
        </w:rPr>
        <w:t xml:space="preserve">Data Shuffling</w:t>
      </w:r>
      <w:r w:rsidDel="00000000" w:rsidR="00000000" w:rsidRPr="00000000">
        <w:rPr>
          <w:rtl w:val="0"/>
        </w:rPr>
        <w:t xml:space="preserve">: The process of redistributing data across executors during wide transformations. Shuffling is the </w:t>
      </w:r>
      <w:r w:rsidDel="00000000" w:rsidR="00000000" w:rsidRPr="00000000">
        <w:rPr>
          <w:b w:val="1"/>
          <w:bCs w:val="1"/>
          <w:rtl w:val="0"/>
        </w:rPr>
        <w:t xml:space="preserve">most expensive operation in Spark</w:t>
      </w:r>
      <w:r w:rsidDel="00000000" w:rsidR="00000000" w:rsidRPr="00000000">
        <w:rPr>
          <w:rtl w:val="0"/>
        </w:rPr>
        <w:t xml:space="preserve"> due to intensive network I/O, disk serialization, and memory overhead.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Narrow Transformation: [ Partition 1 ]  ---&gt;  [ Local Task ]  ---&gt;  [ Result 1 ]  (No Network Shuffle)</w:t>
      </w:r>
    </w:p>
    <w:p w:rsidR="00000000" w:rsidDel="00000000" w:rsidP="00000000" w:rsidRDefault="00000000" w:rsidRPr="00000000" w14:paraId="000000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Wide Transformation:   [ Partition 1 ]  --\</w:t>
      </w:r>
    </w:p>
    <w:p w:rsidR="00000000" w:rsidDel="00000000" w:rsidP="00000000" w:rsidRDefault="00000000" w:rsidRPr="00000000" w14:paraId="000000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Partition 2 ]  ---&gt;  [ Network Shuffle ]  ---&gt;  [ Reducer Tasks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                       [ Partition 3 ]  --/</w:t>
      </w:r>
      <w:r w:rsidDel="00000000" w:rsidR="00000000" w:rsidRPr="00000000">
        <w:rPr>
          <w:rtl w:val="0"/>
        </w:rPr>
      </w:r>
    </w:p>
    <w:p w:rsidR="00000000" w:rsidDel="00000000" w:rsidP="00000000" w:rsidRDefault="00000000" w:rsidRPr="00000000" w14:paraId="00000074">
      <w:pPr>
        <w:pStyle w:val="Heading2"/>
        <w:rPr/>
      </w:pPr>
      <w:bookmarkStart w:colFirst="0" w:colLast="0" w:name="_6wv6wc6oo4q0" w:id="34"/>
      <w:bookmarkEnd w:id="34"/>
      <w:r w:rsidDel="00000000" w:rsidR="00000000" w:rsidRPr="00000000">
        <w:rPr>
          <w:color w:val="188038"/>
          <w:rtl w:val="0"/>
        </w:rPr>
        <w:t xml:space="preserve"></w:t>
      </w:r>
      <w:r w:rsidDel="00000000" w:rsidR="00000000" w:rsidRPr="00000000">
        <w:rPr>
          <w:rtl w:val="0"/>
        </w:rPr>
        <w:t xml:space="preserve">Join Execution Strategies</w:t>
      </w:r>
    </w:p>
    <w:p w:rsidR="00000000" w:rsidDel="00000000" w:rsidP="00000000" w:rsidRDefault="00000000" w:rsidRPr="00000000" w14:paraId="00000075">
      <w:pPr>
        <w:numPr>
          <w:ilvl w:val="0"/>
          <w:numId w:val="8"/>
        </w:numPr>
        <w:ind w:left="720" w:hanging="360"/>
      </w:pPr>
      <w:r w:rsidDel="00000000" w:rsidR="00000000" w:rsidRPr="00000000">
        <w:rPr>
          <w:b w:val="1"/>
          <w:bCs w:val="1"/>
          <w:rtl w:val="0"/>
        </w:rPr>
        <w:t xml:space="preserve">Broadcast Join</w:t>
      </w:r>
      <w:r w:rsidDel="00000000" w:rsidR="00000000" w:rsidRPr="00000000">
        <w:rPr>
          <w:rtl w:val="0"/>
        </w:rPr>
        <w:t xml:space="preserve">: Copies small lookup/dimension tables (typically under 10 MB) to every executor node across the cluster. This converts wide joins into local narrow operations, eliminating expensive network data shuffling.</w:t>
      </w:r>
    </w:p>
    <w:p w:rsidR="00000000" w:rsidDel="00000000" w:rsidP="00000000" w:rsidRDefault="00000000" w:rsidRPr="00000000" w14:paraId="00000076">
      <w:pPr>
        <w:numPr>
          <w:ilvl w:val="0"/>
          <w:numId w:val="8"/>
        </w:numPr>
        <w:ind w:left="720" w:hanging="360"/>
      </w:pPr>
      <w:r w:rsidDel="00000000" w:rsidR="00000000" w:rsidRPr="00000000">
        <w:rPr>
          <w:b w:val="1"/>
          <w:bCs w:val="1"/>
          <w:rtl w:val="0"/>
        </w:rPr>
        <w:t xml:space="preserve">Sort-Merge Join</w:t>
      </w:r>
      <w:r w:rsidDel="00000000" w:rsidR="00000000" w:rsidRPr="00000000">
        <w:rPr>
          <w:rtl w:val="0"/>
        </w:rPr>
        <w:t xml:space="preserve">: The default algorithm for joining large tables. Requires shuffling both datasets across cluster nodes by join key, sorting the partition data, and merging matching keys. Highly resource-intensive due to cluster-wide shuffling.</w:t>
      </w:r>
    </w:p>
    <w:p w:rsidR="00000000" w:rsidDel="00000000" w:rsidP="00000000" w:rsidRDefault="00000000" w:rsidRPr="00000000" w14:paraId="00000077">
      <w:pPr>
        <w:pStyle w:val="Heading2"/>
        <w:rPr/>
      </w:pPr>
      <w:bookmarkStart w:colFirst="0" w:colLast="0" w:name="_o74nmfk9497k" w:id="35"/>
      <w:bookmarkEnd w:id="35"/>
      <w:r w:rsidDel="00000000" w:rsidR="00000000" w:rsidRPr="00000000">
        <w:rPr>
          <w:rtl w:val="0"/>
        </w:rPr>
        <w:t xml:space="preserve">Catalyst Optimizer Transformations</w:t>
      </w:r>
    </w:p>
    <w:p w:rsidR="00000000" w:rsidDel="00000000" w:rsidP="00000000" w:rsidRDefault="00000000" w:rsidRPr="00000000" w14:paraId="00000078">
      <w:pPr>
        <w:rPr/>
      </w:pPr>
      <w:r w:rsidDel="00000000" w:rsidR="00000000" w:rsidRPr="00000000">
        <w:rPr>
          <w:rtl w:val="0"/>
        </w:rPr>
        <w:t xml:space="preserve">The Catalyst Optimizer transforms logical user code into an optimized physical execution plan: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b w:val="1"/>
          <w:bCs w:val="1"/>
          <w:rtl w:val="0"/>
        </w:rPr>
        <w:t xml:space="preserve">Predicate Pushdown</w:t>
      </w:r>
      <w:r w:rsidDel="00000000" w:rsidR="00000000" w:rsidRPr="00000000">
        <w:rPr>
          <w:rtl w:val="0"/>
        </w:rPr>
        <w:t xml:space="preserve">: Evaluates filter conditions as early as possible in the DAG to drop unneeded rows before executing joins or shuffles.</w:t>
      </w:r>
    </w:p>
    <w:p w:rsidR="00000000" w:rsidDel="00000000" w:rsidP="00000000" w:rsidRDefault="00000000" w:rsidRPr="00000000" w14:paraId="0000007B">
      <w:pPr>
        <w:numPr>
          <w:ilvl w:val="0"/>
          <w:numId w:val="4"/>
        </w:numPr>
        <w:ind w:left="720" w:hanging="360"/>
      </w:pPr>
      <w:r w:rsidDel="00000000" w:rsidR="00000000" w:rsidRPr="00000000">
        <w:rPr>
          <w:b w:val="1"/>
          <w:bCs w:val="1"/>
          <w:rtl w:val="0"/>
        </w:rPr>
        <w:t xml:space="preserve">Projection Pruning</w:t>
      </w:r>
      <w:r w:rsidDel="00000000" w:rsidR="00000000" w:rsidRPr="00000000">
        <w:rPr>
          <w:rtl w:val="0"/>
        </w:rPr>
        <w:t xml:space="preserve">: Reads only requested columns from underlying storage, dropping unused fields early to reduce disk and memory overhead.</w:t>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Constant Folding</w:t>
      </w:r>
      <w:r w:rsidDel="00000000" w:rsidR="00000000" w:rsidRPr="00000000">
        <w:rPr>
          <w:rtl w:val="0"/>
        </w:rPr>
        <w:t xml:space="preserve">: Simplifies compile-time static expressions (e.g., evaluating </w:t>
      </w:r>
      <w:r w:rsidDel="00000000" w:rsidR="00000000" w:rsidRPr="00000000">
        <w:rPr>
          <w:rFonts w:ascii="Roboto Mono" w:cs="Roboto Mono" w:eastAsia="Roboto Mono" w:hAnsi="Roboto Mono"/>
          <w:color w:val="188038"/>
          <w:rtl w:val="0"/>
        </w:rPr>
        <w:t xml:space="preserve">2 * 7</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prior to row execution.</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Join Reordering</w:t>
      </w:r>
      <w:r w:rsidDel="00000000" w:rsidR="00000000" w:rsidRPr="00000000">
        <w:rPr>
          <w:rtl w:val="0"/>
        </w:rPr>
        <w:t xml:space="preserve">: Reorders join sequences to prioritize smaller dimension tables early, minimizing intermediate dataset sizes.</w:t>
      </w:r>
    </w:p>
    <w:p w:rsidR="00000000" w:rsidDel="00000000" w:rsidP="00000000" w:rsidRDefault="00000000" w:rsidRPr="00000000" w14:paraId="0000007E">
      <w:pPr>
        <w:pStyle w:val="Heading2"/>
        <w:rPr/>
      </w:pPr>
      <w:bookmarkStart w:colFirst="0" w:colLast="0" w:name="_dv5uineqxlhm" w:id="36"/>
      <w:bookmarkEnd w:id="36"/>
      <w:r w:rsidDel="00000000" w:rsidR="00000000" w:rsidRPr="00000000">
        <w:rPr>
          <w:rtl w:val="0"/>
        </w:rPr>
        <w:t xml:space="preserve">Data Skewing &amp; Partitioning Strategies</w:t>
      </w:r>
    </w:p>
    <w:p w:rsidR="00000000" w:rsidDel="00000000" w:rsidP="00000000" w:rsidRDefault="00000000" w:rsidRPr="00000000" w14:paraId="0000007F">
      <w:pPr>
        <w:numPr>
          <w:ilvl w:val="0"/>
          <w:numId w:val="4"/>
        </w:numPr>
        <w:ind w:left="720" w:hanging="360"/>
      </w:pPr>
      <w:r w:rsidDel="00000000" w:rsidR="00000000" w:rsidRPr="00000000">
        <w:rPr>
          <w:b w:val="1"/>
          <w:bCs w:val="1"/>
          <w:rtl w:val="0"/>
        </w:rPr>
        <w:t xml:space="preserve">Data Skewing</w:t>
      </w:r>
      <w:r w:rsidDel="00000000" w:rsidR="00000000" w:rsidRPr="00000000">
        <w:rPr>
          <w:rtl w:val="0"/>
        </w:rPr>
        <w:t xml:space="preserve">: Occurs when key distribution is uneven across partitions (e.g., 90% of order records assigned to a single default key value). This creates processing bottlenecks where one executor task runs for hours while others finish in seconds.</w:t>
      </w:r>
    </w:p>
    <w:p w:rsidR="00000000" w:rsidDel="00000000" w:rsidP="00000000" w:rsidRDefault="00000000" w:rsidRPr="00000000" w14:paraId="00000080">
      <w:pPr>
        <w:numPr>
          <w:ilvl w:val="0"/>
          <w:numId w:val="4"/>
        </w:numPr>
        <w:ind w:left="720" w:hanging="360"/>
      </w:pPr>
      <w:r w:rsidDel="00000000" w:rsidR="00000000" w:rsidRPr="00000000">
        <w:rPr>
          <w:b w:val="1"/>
          <w:bCs w:val="1"/>
          <w:rtl w:val="0"/>
        </w:rPr>
        <w:t xml:space="preserve">Partitioning Control</w:t>
      </w:r>
      <w:r w:rsidDel="00000000" w:rsidR="00000000" w:rsidRPr="00000000">
        <w:rPr>
          <w:rtl w:val="0"/>
        </w:rPr>
        <w:t xml:space="preserve">:</w:t>
      </w:r>
    </w:p>
    <w:p w:rsidR="00000000" w:rsidDel="00000000" w:rsidP="00000000" w:rsidRDefault="00000000" w:rsidRPr="00000000" w14:paraId="00000081">
      <w:pPr>
        <w:numPr>
          <w:ilvl w:val="1"/>
          <w:numId w:val="4"/>
        </w:numPr>
        <w:ind w:left="1440" w:hanging="360"/>
      </w:pPr>
      <w:r w:rsidDel="00000000" w:rsidR="00000000" w:rsidRPr="00000000">
        <w:rPr>
          <w:rFonts w:ascii="Roboto Mono" w:cs="Roboto Mono" w:eastAsia="Roboto Mono" w:hAnsi="Roboto Mono"/>
          <w:color w:val="188038"/>
          <w:rtl w:val="0"/>
        </w:rPr>
        <w:t xml:space="preserve">repartition(n)</w:t>
      </w:r>
      <w:r w:rsidDel="00000000" w:rsidR="00000000" w:rsidRPr="00000000">
        <w:rPr>
          <w:rtl w:val="0"/>
        </w:rPr>
        <w:t xml:space="preserve">: Resizes partition counts upward or downward by performing a full network shuffle. Used to resolve data skew or increase parallelism.</w:t>
      </w:r>
    </w:p>
    <w:p w:rsidR="00000000" w:rsidDel="00000000" w:rsidP="00000000" w:rsidRDefault="00000000" w:rsidRPr="00000000" w14:paraId="00000082">
      <w:pPr>
        <w:numPr>
          <w:ilvl w:val="1"/>
          <w:numId w:val="4"/>
        </w:numPr>
        <w:ind w:left="1440" w:hanging="360"/>
      </w:pPr>
      <w:r w:rsidDel="00000000" w:rsidR="00000000" w:rsidRPr="00000000">
        <w:rPr>
          <w:rFonts w:ascii="Roboto Mono" w:cs="Roboto Mono" w:eastAsia="Roboto Mono" w:hAnsi="Roboto Mono"/>
          <w:color w:val="188038"/>
          <w:rtl w:val="0"/>
        </w:rPr>
        <w:t xml:space="preserve">coalesce(n)</w:t>
      </w:r>
      <w:r w:rsidDel="00000000" w:rsidR="00000000" w:rsidRPr="00000000">
        <w:rPr>
          <w:rtl w:val="0"/>
        </w:rPr>
        <w:t xml:space="preserve">: Reduces partition counts by merging existing local partitions on nodes without triggering a full network shuffle.</w:t>
      </w:r>
    </w:p>
    <w:p w:rsidR="00000000" w:rsidDel="00000000" w:rsidP="00000000" w:rsidRDefault="00000000" w:rsidRPr="00000000" w14:paraId="00000083">
      <w:pPr>
        <w:pStyle w:val="Heading2"/>
        <w:rPr/>
      </w:pPr>
      <w:bookmarkStart w:colFirst="0" w:colLast="0" w:name="_uqf6dcpcw8hm" w:id="37"/>
      <w:bookmarkEnd w:id="37"/>
      <w:r w:rsidDel="00000000" w:rsidR="00000000" w:rsidRPr="00000000">
        <w:rPr>
          <w:rtl w:val="0"/>
        </w:rPr>
        <w:t xml:space="preserve">Data Caching &amp; Persistence</w:t>
      </w:r>
    </w:p>
    <w:p w:rsidR="00000000" w:rsidDel="00000000" w:rsidP="00000000" w:rsidRDefault="00000000" w:rsidRPr="00000000" w14:paraId="00000084">
      <w:pPr>
        <w:rPr/>
      </w:pPr>
      <w:r w:rsidDel="00000000" w:rsidR="00000000" w:rsidRPr="00000000">
        <w:rPr>
          <w:rtl w:val="0"/>
        </w:rPr>
        <w:t xml:space="preserve">Caching stores evaluated DataFrame results in memory or disk to avoid redundant recomputations when a DataFrame is reused across multiple downstream operations.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86">
            <w:pPr>
              <w:rPr/>
            </w:pPr>
            <w:r w:rsidDel="00000000" w:rsidR="00000000" w:rsidRPr="00000000">
              <w:rPr>
                <w:rtl w:val="0"/>
              </w:rPr>
              <w:t xml:space="preserve">Storage Level</w:t>
            </w:r>
          </w:p>
        </w:tc>
        <w:tc>
          <w:tcPr/>
          <w:p w:rsidR="00000000" w:rsidDel="00000000" w:rsidP="00000000" w:rsidRDefault="00000000" w:rsidRPr="00000000" w14:paraId="00000087">
            <w:pPr>
              <w:rPr/>
            </w:pPr>
            <w:r w:rsidDel="00000000" w:rsidR="00000000" w:rsidRPr="00000000">
              <w:rPr>
                <w:rtl w:val="0"/>
              </w:rPr>
              <w:t xml:space="preserve">Memory Usage</w:t>
            </w:r>
          </w:p>
        </w:tc>
        <w:tc>
          <w:tcPr/>
          <w:p w:rsidR="00000000" w:rsidDel="00000000" w:rsidP="00000000" w:rsidRDefault="00000000" w:rsidRPr="00000000" w14:paraId="00000088">
            <w:pPr>
              <w:rPr/>
            </w:pPr>
            <w:r w:rsidDel="00000000" w:rsidR="00000000" w:rsidRPr="00000000">
              <w:rPr>
                <w:rtl w:val="0"/>
              </w:rPr>
              <w:t xml:space="preserve">Disk Usage</w:t>
            </w:r>
          </w:p>
        </w:tc>
        <w:tc>
          <w:tcPr/>
          <w:p w:rsidR="00000000" w:rsidDel="00000000" w:rsidP="00000000" w:rsidRDefault="00000000" w:rsidRPr="00000000" w14:paraId="00000089">
            <w:pPr>
              <w:rPr/>
            </w:pPr>
            <w:r w:rsidDel="00000000" w:rsidR="00000000" w:rsidRPr="00000000">
              <w:rPr>
                <w:rtl w:val="0"/>
              </w:rPr>
              <w:t xml:space="preserve">CPU Overhead</w:t>
            </w:r>
          </w:p>
        </w:tc>
        <w:tc>
          <w:tcPr/>
          <w:p w:rsidR="00000000" w:rsidDel="00000000" w:rsidP="00000000" w:rsidRDefault="00000000" w:rsidRPr="00000000" w14:paraId="0000008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MEMORY_ONLY</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High</w:t>
            </w:r>
          </w:p>
        </w:tc>
        <w:tc>
          <w:tcPr/>
          <w:p w:rsidR="00000000" w:rsidDel="00000000" w:rsidP="00000000" w:rsidRDefault="00000000" w:rsidRPr="00000000" w14:paraId="0000008D">
            <w:pPr>
              <w:rPr/>
            </w:pPr>
            <w:r w:rsidDel="00000000" w:rsidR="00000000" w:rsidRPr="00000000">
              <w:rPr>
                <w:rtl w:val="0"/>
              </w:rPr>
              <w:t xml:space="preserve">None</w:t>
            </w:r>
          </w:p>
        </w:tc>
        <w:tc>
          <w:tcPr/>
          <w:p w:rsidR="00000000" w:rsidDel="00000000" w:rsidP="00000000" w:rsidRDefault="00000000" w:rsidRPr="00000000" w14:paraId="0000008E">
            <w:pPr>
              <w:rPr/>
            </w:pPr>
            <w:r w:rsidDel="00000000" w:rsidR="00000000" w:rsidRPr="00000000">
              <w:rPr>
                <w:rtl w:val="0"/>
              </w:rPr>
              <w:t xml:space="preserve">Low</w:t>
            </w:r>
          </w:p>
        </w:tc>
        <w:tc>
          <w:tcPr/>
          <w:p w:rsidR="00000000" w:rsidDel="00000000" w:rsidP="00000000" w:rsidRDefault="00000000" w:rsidRPr="00000000" w14:paraId="0000008F">
            <w:pPr>
              <w:rPr/>
            </w:pPr>
            <w:r w:rsidDel="00000000" w:rsidR="00000000" w:rsidRPr="00000000">
              <w:rPr>
                <w:rtl w:val="0"/>
              </w:rPr>
              <w:t xml:space="preserve">Stores deserialized Java objects in memory.</w:t>
            </w:r>
          </w:p>
        </w:tc>
      </w:tr>
      <w:tr>
        <w:trPr>
          <w:cantSplit w:val="0"/>
          <w:tblHeader w:val="0"/>
        </w:trPr>
        <w:tc>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MEMORY_AND_DISK</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Medium</w:t>
            </w:r>
          </w:p>
        </w:tc>
        <w:tc>
          <w:tcPr/>
          <w:p w:rsidR="00000000" w:rsidDel="00000000" w:rsidP="00000000" w:rsidRDefault="00000000" w:rsidRPr="00000000" w14:paraId="00000092">
            <w:pPr>
              <w:rPr/>
            </w:pPr>
            <w:r w:rsidDel="00000000" w:rsidR="00000000" w:rsidRPr="00000000">
              <w:rPr>
                <w:rtl w:val="0"/>
              </w:rPr>
              <w:t xml:space="preserve">Medium</w:t>
            </w:r>
          </w:p>
        </w:tc>
        <w:tc>
          <w:tcPr/>
          <w:p w:rsidR="00000000" w:rsidDel="00000000" w:rsidP="00000000" w:rsidRDefault="00000000" w:rsidRPr="00000000" w14:paraId="00000093">
            <w:pPr>
              <w:rPr/>
            </w:pPr>
            <w:r w:rsidDel="00000000" w:rsidR="00000000" w:rsidRPr="00000000">
              <w:rPr>
                <w:rtl w:val="0"/>
              </w:rPr>
              <w:t xml:space="preserve">Medium</w:t>
            </w:r>
          </w:p>
        </w:tc>
        <w:tc>
          <w:tcPr/>
          <w:p w:rsidR="00000000" w:rsidDel="00000000" w:rsidP="00000000" w:rsidRDefault="00000000" w:rsidRPr="00000000" w14:paraId="00000094">
            <w:pPr>
              <w:rPr/>
            </w:pPr>
            <w:r w:rsidDel="00000000" w:rsidR="00000000" w:rsidRPr="00000000">
              <w:rPr>
                <w:rtl w:val="0"/>
              </w:rPr>
              <w:t xml:space="preserve">Default mode. Spills extra partitions to disk when memory limit is hit.</w:t>
            </w:r>
          </w:p>
        </w:tc>
      </w:tr>
      <w:tr>
        <w:trPr>
          <w:cantSplit w:val="0"/>
          <w:tblHeader w:val="0"/>
        </w:trPr>
        <w:tc>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DISK_ONLY</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Low</w:t>
            </w:r>
          </w:p>
        </w:tc>
        <w:tc>
          <w:tcPr/>
          <w:p w:rsidR="00000000" w:rsidDel="00000000" w:rsidP="00000000" w:rsidRDefault="00000000" w:rsidRPr="00000000" w14:paraId="00000097">
            <w:pPr>
              <w:rPr/>
            </w:pPr>
            <w:r w:rsidDel="00000000" w:rsidR="00000000" w:rsidRPr="00000000">
              <w:rPr>
                <w:rtl w:val="0"/>
              </w:rPr>
              <w:t xml:space="preserve">High</w:t>
            </w:r>
          </w:p>
        </w:tc>
        <w:tc>
          <w:tcPr/>
          <w:p w:rsidR="00000000" w:rsidDel="00000000" w:rsidP="00000000" w:rsidRDefault="00000000" w:rsidRPr="00000000" w14:paraId="00000098">
            <w:pPr>
              <w:rPr/>
            </w:pPr>
            <w:r w:rsidDel="00000000" w:rsidR="00000000" w:rsidRPr="00000000">
              <w:rPr>
                <w:rtl w:val="0"/>
              </w:rPr>
              <w:t xml:space="preserve">High</w:t>
            </w:r>
          </w:p>
        </w:tc>
        <w:tc>
          <w:tcPr/>
          <w:p w:rsidR="00000000" w:rsidDel="00000000" w:rsidP="00000000" w:rsidRDefault="00000000" w:rsidRPr="00000000" w14:paraId="00000099">
            <w:pPr>
              <w:rPr/>
            </w:pPr>
            <w:r w:rsidDel="00000000" w:rsidR="00000000" w:rsidRPr="00000000">
              <w:rPr>
                <w:rtl w:val="0"/>
              </w:rPr>
              <w:t xml:space="preserve">Serializes and persists all partition data directly to disk.</w:t>
            </w:r>
          </w:p>
        </w:tc>
      </w:tr>
    </w:tbl>
    <w:p w:rsidR="00000000" w:rsidDel="00000000" w:rsidP="00000000" w:rsidRDefault="00000000" w:rsidRPr="00000000" w14:paraId="0000009A">
      <w:pPr>
        <w:pStyle w:val="Heading1"/>
        <w:rPr/>
      </w:pPr>
      <w:bookmarkStart w:colFirst="0" w:colLast="0" w:name="_ygpwm4y0rahg" w:id="38"/>
      <w:bookmarkEnd w:id="38"/>
      <w:r w:rsidDel="00000000" w:rsidR="00000000" w:rsidRPr="00000000">
        <w:rPr>
          <w:rtl w:val="0"/>
        </w:rPr>
        <w:t xml:space="preserve">Interview Framing &amp; Strategic Guidance</w:t>
      </w:r>
    </w:p>
    <w:p w:rsidR="00000000" w:rsidDel="00000000" w:rsidP="00000000" w:rsidRDefault="00000000" w:rsidRPr="00000000" w14:paraId="0000009B">
      <w:pPr>
        <w:numPr>
          <w:ilvl w:val="0"/>
          <w:numId w:val="5"/>
        </w:numPr>
        <w:ind w:left="720" w:hanging="360"/>
      </w:pPr>
      <w:r w:rsidDel="00000000" w:rsidR="00000000" w:rsidRPr="00000000">
        <w:rPr>
          <w:b w:val="1"/>
          <w:bCs w:val="1"/>
          <w:rtl w:val="0"/>
        </w:rPr>
        <w:t xml:space="preserve">Question</w:t>
      </w:r>
      <w:r w:rsidDel="00000000" w:rsidR="00000000" w:rsidRPr="00000000">
        <w:rPr>
          <w:rtl w:val="0"/>
        </w:rPr>
        <w:t xml:space="preserve">: </w:t>
      </w:r>
      <w:r w:rsidDel="00000000" w:rsidR="00000000" w:rsidRPr="00000000">
        <w:rPr>
          <w:i w:val="1"/>
          <w:iCs w:val="1"/>
          <w:rtl w:val="0"/>
        </w:rPr>
        <w:t xml:space="preserve">How do you identify and resolve Data Skew in a slow-running Spark Join?</w:t>
      </w:r>
      <w:r w:rsidDel="00000000" w:rsidR="00000000" w:rsidRPr="00000000">
        <w:rPr>
          <w:rtl w:val="0"/>
        </w:rPr>
      </w:r>
    </w:p>
    <w:p w:rsidR="00000000" w:rsidDel="00000000" w:rsidP="00000000" w:rsidRDefault="00000000" w:rsidRPr="00000000" w14:paraId="0000009C">
      <w:pPr>
        <w:numPr>
          <w:ilvl w:val="0"/>
          <w:numId w:val="5"/>
        </w:numPr>
        <w:ind w:left="720" w:hanging="360"/>
      </w:pPr>
      <w:r w:rsidDel="00000000" w:rsidR="00000000" w:rsidRPr="00000000">
        <w:rPr>
          <w:b w:val="1"/>
          <w:bCs w:val="1"/>
          <w:rtl w:val="0"/>
        </w:rPr>
        <w:t xml:space="preserve">Interview Strategy</w:t>
      </w:r>
      <w:r w:rsidDel="00000000" w:rsidR="00000000" w:rsidRPr="00000000">
        <w:rPr>
          <w:rtl w:val="0"/>
        </w:rPr>
        <w:t xml:space="preserve">: Explain that skew manifests in the Spark UI as a single long-running task stuck at 99% while others have completed. Detail mitigation strategies: using Broadcast Joins for small dimension tables, applying repartitioning strategies, or salting skewed join keys with random integers to distribute hot keys evenly across worker nodes.</w:t>
      </w:r>
    </w:p>
    <w:p w:rsidR="00000000" w:rsidDel="00000000" w:rsidP="00000000" w:rsidRDefault="00000000" w:rsidRPr="00000000" w14:paraId="0000009D">
      <w:pPr>
        <w:pStyle w:val="Title"/>
        <w:rPr/>
      </w:pPr>
      <w:bookmarkStart w:colFirst="0" w:colLast="0" w:name="_qtvd8ziwhn8t" w:id="39"/>
      <w:bookmarkEnd w:id="39"/>
      <w:r w:rsidDel="00000000" w:rsidR="00000000" w:rsidRPr="00000000">
        <w:rPr>
          <w:rtl w:val="0"/>
        </w:rPr>
        <w:t xml:space="preserve">Master Summary: Framework Comparison</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9E">
            <w:pPr>
              <w:rPr/>
            </w:pPr>
            <w:r w:rsidDel="00000000" w:rsidR="00000000" w:rsidRPr="00000000">
              <w:rPr>
                <w:rtl w:val="0"/>
              </w:rPr>
              <w:t xml:space="preserve">Dimension</w:t>
            </w:r>
          </w:p>
        </w:tc>
        <w:tc>
          <w:tcPr/>
          <w:p w:rsidR="00000000" w:rsidDel="00000000" w:rsidP="00000000" w:rsidRDefault="00000000" w:rsidRPr="00000000" w14:paraId="0000009F">
            <w:pPr>
              <w:rPr/>
            </w:pPr>
            <w:r w:rsidDel="00000000" w:rsidR="00000000" w:rsidRPr="00000000">
              <w:rPr>
                <w:rtl w:val="0"/>
              </w:rPr>
              <w:t xml:space="preserve">Native Python</w:t>
            </w:r>
          </w:p>
        </w:tc>
        <w:tc>
          <w:tcPr/>
          <w:p w:rsidR="00000000" w:rsidDel="00000000" w:rsidP="00000000" w:rsidRDefault="00000000" w:rsidRPr="00000000" w14:paraId="000000A0">
            <w:pPr>
              <w:rPr/>
            </w:pPr>
            <w:r w:rsidDel="00000000" w:rsidR="00000000" w:rsidRPr="00000000">
              <w:rPr>
                <w:rtl w:val="0"/>
              </w:rPr>
              <w:t xml:space="preserve">Pandas</w:t>
            </w:r>
          </w:p>
        </w:tc>
        <w:tc>
          <w:tcPr/>
          <w:p w:rsidR="00000000" w:rsidDel="00000000" w:rsidP="00000000" w:rsidRDefault="00000000" w:rsidRPr="00000000" w14:paraId="000000A1">
            <w:pPr>
              <w:rPr/>
            </w:pPr>
            <w:r w:rsidDel="00000000" w:rsidR="00000000" w:rsidRPr="00000000">
              <w:rPr>
                <w:rtl w:val="0"/>
              </w:rPr>
              <w:t xml:space="preserve">Apache Spark</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Execution Architecture</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Single-node, row-by-row interpreter</w:t>
            </w:r>
          </w:p>
        </w:tc>
        <w:tc>
          <w:tcPr/>
          <w:p w:rsidR="00000000" w:rsidDel="00000000" w:rsidP="00000000" w:rsidRDefault="00000000" w:rsidRPr="00000000" w14:paraId="000000A4">
            <w:pPr>
              <w:rPr/>
            </w:pPr>
            <w:r w:rsidDel="00000000" w:rsidR="00000000" w:rsidRPr="00000000">
              <w:rPr>
                <w:rtl w:val="0"/>
              </w:rPr>
              <w:t xml:space="preserve">Single-node, columnar SIMD processing</w:t>
            </w:r>
          </w:p>
        </w:tc>
        <w:tc>
          <w:tcPr/>
          <w:p w:rsidR="00000000" w:rsidDel="00000000" w:rsidP="00000000" w:rsidRDefault="00000000" w:rsidRPr="00000000" w14:paraId="000000A5">
            <w:pPr>
              <w:rPr/>
            </w:pPr>
            <w:r w:rsidDel="00000000" w:rsidR="00000000" w:rsidRPr="00000000">
              <w:rPr>
                <w:rtl w:val="0"/>
              </w:rPr>
              <w:t xml:space="preserve">Distributed cluster, master-slave DAG engine</w:t>
            </w:r>
          </w:p>
        </w:tc>
      </w:tr>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Memory Management</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System RAM; row pointers</w:t>
            </w:r>
          </w:p>
        </w:tc>
        <w:tc>
          <w:tcPr/>
          <w:p w:rsidR="00000000" w:rsidDel="00000000" w:rsidP="00000000" w:rsidRDefault="00000000" w:rsidRPr="00000000" w14:paraId="000000A8">
            <w:pPr>
              <w:rPr/>
            </w:pPr>
            <w:r w:rsidDel="00000000" w:rsidR="00000000" w:rsidRPr="00000000">
              <w:rPr>
                <w:rtl w:val="0"/>
              </w:rPr>
              <w:t xml:space="preserve">In-memory contiguous column blocks</w:t>
            </w:r>
          </w:p>
        </w:tc>
        <w:tc>
          <w:tcPr/>
          <w:p w:rsidR="00000000" w:rsidDel="00000000" w:rsidP="00000000" w:rsidRDefault="00000000" w:rsidRPr="00000000" w14:paraId="000000A9">
            <w:pPr>
              <w:rPr/>
            </w:pPr>
            <w:r w:rsidDel="00000000" w:rsidR="00000000" w:rsidRPr="00000000">
              <w:rPr>
                <w:rtl w:val="0"/>
              </w:rPr>
              <w:t xml:space="preserve">Clustered RAM/Disk; partitioned memory management</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Optimization Mechanics</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Manual loop optimization</w:t>
            </w:r>
          </w:p>
        </w:tc>
        <w:tc>
          <w:tcPr/>
          <w:p w:rsidR="00000000" w:rsidDel="00000000" w:rsidP="00000000" w:rsidRDefault="00000000" w:rsidRPr="00000000" w14:paraId="000000AC">
            <w:pPr>
              <w:rPr/>
            </w:pPr>
            <w:r w:rsidDel="00000000" w:rsidR="00000000" w:rsidRPr="00000000">
              <w:rPr>
                <w:rtl w:val="0"/>
              </w:rPr>
              <w:t xml:space="preserve">C-optimized NumPy vectors &amp; PyArrow strings</w:t>
            </w:r>
          </w:p>
        </w:tc>
        <w:tc>
          <w:tcPr/>
          <w:p w:rsidR="00000000" w:rsidDel="00000000" w:rsidP="00000000" w:rsidRDefault="00000000" w:rsidRPr="00000000" w14:paraId="000000AD">
            <w:pPr>
              <w:rPr/>
            </w:pPr>
            <w:r w:rsidDel="00000000" w:rsidR="00000000" w:rsidRPr="00000000">
              <w:rPr>
                <w:rtl w:val="0"/>
              </w:rPr>
              <w:t xml:space="preserve">Catalyst Optimizer (Predicate Pushdown, Pruning)</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Data Volume Limit</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~10k to 20k rows max</w:t>
            </w:r>
          </w:p>
        </w:tc>
        <w:tc>
          <w:tcPr/>
          <w:p w:rsidR="00000000" w:rsidDel="00000000" w:rsidP="00000000" w:rsidRDefault="00000000" w:rsidRPr="00000000" w14:paraId="000000B0">
            <w:pPr>
              <w:rPr/>
            </w:pPr>
            <w:r w:rsidDel="00000000" w:rsidR="00000000" w:rsidRPr="00000000">
              <w:rPr>
                <w:rtl w:val="0"/>
              </w:rPr>
              <w:t xml:space="preserve">Fits within single-node RAM (~GBs)</w:t>
            </w:r>
          </w:p>
        </w:tc>
        <w:tc>
          <w:tcPr/>
          <w:p w:rsidR="00000000" w:rsidDel="00000000" w:rsidP="00000000" w:rsidRDefault="00000000" w:rsidRPr="00000000" w14:paraId="000000B1">
            <w:pPr>
              <w:rPr/>
            </w:pPr>
            <w:r w:rsidDel="00000000" w:rsidR="00000000" w:rsidRPr="00000000">
              <w:rPr>
                <w:rtl w:val="0"/>
              </w:rPr>
              <w:t xml:space="preserve">Multi-Terabyte / Distributed Scale</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Primary Bottlenecks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Interpreter overhead &amp; GIL limitations</w:t>
            </w:r>
          </w:p>
        </w:tc>
        <w:tc>
          <w:tcPr/>
          <w:p w:rsidR="00000000" w:rsidDel="00000000" w:rsidP="00000000" w:rsidRDefault="00000000" w:rsidRPr="00000000" w14:paraId="000000B4">
            <w:pPr>
              <w:rPr/>
            </w:pPr>
            <w:r w:rsidDel="00000000" w:rsidR="00000000" w:rsidRPr="00000000">
              <w:rPr>
                <w:rtl w:val="0"/>
              </w:rPr>
              <w:t xml:space="preserve">Single-node memory constraints</w:t>
            </w:r>
          </w:p>
        </w:tc>
        <w:tc>
          <w:tcPr/>
          <w:p w:rsidR="00000000" w:rsidDel="00000000" w:rsidP="00000000" w:rsidRDefault="00000000" w:rsidRPr="00000000" w14:paraId="000000B5">
            <w:pPr>
              <w:rPr/>
            </w:pPr>
            <w:r w:rsidDel="00000000" w:rsidR="00000000" w:rsidRPr="00000000">
              <w:rPr>
                <w:rtl w:val="0"/>
              </w:rPr>
              <w:t xml:space="preserve">Network Shuffling &amp; Data Skewing</w:t>
            </w:r>
          </w:p>
        </w:tc>
      </w:tr>
    </w:tbl>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Plus Jakarta Sans" w:cs="Plus Jakarta Sans" w:eastAsia="Plus Jakarta Sans" w:hAnsi="Plus Jakarta Sans"/>
      <w:b w:val="0"/>
      <w:bCs w:val="0"/>
      <w:i w:val="1"/>
      <w:iCs w:val="1"/>
      <w:color w:val="475569"/>
      <w:sz w:val="25"/>
      <w:szCs w:val="25"/>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