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22A48AA9" w:rsidR="00127A0D" w:rsidRPr="004354DE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3EEF0A03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B04AC0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B04AC0">
        <w:rPr>
          <w:rFonts w:ascii="Calibri" w:hAnsi="Calibri" w:cs="Calibri"/>
          <w:bCs w:val="0"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7EF85129" w14:textId="6CD20460" w:rsidR="00A2293E" w:rsidRPr="00A2293E" w:rsidRDefault="00A2293E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 xml:space="preserve">Launched a recognition AI pipeline to resolve missing images for destination travel pages, coordinating </w:t>
      </w:r>
      <w:r w:rsidR="00D05B64">
        <w:rPr>
          <w:rFonts w:ascii="Calibri" w:hAnsi="Calibri" w:cs="Calibri"/>
          <w:bCs w:val="0"/>
          <w:color w:val="auto"/>
          <w:lang w:eastAsia="en-CA"/>
        </w:rPr>
        <w:t xml:space="preserve">supplier </w:t>
      </w:r>
      <w:r w:rsidR="008A78C0">
        <w:rPr>
          <w:rFonts w:ascii="Calibri" w:hAnsi="Calibri" w:cs="Calibri"/>
          <w:bCs w:val="0"/>
          <w:color w:val="auto"/>
          <w:lang w:eastAsia="en-CA"/>
        </w:rPr>
        <w:t>procurement, legal</w:t>
      </w:r>
      <w:r w:rsidR="004A46EC">
        <w:rPr>
          <w:rFonts w:ascii="Calibri" w:hAnsi="Calibri" w:cs="Calibri"/>
          <w:bCs w:val="0"/>
          <w:color w:val="auto"/>
          <w:lang w:eastAsia="en-CA"/>
        </w:rPr>
        <w:t>, engineering</w:t>
      </w:r>
      <w:r w:rsidR="00BC5FBC">
        <w:rPr>
          <w:rFonts w:ascii="Calibri" w:hAnsi="Calibri" w:cs="Calibri"/>
          <w:bCs w:val="0"/>
          <w:color w:val="auto"/>
          <w:lang w:eastAsia="en-CA"/>
        </w:rPr>
        <w:t>, and operations</w:t>
      </w:r>
      <w:r w:rsidR="008A78C0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A2293E">
        <w:rPr>
          <w:rFonts w:ascii="Calibri" w:hAnsi="Calibri" w:cs="Calibri"/>
          <w:bCs w:val="0"/>
          <w:color w:val="auto"/>
          <w:lang w:eastAsia="en-CA"/>
        </w:rPr>
        <w:t>through waterfall delivery</w:t>
      </w:r>
      <w:r w:rsidR="00BD4031"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 w:rsidR="00BD4031">
        <w:rPr>
          <w:rFonts w:ascii="Calibri" w:hAnsi="Calibri" w:cs="Calibri"/>
          <w:b/>
          <w:color w:val="auto"/>
          <w:lang w:eastAsia="en-CA"/>
        </w:rPr>
        <w:t>ing</w:t>
      </w:r>
      <w:r w:rsidR="00993BAE">
        <w:rPr>
          <w:rFonts w:ascii="Calibri" w:hAnsi="Calibri" w:cs="Calibri"/>
          <w:b/>
          <w:color w:val="auto"/>
          <w:lang w:eastAsia="en-CA"/>
        </w:rPr>
        <w:t xml:space="preserve"> a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</w:t>
      </w:r>
      <w:r w:rsidR="00993BAE">
        <w:rPr>
          <w:rFonts w:ascii="Calibri" w:hAnsi="Calibri" w:cs="Calibri"/>
          <w:b/>
          <w:color w:val="auto"/>
          <w:lang w:eastAsia="en-CA"/>
        </w:rPr>
        <w:t>1.9M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6CEDE5E" w14:textId="0153DBFC" w:rsidR="00D920AD" w:rsidRPr="00D920AD" w:rsidRDefault="00D920A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 xml:space="preserve">Delivered an agentic AI platform for conversational analytics and campaign automation, enabling </w:t>
      </w:r>
      <w:r w:rsidR="00AF3B82">
        <w:rPr>
          <w:rFonts w:ascii="Calibri" w:hAnsi="Calibri" w:cs="Calibri"/>
          <w:bCs w:val="0"/>
          <w:color w:val="auto"/>
          <w:lang w:eastAsia="en-CA"/>
        </w:rPr>
        <w:t xml:space="preserve">faster </w:t>
      </w:r>
      <w:r w:rsidRPr="00D920AD">
        <w:rPr>
          <w:rFonts w:ascii="Calibri" w:hAnsi="Calibri" w:cs="Calibri"/>
          <w:bCs w:val="0"/>
          <w:color w:val="auto"/>
          <w:lang w:eastAsia="en-CA"/>
        </w:rPr>
        <w:t>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</w:t>
      </w:r>
      <w:r w:rsidRPr="005F4312">
        <w:rPr>
          <w:rFonts w:ascii="Calibri" w:hAnsi="Calibri" w:cs="Calibri"/>
          <w:bCs w:val="0"/>
          <w:color w:val="auto"/>
          <w:lang w:eastAsia="en-CA"/>
        </w:rPr>
        <w:t>and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</w:t>
      </w:r>
      <w:r w:rsidR="007553F0"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 w:rsidR="007553F0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BCE3294" w14:textId="54C3D1DB" w:rsidR="00C05861" w:rsidRPr="00C05861" w:rsidRDefault="00C05861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</w:t>
      </w:r>
      <w:r w:rsidR="009A4812">
        <w:rPr>
          <w:rFonts w:ascii="Calibri" w:hAnsi="Calibri" w:cs="Calibri"/>
          <w:bCs w:val="0"/>
          <w:color w:val="auto"/>
          <w:lang w:eastAsia="en-CA"/>
        </w:rPr>
        <w:t xml:space="preserve">domain </w:t>
      </w:r>
      <w:r w:rsidRPr="00C05861">
        <w:rPr>
          <w:rFonts w:ascii="Calibri" w:hAnsi="Calibri" w:cs="Calibri"/>
          <w:bCs w:val="0"/>
          <w:color w:val="auto"/>
          <w:lang w:eastAsia="en-CA"/>
        </w:rPr>
        <w:t>executive program overseeing</w:t>
      </w:r>
      <w:r w:rsidR="008247F7">
        <w:rPr>
          <w:rFonts w:ascii="Calibri" w:hAnsi="Calibri" w:cs="Calibri"/>
          <w:bCs w:val="0"/>
          <w:color w:val="auto"/>
          <w:lang w:eastAsia="en-CA"/>
        </w:rPr>
        <w:t xml:space="preserve"> s</w:t>
      </w:r>
      <w:r w:rsidR="005D0447">
        <w:rPr>
          <w:rFonts w:ascii="Calibri" w:hAnsi="Calibri" w:cs="Calibri"/>
          <w:bCs w:val="0"/>
          <w:color w:val="auto"/>
          <w:lang w:eastAsia="en-CA"/>
        </w:rPr>
        <w:t>corecard target tracking,</w:t>
      </w:r>
      <w:r w:rsidRPr="00C0586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F67A0">
        <w:rPr>
          <w:rFonts w:ascii="Calibri" w:hAnsi="Calibri" w:cs="Calibri"/>
          <w:bCs w:val="0"/>
          <w:color w:val="auto"/>
          <w:lang w:eastAsia="en-CA"/>
        </w:rPr>
        <w:t>product initiatives,</w:t>
      </w:r>
      <w:r w:rsidRPr="00C05861">
        <w:rPr>
          <w:rFonts w:ascii="Calibri" w:hAnsi="Calibri" w:cs="Calibri"/>
          <w:bCs w:val="0"/>
          <w:color w:val="auto"/>
          <w:lang w:eastAsia="en-CA"/>
        </w:rPr>
        <w:t xml:space="preserve"> A/B experiments across 5 teams, </w:t>
      </w:r>
      <w:r w:rsidR="00EA1C80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Pr="00C05861">
        <w:rPr>
          <w:rFonts w:ascii="Calibri" w:hAnsi="Calibri" w:cs="Calibri"/>
          <w:bCs w:val="0"/>
          <w:color w:val="auto"/>
          <w:lang w:eastAsia="en-CA"/>
        </w:rPr>
        <w:t>presenting weekly s</w:t>
      </w:r>
      <w:r w:rsidR="009C4583">
        <w:rPr>
          <w:rFonts w:ascii="Calibri" w:hAnsi="Calibri" w:cs="Calibri"/>
          <w:bCs w:val="0"/>
          <w:color w:val="auto"/>
          <w:lang w:eastAsia="en-CA"/>
        </w:rPr>
        <w:t>tatus</w:t>
      </w:r>
      <w:r w:rsidRPr="00C0586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151DC">
        <w:rPr>
          <w:rFonts w:ascii="Calibri" w:hAnsi="Calibri" w:cs="Calibri"/>
          <w:bCs w:val="0"/>
          <w:color w:val="auto"/>
          <w:lang w:eastAsia="en-CA"/>
        </w:rPr>
        <w:t>to senior leaders</w:t>
      </w:r>
      <w:r w:rsidR="0062475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31047">
        <w:rPr>
          <w:rFonts w:ascii="Calibri" w:hAnsi="Calibri" w:cs="Calibri"/>
          <w:bCs w:val="0"/>
          <w:color w:val="auto"/>
          <w:lang w:eastAsia="en-CA"/>
        </w:rPr>
        <w:t>resulting in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 w:rsidR="00EA1C80"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C2C4FD0" w14:textId="01D4484B" w:rsidR="00542ECD" w:rsidRPr="00542ECD" w:rsidRDefault="00542EC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542ECD">
        <w:rPr>
          <w:rFonts w:ascii="Calibri" w:hAnsi="Calibri" w:cs="Calibri"/>
          <w:bCs w:val="0"/>
          <w:color w:val="auto"/>
          <w:lang w:eastAsia="en-CA"/>
        </w:rPr>
        <w:t>Managed advertising campaign launches for multiple products on Hotels.com, coordinating 5 cross-functional teams for budgets, GTM strategy, and platform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542ECD">
        <w:rPr>
          <w:rFonts w:ascii="Calibri" w:hAnsi="Calibri" w:cs="Calibri"/>
          <w:bCs w:val="0"/>
          <w:color w:val="auto"/>
          <w:lang w:eastAsia="en-CA"/>
        </w:rPr>
        <w:t> </w:t>
      </w:r>
      <w:r w:rsidRPr="00542ECD">
        <w:rPr>
          <w:rFonts w:ascii="Calibri" w:hAnsi="Calibri" w:cs="Calibri"/>
          <w:b/>
          <w:color w:val="auto"/>
          <w:lang w:eastAsia="en-CA"/>
        </w:rPr>
        <w:t>enabl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542ECD">
        <w:rPr>
          <w:rFonts w:ascii="Calibri" w:hAnsi="Calibri" w:cs="Calibri"/>
          <w:b/>
          <w:color w:val="auto"/>
          <w:lang w:eastAsia="en-CA"/>
        </w:rPr>
        <w:t xml:space="preserve"> </w:t>
      </w:r>
      <w:r w:rsidR="00197C52">
        <w:rPr>
          <w:rFonts w:ascii="Calibri" w:hAnsi="Calibri" w:cs="Calibri"/>
          <w:b/>
          <w:color w:val="auto"/>
          <w:lang w:eastAsia="en-CA"/>
        </w:rPr>
        <w:t>a</w:t>
      </w:r>
      <w:r w:rsidR="00073339">
        <w:rPr>
          <w:rFonts w:ascii="Calibri" w:hAnsi="Calibri" w:cs="Calibri"/>
          <w:b/>
          <w:color w:val="auto"/>
          <w:lang w:eastAsia="en-CA"/>
        </w:rPr>
        <w:t xml:space="preserve"> </w:t>
      </w:r>
      <w:r w:rsidRPr="00542ECD">
        <w:rPr>
          <w:rFonts w:ascii="Calibri" w:hAnsi="Calibri" w:cs="Calibri"/>
          <w:b/>
          <w:color w:val="auto"/>
          <w:lang w:eastAsia="en-CA"/>
        </w:rPr>
        <w:t>$44M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D7260F6" w14:textId="5A904A65" w:rsid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 w:rsidR="00142A9B"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70FC8A9" w14:textId="0D3F3FCC" w:rsidR="00F95814" w:rsidRDefault="00F95814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95814">
        <w:rPr>
          <w:rFonts w:ascii="Calibri" w:hAnsi="Calibri" w:cs="Calibri"/>
          <w:bCs w:val="0"/>
          <w:color w:val="auto"/>
          <w:lang w:eastAsia="en-CA"/>
        </w:rPr>
        <w:t xml:space="preserve">Directed AWS cloud migration from Hadoop for 100+ datasets, while managing SLA adherence for 11 partner report portfolios ($10M/month) </w:t>
      </w:r>
      <w:r w:rsidR="008B62C9">
        <w:rPr>
          <w:rFonts w:ascii="Calibri" w:hAnsi="Calibri" w:cs="Calibri"/>
          <w:bCs w:val="0"/>
          <w:color w:val="auto"/>
          <w:lang w:eastAsia="en-CA"/>
        </w:rPr>
        <w:t>to</w:t>
      </w:r>
      <w:r w:rsidRPr="00F95814">
        <w:rPr>
          <w:rFonts w:ascii="Calibri" w:hAnsi="Calibri" w:cs="Calibri"/>
          <w:bCs w:val="0"/>
          <w:color w:val="auto"/>
          <w:lang w:eastAsia="en-CA"/>
        </w:rPr>
        <w:t xml:space="preserve"> ensur</w:t>
      </w:r>
      <w:r w:rsidR="008B62C9">
        <w:rPr>
          <w:rFonts w:ascii="Calibri" w:hAnsi="Calibri" w:cs="Calibri"/>
          <w:bCs w:val="0"/>
          <w:color w:val="auto"/>
          <w:lang w:eastAsia="en-CA"/>
        </w:rPr>
        <w:t>e</w:t>
      </w:r>
      <w:r w:rsidRPr="00F95814">
        <w:rPr>
          <w:rFonts w:ascii="Calibri" w:hAnsi="Calibri" w:cs="Calibri"/>
          <w:bCs w:val="0"/>
          <w:color w:val="auto"/>
          <w:lang w:eastAsia="en-CA"/>
        </w:rPr>
        <w:t xml:space="preserve"> CPC-to-CPS contract compliance</w:t>
      </w:r>
      <w:r w:rsidR="008B62C9">
        <w:rPr>
          <w:rFonts w:ascii="Calibri" w:hAnsi="Calibri" w:cs="Calibri"/>
          <w:bCs w:val="0"/>
          <w:color w:val="auto"/>
          <w:lang w:eastAsia="en-CA"/>
        </w:rPr>
        <w:t>,</w:t>
      </w:r>
      <w:r w:rsidRPr="00F9581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605A37" w:rsidRPr="005F4312">
        <w:rPr>
          <w:rFonts w:ascii="Calibri" w:hAnsi="Calibri" w:cs="Calibri"/>
          <w:b/>
          <w:color w:val="auto"/>
          <w:lang w:eastAsia="en-CA"/>
        </w:rPr>
        <w:t>d</w:t>
      </w:r>
      <w:r w:rsidR="005F4312" w:rsidRPr="005F4312">
        <w:rPr>
          <w:rFonts w:ascii="Calibri" w:hAnsi="Calibri" w:cs="Calibri"/>
          <w:b/>
          <w:color w:val="auto"/>
          <w:lang w:eastAsia="en-CA"/>
        </w:rPr>
        <w:t>ri</w:t>
      </w:r>
      <w:r w:rsidR="00605A37" w:rsidRPr="005F4312">
        <w:rPr>
          <w:rFonts w:ascii="Calibri" w:hAnsi="Calibri" w:cs="Calibri"/>
          <w:b/>
          <w:color w:val="auto"/>
          <w:lang w:eastAsia="en-CA"/>
        </w:rPr>
        <w:t>v</w:t>
      </w:r>
      <w:r w:rsidR="008B62C9" w:rsidRPr="005F4312">
        <w:rPr>
          <w:rFonts w:ascii="Calibri" w:hAnsi="Calibri" w:cs="Calibri"/>
          <w:b/>
          <w:color w:val="auto"/>
          <w:lang w:eastAsia="en-CA"/>
        </w:rPr>
        <w:t>ing</w:t>
      </w:r>
      <w:r w:rsidR="00D14BB3" w:rsidRPr="005F4312">
        <w:rPr>
          <w:rFonts w:ascii="Calibri" w:hAnsi="Calibri" w:cs="Calibri"/>
          <w:b/>
          <w:color w:val="auto"/>
          <w:lang w:eastAsia="en-CA"/>
        </w:rPr>
        <w:t xml:space="preserve"> mill</w:t>
      </w:r>
      <w:r w:rsidR="00605A37" w:rsidRPr="005F4312">
        <w:rPr>
          <w:rFonts w:ascii="Calibri" w:hAnsi="Calibri" w:cs="Calibri"/>
          <w:b/>
          <w:color w:val="auto"/>
          <w:lang w:eastAsia="en-CA"/>
        </w:rPr>
        <w:t>i</w:t>
      </w:r>
      <w:r w:rsidR="00D14BB3" w:rsidRPr="005F4312">
        <w:rPr>
          <w:rFonts w:ascii="Calibri" w:hAnsi="Calibri" w:cs="Calibri"/>
          <w:b/>
          <w:color w:val="auto"/>
          <w:lang w:eastAsia="en-CA"/>
        </w:rPr>
        <w:t>ons in cost savings</w:t>
      </w:r>
      <w:r w:rsidR="00982537">
        <w:rPr>
          <w:rFonts w:ascii="Calibri" w:hAnsi="Calibri" w:cs="Calibri"/>
          <w:bCs w:val="0"/>
          <w:color w:val="auto"/>
          <w:lang w:eastAsia="en-CA"/>
        </w:rPr>
        <w:t xml:space="preserve"> and </w:t>
      </w:r>
      <w:r w:rsidR="00982537" w:rsidRPr="00F95814">
        <w:rPr>
          <w:rFonts w:ascii="Calibri" w:hAnsi="Calibri" w:cs="Calibri"/>
          <w:b/>
          <w:color w:val="auto"/>
          <w:lang w:eastAsia="en-CA"/>
        </w:rPr>
        <w:t>reducing footprint by 35%</w:t>
      </w:r>
      <w:r w:rsidR="00D14BB3">
        <w:rPr>
          <w:rFonts w:ascii="Calibri" w:hAnsi="Calibri" w:cs="Calibri"/>
          <w:bCs w:val="0"/>
          <w:color w:val="auto"/>
          <w:lang w:eastAsia="en-CA"/>
        </w:rPr>
        <w:t xml:space="preserve">. </w:t>
      </w:r>
    </w:p>
    <w:p w14:paraId="69496448" w14:textId="1A3C1E3B" w:rsidR="003A5A9B" w:rsidRDefault="003A5A9B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A5A9B">
        <w:rPr>
          <w:rFonts w:ascii="Calibri" w:hAnsi="Calibri" w:cs="Calibri"/>
          <w:bCs w:val="0"/>
          <w:color w:val="auto"/>
          <w:lang w:eastAsia="en-CA"/>
        </w:rPr>
        <w:t xml:space="preserve">Established a Scrum framework for a new data engineering team, coaching practices that </w:t>
      </w:r>
      <w:r w:rsidRPr="003A5A9B">
        <w:rPr>
          <w:rFonts w:ascii="Calibri" w:hAnsi="Calibri" w:cs="Calibri"/>
          <w:b/>
          <w:color w:val="auto"/>
          <w:lang w:eastAsia="en-CA"/>
        </w:rPr>
        <w:t xml:space="preserve">improved velocity 15% over 6 months </w:t>
      </w:r>
      <w:r w:rsidRPr="003A5A9B">
        <w:rPr>
          <w:rFonts w:ascii="Calibri" w:hAnsi="Calibri" w:cs="Calibri"/>
          <w:bCs w:val="0"/>
          <w:color w:val="auto"/>
          <w:lang w:eastAsia="en-CA"/>
        </w:rPr>
        <w:t>while delivering a data pipeline powering user journey insights for performance marketers</w:t>
      </w:r>
      <w:r w:rsidR="00DF09B5">
        <w:rPr>
          <w:rFonts w:ascii="Calibri" w:hAnsi="Calibri" w:cs="Calibri"/>
          <w:bCs w:val="0"/>
          <w:color w:val="auto"/>
          <w:lang w:eastAsia="en-CA"/>
        </w:rPr>
        <w:t>.</w:t>
      </w:r>
    </w:p>
    <w:p w14:paraId="2AA4C1DF" w14:textId="6D5206D5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58AEB81" w14:textId="46521D05" w:rsidR="00C44AA9" w:rsidRPr="00C44AA9" w:rsidRDefault="00C44AA9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Excellence, defining best practices, creating standards, </w:t>
      </w:r>
      <w:r w:rsidR="008247F9">
        <w:rPr>
          <w:rFonts w:ascii="Calibri" w:hAnsi="Calibri" w:cs="Calibri"/>
          <w:bCs w:val="0"/>
          <w:color w:val="auto"/>
          <w:lang w:eastAsia="en-CA"/>
        </w:rPr>
        <w:t>coaching</w:t>
      </w:r>
      <w:r w:rsidR="00E6570B">
        <w:rPr>
          <w:rFonts w:ascii="Calibri" w:hAnsi="Calibri" w:cs="Calibri"/>
          <w:bCs w:val="0"/>
          <w:color w:val="auto"/>
          <w:lang w:eastAsia="en-CA"/>
        </w:rPr>
        <w:t xml:space="preserve"> members, </w:t>
      </w:r>
      <w:r w:rsidRPr="00C44AA9">
        <w:rPr>
          <w:rFonts w:ascii="Calibri" w:hAnsi="Calibri" w:cs="Calibri"/>
          <w:bCs w:val="0"/>
          <w:color w:val="auto"/>
          <w:lang w:eastAsia="en-CA"/>
        </w:rPr>
        <w:t xml:space="preserve">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4E34E5F" w14:textId="0E110313" w:rsidR="00010391" w:rsidRPr="00010391" w:rsidRDefault="00010391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 xml:space="preserve">Architected the on-prem, hybrid, and </w:t>
      </w:r>
      <w:r w:rsidR="00C40B9C">
        <w:rPr>
          <w:rFonts w:ascii="Calibri" w:hAnsi="Calibri" w:cs="Calibri"/>
          <w:bCs w:val="0"/>
          <w:color w:val="auto"/>
          <w:lang w:eastAsia="en-CA"/>
        </w:rPr>
        <w:t xml:space="preserve">AWS </w:t>
      </w:r>
      <w:r w:rsidRPr="00010391">
        <w:rPr>
          <w:rFonts w:ascii="Calibri" w:hAnsi="Calibri" w:cs="Calibri"/>
          <w:bCs w:val="0"/>
          <w:color w:val="auto"/>
          <w:lang w:eastAsia="en-CA"/>
        </w:rPr>
        <w:t>cloud BI adoption strategy,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 w:rsidR="00103169"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343F98EC" w14:textId="427AD9ED" w:rsidR="0008063C" w:rsidRPr="0008063C" w:rsidRDefault="0008063C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B04AC0" w:rsidRDefault="00127A0D" w:rsidP="00127A0D">
      <w:pPr>
        <w:spacing w:before="120"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B04AC0">
        <w:rPr>
          <w:rFonts w:ascii="Calibri" w:hAnsi="Calibri" w:cs="Calibri"/>
          <w:bCs w:val="0"/>
          <w:color w:val="auto"/>
          <w:lang w:eastAsia="en-CA"/>
        </w:rPr>
        <w:t>NexJ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54E4A245" w14:textId="279194C5" w:rsidR="008651ED" w:rsidRDefault="008651ED" w:rsidP="00D03E46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651ED">
        <w:rPr>
          <w:rFonts w:ascii="Calibri" w:hAnsi="Calibri" w:cs="Calibri"/>
          <w:bCs w:val="0"/>
          <w:color w:val="auto"/>
          <w:lang w:eastAsia="en-CA"/>
        </w:rPr>
        <w:t>Led 14 enterprise platform migrations and analytic suite implementations across 5 industries, driving adoption of self-service BI through SAP Business Objects and HANA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1D73FB5" w14:textId="77777777" w:rsidR="00127A0D" w:rsidRPr="00B04AC0" w:rsidRDefault="00127A0D" w:rsidP="00127A0D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B04AC0">
        <w:rPr>
          <w:rFonts w:ascii="Calibri" w:hAnsi="Calibri" w:cs="Calibri"/>
          <w:bCs w:val="0"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65CAA71D" w:rsidR="00127A0D" w:rsidRPr="009F2C52" w:rsidRDefault="003E2FA7" w:rsidP="003E2FA7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 w:rsidR="006B3BDD"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2328023B" w14:textId="696610C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4105D9">
        <w:rPr>
          <w:rFonts w:ascii="Calibri" w:hAnsi="Calibri" w:cs="Calibri"/>
          <w:bCs w:val="0"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</w:t>
      </w:r>
      <w:r w:rsidR="000A3BEF">
        <w:rPr>
          <w:rFonts w:ascii="Calibri" w:hAnsi="Calibri" w:cs="Calibri"/>
          <w:bCs w:val="0"/>
          <w:color w:val="000000" w:themeColor="text1"/>
          <w:lang w:val="en-CA"/>
        </w:rPr>
        <w:t>|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50EA552B" w14:textId="5DA1ECC4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105D9">
        <w:rPr>
          <w:rFonts w:ascii="Calibri" w:hAnsi="Calibri" w:cs="Calibri"/>
          <w:bCs w:val="0"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</w:t>
      </w:r>
      <w:r w:rsidR="000A3BEF">
        <w:rPr>
          <w:rFonts w:ascii="Calibri" w:hAnsi="Calibri" w:cs="Calibri"/>
          <w:lang w:val="en-CA"/>
        </w:rPr>
        <w:t>|</w:t>
      </w:r>
      <w:r w:rsidRPr="00F47F78">
        <w:rPr>
          <w:rFonts w:ascii="Calibri" w:hAnsi="Calibri" w:cs="Calibri"/>
          <w:lang w:val="en-CA"/>
        </w:rPr>
        <w:t xml:space="preserve">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655E28F2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</w:t>
      </w:r>
      <w:r w:rsidR="000A3BEF">
        <w:rPr>
          <w:rFonts w:ascii="Calibri" w:hAnsi="Calibri" w:cs="Calibri"/>
          <w:bCs w:val="0"/>
          <w:color w:val="000000" w:themeColor="text1"/>
          <w:lang w:val="en-CA"/>
        </w:rPr>
        <w:t>|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SAP Global, </w:t>
      </w:r>
      <w:r w:rsidRPr="00FB1767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B1767">
        <w:rPr>
          <w:rFonts w:ascii="Calibri" w:hAnsi="Calibri" w:cs="Calibri"/>
          <w:bCs w:val="0"/>
          <w:i/>
          <w:iCs/>
          <w:color w:val="auto"/>
          <w:lang w:eastAsia="en-CA"/>
        </w:rPr>
        <w:t>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Pr="00225D91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2FD1FD3A" w14:textId="00154A7E" w:rsidR="008C79B8" w:rsidRPr="00871145" w:rsidRDefault="008C79B8" w:rsidP="008C79B8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 xml:space="preserve">Project Management: </w:t>
      </w:r>
      <w:r w:rsidR="0058007A" w:rsidRPr="0058007A">
        <w:rPr>
          <w:rFonts w:cs="Calibri"/>
          <w:szCs w:val="20"/>
          <w:lang w:eastAsia="en-CA"/>
        </w:rPr>
        <w:t>Roadmap planning, dependency governance, risk mitigation, SLA management, cross-functional coordination, intake management, executive reporting, Scrum, sprint management, Jira, Confluence, Miro</w:t>
      </w:r>
    </w:p>
    <w:p w14:paraId="43EE75E8" w14:textId="146CA2B8" w:rsidR="00C50E70" w:rsidRPr="00C61390" w:rsidRDefault="008C79B8" w:rsidP="00C61390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>BI</w:t>
      </w:r>
      <w:r w:rsidRPr="00C61390">
        <w:rPr>
          <w:rFonts w:cs="Calibri"/>
          <w:szCs w:val="20"/>
          <w:lang w:eastAsia="en-CA"/>
        </w:rPr>
        <w:t xml:space="preserve"> &amp; Analytics: </w:t>
      </w:r>
      <w:r w:rsidR="00235C47" w:rsidRPr="00235C47">
        <w:rPr>
          <w:rFonts w:cs="Calibri"/>
          <w:szCs w:val="20"/>
          <w:lang w:eastAsia="en-CA"/>
        </w:rPr>
        <w:t>SQL, Power BI, Tableau, data pipelines, ETL, cloud migration, AWS, Airflow, A/B experimentation, analytics platform implementation, data quality monitoring</w:t>
      </w:r>
    </w:p>
    <w:sectPr w:rsidR="00C50E70" w:rsidRPr="00C61390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3EDBDB" w14:textId="77777777" w:rsidR="007C53BD" w:rsidRDefault="007C53BD">
      <w:pPr>
        <w:spacing w:line="240" w:lineRule="auto"/>
      </w:pPr>
      <w:r>
        <w:separator/>
      </w:r>
    </w:p>
  </w:endnote>
  <w:endnote w:type="continuationSeparator" w:id="0">
    <w:p w14:paraId="0F915311" w14:textId="77777777" w:rsidR="007C53BD" w:rsidRDefault="007C53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F9DFE0" w14:textId="77777777" w:rsidR="007C53BD" w:rsidRDefault="007C53BD">
      <w:pPr>
        <w:spacing w:line="240" w:lineRule="auto"/>
      </w:pPr>
      <w:r>
        <w:separator/>
      </w:r>
    </w:p>
  </w:footnote>
  <w:footnote w:type="continuationSeparator" w:id="0">
    <w:p w14:paraId="759B5AA8" w14:textId="77777777" w:rsidR="007C53BD" w:rsidRDefault="007C53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391"/>
    <w:rsid w:val="0001051A"/>
    <w:rsid w:val="00011981"/>
    <w:rsid w:val="00013324"/>
    <w:rsid w:val="000133E8"/>
    <w:rsid w:val="000144EE"/>
    <w:rsid w:val="00014612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0E6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3339"/>
    <w:rsid w:val="000747AD"/>
    <w:rsid w:val="00074BF7"/>
    <w:rsid w:val="00074E79"/>
    <w:rsid w:val="00075DDE"/>
    <w:rsid w:val="00076356"/>
    <w:rsid w:val="000775F6"/>
    <w:rsid w:val="0008063C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3BEF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159A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AE0"/>
    <w:rsid w:val="000D5E4C"/>
    <w:rsid w:val="000D5E6B"/>
    <w:rsid w:val="000D6FDD"/>
    <w:rsid w:val="000E0011"/>
    <w:rsid w:val="000E23A3"/>
    <w:rsid w:val="000E2D48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41B"/>
    <w:rsid w:val="000F5733"/>
    <w:rsid w:val="000F580F"/>
    <w:rsid w:val="000F5C0C"/>
    <w:rsid w:val="000F688B"/>
    <w:rsid w:val="000F79F5"/>
    <w:rsid w:val="00100CDB"/>
    <w:rsid w:val="00101D14"/>
    <w:rsid w:val="00101EF4"/>
    <w:rsid w:val="00102F88"/>
    <w:rsid w:val="00103169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2A9B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66C63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97C52"/>
    <w:rsid w:val="001A0692"/>
    <w:rsid w:val="001A1B74"/>
    <w:rsid w:val="001A2130"/>
    <w:rsid w:val="001B0FA1"/>
    <w:rsid w:val="001B5DED"/>
    <w:rsid w:val="001B5E87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27A8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1B"/>
    <w:rsid w:val="002147C3"/>
    <w:rsid w:val="00221296"/>
    <w:rsid w:val="002241FC"/>
    <w:rsid w:val="00224E35"/>
    <w:rsid w:val="00225457"/>
    <w:rsid w:val="00225D91"/>
    <w:rsid w:val="0022723E"/>
    <w:rsid w:val="0022787D"/>
    <w:rsid w:val="0023030A"/>
    <w:rsid w:val="00230998"/>
    <w:rsid w:val="00230A7A"/>
    <w:rsid w:val="00230CE0"/>
    <w:rsid w:val="00232323"/>
    <w:rsid w:val="00232A45"/>
    <w:rsid w:val="00234A4C"/>
    <w:rsid w:val="002353A2"/>
    <w:rsid w:val="002354F1"/>
    <w:rsid w:val="0023567D"/>
    <w:rsid w:val="002358BC"/>
    <w:rsid w:val="00235A21"/>
    <w:rsid w:val="00235C47"/>
    <w:rsid w:val="00236309"/>
    <w:rsid w:val="0023694A"/>
    <w:rsid w:val="00236997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2A44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1F89"/>
    <w:rsid w:val="002734A2"/>
    <w:rsid w:val="00273D68"/>
    <w:rsid w:val="0027402B"/>
    <w:rsid w:val="00274154"/>
    <w:rsid w:val="00276C32"/>
    <w:rsid w:val="002809E4"/>
    <w:rsid w:val="00281BD1"/>
    <w:rsid w:val="00282139"/>
    <w:rsid w:val="00282652"/>
    <w:rsid w:val="0028370B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52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069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574B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A0C"/>
    <w:rsid w:val="002F7F6D"/>
    <w:rsid w:val="00301A60"/>
    <w:rsid w:val="003027E7"/>
    <w:rsid w:val="003029A1"/>
    <w:rsid w:val="003029C3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2D11"/>
    <w:rsid w:val="0033358C"/>
    <w:rsid w:val="00333BCC"/>
    <w:rsid w:val="0033620F"/>
    <w:rsid w:val="00337036"/>
    <w:rsid w:val="003370D3"/>
    <w:rsid w:val="003375B5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0BFC"/>
    <w:rsid w:val="003813CB"/>
    <w:rsid w:val="00383451"/>
    <w:rsid w:val="00383559"/>
    <w:rsid w:val="0038446E"/>
    <w:rsid w:val="00384940"/>
    <w:rsid w:val="00385315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5A9B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3102"/>
    <w:rsid w:val="003C366E"/>
    <w:rsid w:val="003C4C5C"/>
    <w:rsid w:val="003C5E25"/>
    <w:rsid w:val="003C7BE6"/>
    <w:rsid w:val="003D0958"/>
    <w:rsid w:val="003D0CB4"/>
    <w:rsid w:val="003D13C1"/>
    <w:rsid w:val="003D26F7"/>
    <w:rsid w:val="003D304E"/>
    <w:rsid w:val="003D3B2E"/>
    <w:rsid w:val="003D52B3"/>
    <w:rsid w:val="003D73CB"/>
    <w:rsid w:val="003E0F9C"/>
    <w:rsid w:val="003E220A"/>
    <w:rsid w:val="003E2DD5"/>
    <w:rsid w:val="003E2FA7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2B2C"/>
    <w:rsid w:val="00405878"/>
    <w:rsid w:val="00406EF5"/>
    <w:rsid w:val="004105A1"/>
    <w:rsid w:val="004105D9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4B18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BF4"/>
    <w:rsid w:val="004A3CD3"/>
    <w:rsid w:val="004A40A1"/>
    <w:rsid w:val="004A46EC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B8E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2ECD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5FD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4A67"/>
    <w:rsid w:val="005761BA"/>
    <w:rsid w:val="00576BBB"/>
    <w:rsid w:val="005779F0"/>
    <w:rsid w:val="0058007A"/>
    <w:rsid w:val="00580989"/>
    <w:rsid w:val="00582DC0"/>
    <w:rsid w:val="00583266"/>
    <w:rsid w:val="005832B3"/>
    <w:rsid w:val="00583828"/>
    <w:rsid w:val="00585A51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447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642A"/>
    <w:rsid w:val="005E7D61"/>
    <w:rsid w:val="005F0498"/>
    <w:rsid w:val="005F09BC"/>
    <w:rsid w:val="005F1F4F"/>
    <w:rsid w:val="005F2880"/>
    <w:rsid w:val="005F2DF0"/>
    <w:rsid w:val="005F34DD"/>
    <w:rsid w:val="005F36AD"/>
    <w:rsid w:val="005F4312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5A37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4D37"/>
    <w:rsid w:val="00615303"/>
    <w:rsid w:val="0062048A"/>
    <w:rsid w:val="0062103B"/>
    <w:rsid w:val="006212F3"/>
    <w:rsid w:val="00622B4B"/>
    <w:rsid w:val="00622E60"/>
    <w:rsid w:val="00622F34"/>
    <w:rsid w:val="00624752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A92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BDD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56B7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276AD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0365"/>
    <w:rsid w:val="007553F0"/>
    <w:rsid w:val="0075603C"/>
    <w:rsid w:val="0075737F"/>
    <w:rsid w:val="00757744"/>
    <w:rsid w:val="00757D64"/>
    <w:rsid w:val="0076097A"/>
    <w:rsid w:val="00762162"/>
    <w:rsid w:val="00762394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3BD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50A7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47F7"/>
    <w:rsid w:val="008247F9"/>
    <w:rsid w:val="008251F9"/>
    <w:rsid w:val="008328A4"/>
    <w:rsid w:val="008359AE"/>
    <w:rsid w:val="008372C3"/>
    <w:rsid w:val="0083768A"/>
    <w:rsid w:val="00837D4C"/>
    <w:rsid w:val="00841C43"/>
    <w:rsid w:val="00844775"/>
    <w:rsid w:val="00844CCC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1ED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6E35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8C0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62C9"/>
    <w:rsid w:val="008B78DC"/>
    <w:rsid w:val="008B79D3"/>
    <w:rsid w:val="008C1AF5"/>
    <w:rsid w:val="008C27AB"/>
    <w:rsid w:val="008C3FA6"/>
    <w:rsid w:val="008C41F2"/>
    <w:rsid w:val="008C694A"/>
    <w:rsid w:val="008C7561"/>
    <w:rsid w:val="008C763A"/>
    <w:rsid w:val="008C7800"/>
    <w:rsid w:val="008C79B8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2F5B"/>
    <w:rsid w:val="008E307F"/>
    <w:rsid w:val="008E7913"/>
    <w:rsid w:val="008F14A4"/>
    <w:rsid w:val="008F1819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357"/>
    <w:rsid w:val="009236BB"/>
    <w:rsid w:val="00923CAB"/>
    <w:rsid w:val="009267CE"/>
    <w:rsid w:val="00926C68"/>
    <w:rsid w:val="009272E5"/>
    <w:rsid w:val="00930F09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2DF4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2537"/>
    <w:rsid w:val="00983184"/>
    <w:rsid w:val="009839A9"/>
    <w:rsid w:val="00983E30"/>
    <w:rsid w:val="00983E80"/>
    <w:rsid w:val="00984A69"/>
    <w:rsid w:val="00984DB9"/>
    <w:rsid w:val="0098507F"/>
    <w:rsid w:val="00985DC0"/>
    <w:rsid w:val="00987825"/>
    <w:rsid w:val="00991498"/>
    <w:rsid w:val="009920EB"/>
    <w:rsid w:val="00992515"/>
    <w:rsid w:val="00993008"/>
    <w:rsid w:val="00993BAE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4812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583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93E"/>
    <w:rsid w:val="00A22A8D"/>
    <w:rsid w:val="00A2610F"/>
    <w:rsid w:val="00A26741"/>
    <w:rsid w:val="00A30C65"/>
    <w:rsid w:val="00A30FDB"/>
    <w:rsid w:val="00A31047"/>
    <w:rsid w:val="00A3104A"/>
    <w:rsid w:val="00A3309F"/>
    <w:rsid w:val="00A33BE6"/>
    <w:rsid w:val="00A33D6A"/>
    <w:rsid w:val="00A37FA0"/>
    <w:rsid w:val="00A40173"/>
    <w:rsid w:val="00A40CC6"/>
    <w:rsid w:val="00A40DB8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746F7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2A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3B82"/>
    <w:rsid w:val="00AF5B5C"/>
    <w:rsid w:val="00AF67A0"/>
    <w:rsid w:val="00AF6CB2"/>
    <w:rsid w:val="00B003C8"/>
    <w:rsid w:val="00B02F50"/>
    <w:rsid w:val="00B032EF"/>
    <w:rsid w:val="00B03F25"/>
    <w:rsid w:val="00B045B0"/>
    <w:rsid w:val="00B04AC0"/>
    <w:rsid w:val="00B05A4C"/>
    <w:rsid w:val="00B07494"/>
    <w:rsid w:val="00B07CB8"/>
    <w:rsid w:val="00B11263"/>
    <w:rsid w:val="00B117D7"/>
    <w:rsid w:val="00B122BF"/>
    <w:rsid w:val="00B13083"/>
    <w:rsid w:val="00B132B8"/>
    <w:rsid w:val="00B13B33"/>
    <w:rsid w:val="00B14C5E"/>
    <w:rsid w:val="00B151DC"/>
    <w:rsid w:val="00B167A4"/>
    <w:rsid w:val="00B16A03"/>
    <w:rsid w:val="00B16C65"/>
    <w:rsid w:val="00B17319"/>
    <w:rsid w:val="00B202DB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280F"/>
    <w:rsid w:val="00BC59F9"/>
    <w:rsid w:val="00BC5FBC"/>
    <w:rsid w:val="00BC674A"/>
    <w:rsid w:val="00BC74AE"/>
    <w:rsid w:val="00BC7625"/>
    <w:rsid w:val="00BD03A4"/>
    <w:rsid w:val="00BD0EE2"/>
    <w:rsid w:val="00BD19B6"/>
    <w:rsid w:val="00BD4031"/>
    <w:rsid w:val="00BD5053"/>
    <w:rsid w:val="00BD6447"/>
    <w:rsid w:val="00BD6AD1"/>
    <w:rsid w:val="00BD6EF9"/>
    <w:rsid w:val="00BE0025"/>
    <w:rsid w:val="00BE087C"/>
    <w:rsid w:val="00BE1C30"/>
    <w:rsid w:val="00BE2367"/>
    <w:rsid w:val="00BE25FE"/>
    <w:rsid w:val="00BE3114"/>
    <w:rsid w:val="00BE3F21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86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2E07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0B9C"/>
    <w:rsid w:val="00C41C60"/>
    <w:rsid w:val="00C4206E"/>
    <w:rsid w:val="00C42F70"/>
    <w:rsid w:val="00C44AA9"/>
    <w:rsid w:val="00C454C9"/>
    <w:rsid w:val="00C47606"/>
    <w:rsid w:val="00C47F59"/>
    <w:rsid w:val="00C5026B"/>
    <w:rsid w:val="00C50E70"/>
    <w:rsid w:val="00C52DD5"/>
    <w:rsid w:val="00C53E9A"/>
    <w:rsid w:val="00C54376"/>
    <w:rsid w:val="00C55CDE"/>
    <w:rsid w:val="00C56E16"/>
    <w:rsid w:val="00C5781E"/>
    <w:rsid w:val="00C6042A"/>
    <w:rsid w:val="00C61390"/>
    <w:rsid w:val="00C61E31"/>
    <w:rsid w:val="00C61EEB"/>
    <w:rsid w:val="00C6215B"/>
    <w:rsid w:val="00C63A1B"/>
    <w:rsid w:val="00C647FF"/>
    <w:rsid w:val="00C64BDA"/>
    <w:rsid w:val="00C651D3"/>
    <w:rsid w:val="00C6559F"/>
    <w:rsid w:val="00C67262"/>
    <w:rsid w:val="00C70FDB"/>
    <w:rsid w:val="00C712ED"/>
    <w:rsid w:val="00C7299B"/>
    <w:rsid w:val="00C74B62"/>
    <w:rsid w:val="00C7570B"/>
    <w:rsid w:val="00C75B75"/>
    <w:rsid w:val="00C76392"/>
    <w:rsid w:val="00C7643B"/>
    <w:rsid w:val="00C7712E"/>
    <w:rsid w:val="00C826D9"/>
    <w:rsid w:val="00C8691E"/>
    <w:rsid w:val="00C86952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1342"/>
    <w:rsid w:val="00CB168B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3E46"/>
    <w:rsid w:val="00D04A50"/>
    <w:rsid w:val="00D0542E"/>
    <w:rsid w:val="00D05B64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4BB3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37D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876E6"/>
    <w:rsid w:val="00D91897"/>
    <w:rsid w:val="00D920AD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61E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09B5"/>
    <w:rsid w:val="00DF248A"/>
    <w:rsid w:val="00DF2DD0"/>
    <w:rsid w:val="00DF3025"/>
    <w:rsid w:val="00DF45C3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4EC"/>
    <w:rsid w:val="00E14C94"/>
    <w:rsid w:val="00E16C26"/>
    <w:rsid w:val="00E16D7F"/>
    <w:rsid w:val="00E17E8A"/>
    <w:rsid w:val="00E2055B"/>
    <w:rsid w:val="00E224B7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39A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5674"/>
    <w:rsid w:val="00E570BC"/>
    <w:rsid w:val="00E57409"/>
    <w:rsid w:val="00E57DE0"/>
    <w:rsid w:val="00E619DC"/>
    <w:rsid w:val="00E62B11"/>
    <w:rsid w:val="00E63D04"/>
    <w:rsid w:val="00E641B6"/>
    <w:rsid w:val="00E6531F"/>
    <w:rsid w:val="00E655A6"/>
    <w:rsid w:val="00E6570B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1C80"/>
    <w:rsid w:val="00EA1D99"/>
    <w:rsid w:val="00EA2D2B"/>
    <w:rsid w:val="00EA3670"/>
    <w:rsid w:val="00EA7F90"/>
    <w:rsid w:val="00EB156F"/>
    <w:rsid w:val="00EB1C7D"/>
    <w:rsid w:val="00EB1CE4"/>
    <w:rsid w:val="00EB2420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378C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2D96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89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5814"/>
    <w:rsid w:val="00F96310"/>
    <w:rsid w:val="00F96350"/>
    <w:rsid w:val="00F96489"/>
    <w:rsid w:val="00FA0C20"/>
    <w:rsid w:val="00FA0C55"/>
    <w:rsid w:val="00FA12A4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1767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4FBF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22</cp:revision>
  <cp:lastPrinted>2019-12-04T20:21:00Z</cp:lastPrinted>
  <dcterms:created xsi:type="dcterms:W3CDTF">2026-07-06T20:30:00Z</dcterms:created>
  <dcterms:modified xsi:type="dcterms:W3CDTF">2026-07-08T02:48:00Z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