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2767C63F" w:rsidR="00A45CF5" w:rsidRPr="004354DE" w:rsidRDefault="003A0863" w:rsidP="00A45CF5">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Business Intelligence</w:t>
      </w:r>
      <w:r w:rsidR="00A45CF5" w:rsidRPr="004354DE">
        <w:rPr>
          <w:rFonts w:ascii="Calibri" w:hAnsi="Calibri" w:cs="Calibri"/>
          <w:bCs w:val="0"/>
          <w:color w:val="auto"/>
          <w:sz w:val="19"/>
          <w:szCs w:val="19"/>
          <w:lang w:eastAsia="en-CA"/>
        </w:rPr>
        <w:t xml:space="preserve"> Manager |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3C730C3A" w14:textId="46EF574C" w:rsidR="003A0863" w:rsidRPr="008E51DF" w:rsidRDefault="00D04614" w:rsidP="008E51DF">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Genentech</w:t>
      </w:r>
    </w:p>
    <w:p w14:paraId="5179F67F" w14:textId="2DCC721E" w:rsidR="00C84463" w:rsidRPr="008E51DF" w:rsidRDefault="00D04614" w:rsidP="003A0863">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South San Francisco</w:t>
      </w:r>
      <w:r w:rsidR="003A0863" w:rsidRPr="008E51DF">
        <w:rPr>
          <w:rFonts w:ascii="Calibri" w:hAnsi="Calibri" w:cs="Calibri"/>
          <w:color w:val="000000" w:themeColor="text1"/>
          <w:sz w:val="20"/>
          <w:szCs w:val="20"/>
        </w:rPr>
        <w:t>, CA</w:t>
      </w:r>
    </w:p>
    <w:p w14:paraId="0E111BE3" w14:textId="77777777" w:rsidR="003A0863" w:rsidRPr="00C84463" w:rsidRDefault="003A0863" w:rsidP="003A0863">
      <w:pPr>
        <w:pStyle w:val="NormalWeb"/>
        <w:spacing w:line="276" w:lineRule="auto"/>
        <w:rPr>
          <w:rFonts w:ascii="Calibri" w:hAnsi="Calibri" w:cs="Calibri"/>
          <w:color w:val="000000" w:themeColor="text1"/>
          <w:sz w:val="20"/>
          <w:szCs w:val="20"/>
        </w:rPr>
      </w:pPr>
    </w:p>
    <w:p w14:paraId="60E52E92" w14:textId="39CB260C" w:rsidR="002C6F81" w:rsidRDefault="008E51DF" w:rsidP="002C6F81">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 xml:space="preserve">Re: </w:t>
      </w:r>
      <w:r w:rsidR="0065701E">
        <w:rPr>
          <w:rFonts w:ascii="Calibri" w:hAnsi="Calibri" w:cs="Calibri"/>
          <w:color w:val="000000" w:themeColor="text1"/>
          <w:sz w:val="20"/>
          <w:szCs w:val="20"/>
        </w:rPr>
        <w:t>Federal Pricing Manager</w:t>
      </w:r>
      <w:r w:rsidR="002C6F81">
        <w:rPr>
          <w:rFonts w:ascii="AppleSystemUIFont" w:hAnsi="AppleSystemUIFont" w:cs="AppleSystemUIFont"/>
          <w:bCs/>
          <w:sz w:val="26"/>
          <w:szCs w:val="26"/>
        </w:rPr>
        <w:t xml:space="preserve"> </w:t>
      </w:r>
      <w:r w:rsidR="002C6F81" w:rsidRPr="002C6F81">
        <w:rPr>
          <w:rFonts w:ascii="Calibri" w:hAnsi="Calibri" w:cs="Calibri"/>
          <w:color w:val="000000" w:themeColor="text1"/>
          <w:sz w:val="20"/>
          <w:szCs w:val="20"/>
        </w:rPr>
        <w:t>(Job ID: 202606-114863)</w:t>
      </w:r>
    </w:p>
    <w:p w14:paraId="30434B68"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53388495"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Dear Hiring Manager,</w:t>
      </w:r>
    </w:p>
    <w:p w14:paraId="338FADCD"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3A433766"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I have spent 12 years in business intelligence and analytics delivery. My focus has been on designing data pipelines, building visualizations, and presenting metrics in user experiences that are both engaging and actionable.</w:t>
      </w:r>
    </w:p>
    <w:p w14:paraId="0EC55FEB"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3FB113C7"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At Expedia, I built and led a Business Intelligence Center of Excellence that became the foundation for how teams approached analytics across the marketing organization. The work required balancing technical standards with practical adoption, which taught me that the best insights come from understanding both the data and the people using it. I also managed report portfolios requiring strict contract compliance and SLA adherence. Earlier at NexJ Systems, I delivered BI implementations in the pharmaceutical industry at Apotex, where each engagement sharpened my ability to translate complex data into user-centric analytics.</w:t>
      </w:r>
    </w:p>
    <w:p w14:paraId="4783457D"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50DFBBDC" w14:textId="65C6412C" w:rsidR="00957204"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I am interested in this role because it combines data, compliance, and cross-functional partnership, which aligns with my experience.</w:t>
      </w:r>
      <w:r w:rsidR="00543060">
        <w:rPr>
          <w:rFonts w:ascii="Calibri" w:hAnsi="Calibri" w:cs="Calibri"/>
          <w:color w:val="000000" w:themeColor="text1"/>
          <w:sz w:val="20"/>
          <w:szCs w:val="20"/>
        </w:rPr>
        <w:t xml:space="preserve"> I</w:t>
      </w:r>
      <w:r w:rsidRPr="002C6F81">
        <w:rPr>
          <w:rFonts w:ascii="Calibri" w:hAnsi="Calibri" w:cs="Calibri"/>
          <w:color w:val="000000" w:themeColor="text1"/>
          <w:sz w:val="20"/>
          <w:szCs w:val="20"/>
        </w:rPr>
        <w:t xml:space="preserve"> </w:t>
      </w:r>
      <w:r w:rsidR="006B6E4F" w:rsidRPr="006B6E4F">
        <w:rPr>
          <w:rFonts w:ascii="Calibri" w:hAnsi="Calibri" w:cs="Calibri"/>
          <w:color w:val="000000" w:themeColor="text1"/>
          <w:sz w:val="20"/>
          <w:szCs w:val="20"/>
        </w:rPr>
        <w:t>look forward to discussing how my experience can support Genentech's government pricing team.</w:t>
      </w:r>
    </w:p>
    <w:p w14:paraId="321FA65F" w14:textId="77777777" w:rsidR="002C6F81" w:rsidRPr="00F64EF0" w:rsidRDefault="002C6F81" w:rsidP="002C6F81">
      <w:pPr>
        <w:pStyle w:val="NormalWeb"/>
        <w:spacing w:line="276" w:lineRule="auto"/>
        <w:rPr>
          <w:rFonts w:ascii="Calibri" w:hAnsi="Calibri" w:cs="Calibri"/>
          <w:color w:val="000000" w:themeColor="text1"/>
          <w:sz w:val="20"/>
          <w:szCs w:val="20"/>
        </w:rPr>
      </w:pPr>
    </w:p>
    <w:p w14:paraId="5AF58B17" w14:textId="3A29B6B1" w:rsidR="003239A5" w:rsidRPr="00AD3A2B" w:rsidRDefault="00F64EF0" w:rsidP="00F64EF0">
      <w:pPr>
        <w:pStyle w:val="NormalWeb"/>
        <w:spacing w:line="276" w:lineRule="auto"/>
        <w:rPr>
          <w:rFonts w:ascii="Calibri" w:hAnsi="Calibri" w:cs="Calibri"/>
          <w:color w:val="000000" w:themeColor="text1"/>
          <w:sz w:val="20"/>
          <w:szCs w:val="20"/>
        </w:rPr>
      </w:pPr>
      <w:r w:rsidRPr="00F64EF0">
        <w:rPr>
          <w:rFonts w:ascii="Calibri" w:hAnsi="Calibri" w:cs="Calibri"/>
          <w:color w:val="000000" w:themeColor="text1"/>
          <w:sz w:val="20"/>
          <w:szCs w:val="20"/>
        </w:rPr>
        <w:t>Thank you for your consideration.</w:t>
      </w:r>
    </w:p>
    <w:p w14:paraId="3C9A65D1" w14:textId="53C53644" w:rsidR="001E38E1" w:rsidRPr="00AD3A2B" w:rsidRDefault="001E38E1" w:rsidP="00BD33A0">
      <w:pPr>
        <w:pStyle w:val="NormalWeb"/>
        <w:spacing w:line="276" w:lineRule="auto"/>
        <w:rPr>
          <w:rFonts w:ascii="Calibri" w:hAnsi="Calibri" w:cs="Calibri"/>
          <w:color w:val="000000" w:themeColor="text1"/>
          <w:sz w:val="20"/>
          <w:szCs w:val="20"/>
        </w:rPr>
      </w:pPr>
    </w:p>
    <w:p w14:paraId="20589A97" w14:textId="27749D51" w:rsidR="00785533" w:rsidRDefault="00785533" w:rsidP="00622D63">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Sincerely,</w:t>
      </w:r>
    </w:p>
    <w:p w14:paraId="317CAB89" w14:textId="52A1B2E3" w:rsidR="00894A09" w:rsidRPr="00622D63" w:rsidRDefault="001E38E1" w:rsidP="00622D63">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sectPr w:rsidR="00894A09" w:rsidRPr="00622D63"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7DA1" w14:textId="77777777" w:rsidR="001D6174" w:rsidRDefault="001D6174">
      <w:pPr>
        <w:spacing w:line="240" w:lineRule="auto"/>
      </w:pPr>
      <w:r>
        <w:separator/>
      </w:r>
    </w:p>
  </w:endnote>
  <w:endnote w:type="continuationSeparator" w:id="0">
    <w:p w14:paraId="40E2C900" w14:textId="77777777" w:rsidR="001D6174" w:rsidRDefault="001D6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4266" w14:textId="77777777" w:rsidR="001D6174" w:rsidRDefault="001D6174">
      <w:pPr>
        <w:spacing w:line="240" w:lineRule="auto"/>
      </w:pPr>
      <w:r>
        <w:separator/>
      </w:r>
    </w:p>
  </w:footnote>
  <w:footnote w:type="continuationSeparator" w:id="0">
    <w:p w14:paraId="4B36E654" w14:textId="77777777" w:rsidR="001D6174" w:rsidRDefault="001D61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B0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5B3"/>
    <w:rsid w:val="001A6CD7"/>
    <w:rsid w:val="001B0FA1"/>
    <w:rsid w:val="001B7765"/>
    <w:rsid w:val="001C08EC"/>
    <w:rsid w:val="001C159F"/>
    <w:rsid w:val="001C169D"/>
    <w:rsid w:val="001C3DEA"/>
    <w:rsid w:val="001C5A04"/>
    <w:rsid w:val="001C793C"/>
    <w:rsid w:val="001D0450"/>
    <w:rsid w:val="001D1648"/>
    <w:rsid w:val="001D2216"/>
    <w:rsid w:val="001D52BF"/>
    <w:rsid w:val="001D6174"/>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1CF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402B"/>
    <w:rsid w:val="00274154"/>
    <w:rsid w:val="00281BD1"/>
    <w:rsid w:val="00282652"/>
    <w:rsid w:val="0028335F"/>
    <w:rsid w:val="002857D8"/>
    <w:rsid w:val="00291C2B"/>
    <w:rsid w:val="002958FA"/>
    <w:rsid w:val="002A0860"/>
    <w:rsid w:val="002A100C"/>
    <w:rsid w:val="002A3C0E"/>
    <w:rsid w:val="002A7586"/>
    <w:rsid w:val="002B4C35"/>
    <w:rsid w:val="002B68EF"/>
    <w:rsid w:val="002B6FC1"/>
    <w:rsid w:val="002B7240"/>
    <w:rsid w:val="002C0D60"/>
    <w:rsid w:val="002C1CCC"/>
    <w:rsid w:val="002C61E5"/>
    <w:rsid w:val="002C6F81"/>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4E9D"/>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772D"/>
    <w:rsid w:val="003917E5"/>
    <w:rsid w:val="00394055"/>
    <w:rsid w:val="00394756"/>
    <w:rsid w:val="0039531E"/>
    <w:rsid w:val="00396391"/>
    <w:rsid w:val="003974EB"/>
    <w:rsid w:val="003A0863"/>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2C2D"/>
    <w:rsid w:val="00534C4A"/>
    <w:rsid w:val="0053734E"/>
    <w:rsid w:val="005374B4"/>
    <w:rsid w:val="00537924"/>
    <w:rsid w:val="00540D4D"/>
    <w:rsid w:val="005416F2"/>
    <w:rsid w:val="00543060"/>
    <w:rsid w:val="0055085B"/>
    <w:rsid w:val="0055118D"/>
    <w:rsid w:val="005515D1"/>
    <w:rsid w:val="005578E6"/>
    <w:rsid w:val="00561823"/>
    <w:rsid w:val="005627D3"/>
    <w:rsid w:val="00562EB0"/>
    <w:rsid w:val="00565555"/>
    <w:rsid w:val="00566DC4"/>
    <w:rsid w:val="005713B3"/>
    <w:rsid w:val="00582DC0"/>
    <w:rsid w:val="00583266"/>
    <w:rsid w:val="005832B3"/>
    <w:rsid w:val="0058610E"/>
    <w:rsid w:val="005867E1"/>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5431"/>
    <w:rsid w:val="005D60E0"/>
    <w:rsid w:val="005D6D9B"/>
    <w:rsid w:val="005E0753"/>
    <w:rsid w:val="005E160D"/>
    <w:rsid w:val="005E2919"/>
    <w:rsid w:val="005E333F"/>
    <w:rsid w:val="005E3397"/>
    <w:rsid w:val="005E3DBC"/>
    <w:rsid w:val="005E4D96"/>
    <w:rsid w:val="005E7D61"/>
    <w:rsid w:val="005F0498"/>
    <w:rsid w:val="005F0B75"/>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D63"/>
    <w:rsid w:val="00622F34"/>
    <w:rsid w:val="00624A52"/>
    <w:rsid w:val="00626413"/>
    <w:rsid w:val="00627305"/>
    <w:rsid w:val="00631492"/>
    <w:rsid w:val="006332A2"/>
    <w:rsid w:val="00637331"/>
    <w:rsid w:val="00641818"/>
    <w:rsid w:val="006421EA"/>
    <w:rsid w:val="00645AE1"/>
    <w:rsid w:val="00646183"/>
    <w:rsid w:val="006475C1"/>
    <w:rsid w:val="0065018F"/>
    <w:rsid w:val="0065132D"/>
    <w:rsid w:val="006525B4"/>
    <w:rsid w:val="00652FFB"/>
    <w:rsid w:val="006536CA"/>
    <w:rsid w:val="0065701E"/>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6E4F"/>
    <w:rsid w:val="006B709C"/>
    <w:rsid w:val="006B7101"/>
    <w:rsid w:val="006B73AD"/>
    <w:rsid w:val="006C2F1B"/>
    <w:rsid w:val="006C37BA"/>
    <w:rsid w:val="006C3D70"/>
    <w:rsid w:val="006C4F5E"/>
    <w:rsid w:val="006C580A"/>
    <w:rsid w:val="006D0EFB"/>
    <w:rsid w:val="006D1E1A"/>
    <w:rsid w:val="006D3DDA"/>
    <w:rsid w:val="006D5639"/>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BF9"/>
    <w:rsid w:val="00784E83"/>
    <w:rsid w:val="00785533"/>
    <w:rsid w:val="007859AB"/>
    <w:rsid w:val="0078716B"/>
    <w:rsid w:val="00796AB5"/>
    <w:rsid w:val="00797410"/>
    <w:rsid w:val="00797C81"/>
    <w:rsid w:val="007A14D7"/>
    <w:rsid w:val="007A1FB8"/>
    <w:rsid w:val="007A4015"/>
    <w:rsid w:val="007A724D"/>
    <w:rsid w:val="007B10B2"/>
    <w:rsid w:val="007B3EB0"/>
    <w:rsid w:val="007B4808"/>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3821"/>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22F6"/>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51DF"/>
    <w:rsid w:val="008E7913"/>
    <w:rsid w:val="008F14A4"/>
    <w:rsid w:val="008F1BFB"/>
    <w:rsid w:val="008F2151"/>
    <w:rsid w:val="008F2E15"/>
    <w:rsid w:val="008F33D1"/>
    <w:rsid w:val="008F5289"/>
    <w:rsid w:val="008F5F1F"/>
    <w:rsid w:val="008F727D"/>
    <w:rsid w:val="009007FE"/>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439F"/>
    <w:rsid w:val="00954E03"/>
    <w:rsid w:val="009564F9"/>
    <w:rsid w:val="00956543"/>
    <w:rsid w:val="00957204"/>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3038"/>
    <w:rsid w:val="009B4586"/>
    <w:rsid w:val="009B5794"/>
    <w:rsid w:val="009B6D39"/>
    <w:rsid w:val="009C0972"/>
    <w:rsid w:val="009C3FBB"/>
    <w:rsid w:val="009C3FCF"/>
    <w:rsid w:val="009C56AC"/>
    <w:rsid w:val="009C57E8"/>
    <w:rsid w:val="009C64E4"/>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00A4"/>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6CCC"/>
    <w:rsid w:val="00BB75B9"/>
    <w:rsid w:val="00BC0222"/>
    <w:rsid w:val="00BC1051"/>
    <w:rsid w:val="00BC280F"/>
    <w:rsid w:val="00BC59F9"/>
    <w:rsid w:val="00BC7625"/>
    <w:rsid w:val="00BD03A4"/>
    <w:rsid w:val="00BD0EE2"/>
    <w:rsid w:val="00BD33A0"/>
    <w:rsid w:val="00BD4BE2"/>
    <w:rsid w:val="00BD5053"/>
    <w:rsid w:val="00BD5ABE"/>
    <w:rsid w:val="00BE087C"/>
    <w:rsid w:val="00BE25FE"/>
    <w:rsid w:val="00BE4E2A"/>
    <w:rsid w:val="00BE61E5"/>
    <w:rsid w:val="00BF02EA"/>
    <w:rsid w:val="00BF037B"/>
    <w:rsid w:val="00BF1F44"/>
    <w:rsid w:val="00BF20A9"/>
    <w:rsid w:val="00BF2280"/>
    <w:rsid w:val="00BF2D1E"/>
    <w:rsid w:val="00BF3AD6"/>
    <w:rsid w:val="00BF4825"/>
    <w:rsid w:val="00BF78EA"/>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33AE"/>
    <w:rsid w:val="00C74B62"/>
    <w:rsid w:val="00C76392"/>
    <w:rsid w:val="00C7643B"/>
    <w:rsid w:val="00C84463"/>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5B8C"/>
    <w:rsid w:val="00CD769A"/>
    <w:rsid w:val="00CE04F1"/>
    <w:rsid w:val="00CE229F"/>
    <w:rsid w:val="00CE23D5"/>
    <w:rsid w:val="00CE2AD0"/>
    <w:rsid w:val="00CF00C4"/>
    <w:rsid w:val="00CF0396"/>
    <w:rsid w:val="00CF10EB"/>
    <w:rsid w:val="00CF17CD"/>
    <w:rsid w:val="00CF35A8"/>
    <w:rsid w:val="00CF57A6"/>
    <w:rsid w:val="00D0310B"/>
    <w:rsid w:val="00D04135"/>
    <w:rsid w:val="00D04614"/>
    <w:rsid w:val="00D04A50"/>
    <w:rsid w:val="00D0542E"/>
    <w:rsid w:val="00D06DAC"/>
    <w:rsid w:val="00D10CA9"/>
    <w:rsid w:val="00D11020"/>
    <w:rsid w:val="00D112D7"/>
    <w:rsid w:val="00D13960"/>
    <w:rsid w:val="00D160D9"/>
    <w:rsid w:val="00D25379"/>
    <w:rsid w:val="00D30675"/>
    <w:rsid w:val="00D328B1"/>
    <w:rsid w:val="00D33109"/>
    <w:rsid w:val="00D33E7D"/>
    <w:rsid w:val="00D367FC"/>
    <w:rsid w:val="00D42088"/>
    <w:rsid w:val="00D428A8"/>
    <w:rsid w:val="00D44B85"/>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D1943"/>
    <w:rsid w:val="00DD1A5B"/>
    <w:rsid w:val="00DD30AF"/>
    <w:rsid w:val="00DD42D8"/>
    <w:rsid w:val="00DD486F"/>
    <w:rsid w:val="00DD521B"/>
    <w:rsid w:val="00DD604F"/>
    <w:rsid w:val="00DD6D15"/>
    <w:rsid w:val="00DD6FFF"/>
    <w:rsid w:val="00DD7331"/>
    <w:rsid w:val="00DE0A49"/>
    <w:rsid w:val="00DE3231"/>
    <w:rsid w:val="00DE6713"/>
    <w:rsid w:val="00DE6953"/>
    <w:rsid w:val="00DE7894"/>
    <w:rsid w:val="00DF2DD0"/>
    <w:rsid w:val="00DF6A02"/>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0E0A"/>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4505"/>
    <w:rsid w:val="00F1616B"/>
    <w:rsid w:val="00F17DAB"/>
    <w:rsid w:val="00F27FF8"/>
    <w:rsid w:val="00F3002A"/>
    <w:rsid w:val="00F33573"/>
    <w:rsid w:val="00F35D58"/>
    <w:rsid w:val="00F35DCC"/>
    <w:rsid w:val="00F40CDC"/>
    <w:rsid w:val="00F432C6"/>
    <w:rsid w:val="00F43D5A"/>
    <w:rsid w:val="00F46DD5"/>
    <w:rsid w:val="00F506AB"/>
    <w:rsid w:val="00F520DD"/>
    <w:rsid w:val="00F5622D"/>
    <w:rsid w:val="00F56E04"/>
    <w:rsid w:val="00F56EE1"/>
    <w:rsid w:val="00F60C65"/>
    <w:rsid w:val="00F64EF0"/>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2AE0"/>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10</cp:revision>
  <cp:lastPrinted>2010-04-08T06:54:00Z</cp:lastPrinted>
  <dcterms:created xsi:type="dcterms:W3CDTF">2026-06-17T02:54:00Z</dcterms:created>
  <dcterms:modified xsi:type="dcterms:W3CDTF">2026-06-17T03:02:00Z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