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43BEE309" w14:textId="67637501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136A92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</w:t>
      </w:r>
      <w:r w:rsidR="00D747C8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PSM</w:t>
      </w: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1CA62C49" w:rsidR="00DD0C1A" w:rsidRDefault="00FD5087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TPM</w:t>
      </w:r>
      <w:r w:rsidR="006F1DC5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73212">
        <w:rPr>
          <w:rFonts w:ascii="Calibri" w:hAnsi="Calibri" w:cs="Calibri"/>
          <w:bCs w:val="0"/>
          <w:color w:val="auto"/>
          <w:lang w:eastAsia="en-CA"/>
        </w:rPr>
        <w:t>of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cross-functional programs for 7 years and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2111AD">
        <w:rPr>
          <w:rFonts w:ascii="Calibri" w:hAnsi="Calibri" w:cs="Calibri"/>
          <w:bCs w:val="0"/>
          <w:color w:val="auto"/>
          <w:lang w:eastAsia="en-CA"/>
        </w:rPr>
        <w:t xml:space="preserve"> Certified </w:t>
      </w:r>
      <w:r w:rsidR="007B48A3">
        <w:rPr>
          <w:rFonts w:ascii="Calibri" w:hAnsi="Calibri" w:cs="Calibri"/>
          <w:bCs w:val="0"/>
          <w:color w:val="auto"/>
          <w:lang w:eastAsia="en-CA"/>
        </w:rPr>
        <w:t>project manage</w:t>
      </w:r>
      <w:r w:rsidR="0064723B">
        <w:rPr>
          <w:rFonts w:ascii="Calibri" w:hAnsi="Calibri" w:cs="Calibri"/>
          <w:bCs w:val="0"/>
          <w:color w:val="auto"/>
          <w:lang w:eastAsia="en-CA"/>
        </w:rPr>
        <w:t>ment p</w:t>
      </w:r>
      <w:r w:rsidR="00936259">
        <w:rPr>
          <w:rFonts w:ascii="Calibri" w:hAnsi="Calibri" w:cs="Calibri"/>
          <w:bCs w:val="0"/>
          <w:color w:val="auto"/>
          <w:lang w:eastAsia="en-CA"/>
        </w:rPr>
        <w:t>rofessional</w:t>
      </w:r>
      <w:r w:rsidR="007B48A3">
        <w:rPr>
          <w:rFonts w:ascii="Calibri" w:hAnsi="Calibri" w:cs="Calibri"/>
          <w:bCs w:val="0"/>
          <w:color w:val="auto"/>
          <w:lang w:eastAsia="en-CA"/>
        </w:rPr>
        <w:t xml:space="preserve"> and </w:t>
      </w:r>
      <w:r w:rsidR="00B032EF">
        <w:rPr>
          <w:rFonts w:ascii="Calibri" w:hAnsi="Calibri" w:cs="Calibri"/>
          <w:bCs w:val="0"/>
          <w:color w:val="auto"/>
          <w:lang w:eastAsia="en-CA"/>
        </w:rPr>
        <w:t xml:space="preserve">professional </w:t>
      </w:r>
      <w:r w:rsidR="007B48A3">
        <w:rPr>
          <w:rFonts w:ascii="Calibri" w:hAnsi="Calibri" w:cs="Calibri"/>
          <w:bCs w:val="0"/>
          <w:color w:val="auto"/>
          <w:lang w:eastAsia="en-CA"/>
        </w:rPr>
        <w:t>scrum master</w:t>
      </w:r>
      <w:r w:rsidR="00D21268">
        <w:rPr>
          <w:rFonts w:ascii="Calibri" w:hAnsi="Calibri" w:cs="Calibri"/>
          <w:bCs w:val="0"/>
          <w:color w:val="auto"/>
          <w:lang w:eastAsia="en-CA"/>
        </w:rPr>
        <w:t>, delivering</w:t>
      </w:r>
      <w:r w:rsidR="005C5E31">
        <w:rPr>
          <w:rFonts w:ascii="Calibri" w:hAnsi="Calibri" w:cs="Calibri"/>
          <w:bCs w:val="0"/>
          <w:color w:val="auto"/>
          <w:lang w:eastAsia="en-CA"/>
        </w:rPr>
        <w:t xml:space="preserve"> programs</w:t>
      </w:r>
      <w:r w:rsidR="00A109A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76598">
        <w:rPr>
          <w:rFonts w:ascii="Calibri" w:hAnsi="Calibri" w:cs="Calibri"/>
          <w:bCs w:val="0"/>
          <w:color w:val="auto"/>
          <w:lang w:eastAsia="en-CA"/>
        </w:rPr>
        <w:t>achiev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F56B0C">
        <w:rPr>
          <w:rFonts w:ascii="Calibri" w:hAnsi="Calibri" w:cs="Calibri"/>
          <w:bCs w:val="0"/>
          <w:color w:val="auto"/>
          <w:lang w:eastAsia="en-CA"/>
        </w:rPr>
        <w:t>over $1M in returns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and enabl</w:t>
      </w:r>
      <w:r w:rsidR="00A02052">
        <w:rPr>
          <w:rFonts w:ascii="Calibri" w:hAnsi="Calibri" w:cs="Calibri"/>
          <w:bCs w:val="0"/>
          <w:color w:val="auto"/>
          <w:lang w:eastAsia="en-CA"/>
        </w:rPr>
        <w:t>ing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$100M in opportunities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783227">
        <w:rPr>
          <w:rFonts w:ascii="Calibri" w:hAnsi="Calibri" w:cs="Calibri"/>
          <w:bCs w:val="0"/>
          <w:color w:val="auto"/>
          <w:lang w:eastAsia="en-CA"/>
        </w:rPr>
        <w:t xml:space="preserve">in 2026, </w:t>
      </w:r>
      <w:r w:rsidR="00271647">
        <w:rPr>
          <w:rFonts w:ascii="Calibri" w:hAnsi="Calibri" w:cs="Calibri"/>
          <w:bCs w:val="0"/>
          <w:color w:val="auto"/>
          <w:lang w:eastAsia="en-CA"/>
        </w:rPr>
        <w:t>focusing 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AI</w:t>
      </w:r>
      <w:r w:rsidR="008E0B3E">
        <w:rPr>
          <w:rFonts w:ascii="Calibri" w:hAnsi="Calibri" w:cs="Calibri"/>
          <w:bCs w:val="0"/>
          <w:color w:val="auto"/>
          <w:lang w:eastAsia="en-CA"/>
        </w:rPr>
        <w:t xml:space="preserve"> automation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772741">
        <w:rPr>
          <w:rFonts w:ascii="Calibri" w:hAnsi="Calibri" w:cs="Calibri"/>
          <w:bCs w:val="0"/>
          <w:color w:val="auto"/>
          <w:lang w:eastAsia="en-CA"/>
        </w:rPr>
        <w:t xml:space="preserve">platform modernization, and data </w:t>
      </w:r>
      <w:r w:rsidR="005F2DF0">
        <w:rPr>
          <w:rFonts w:ascii="Calibri" w:hAnsi="Calibri" w:cs="Calibri"/>
          <w:bCs w:val="0"/>
          <w:color w:val="auto"/>
          <w:lang w:eastAsia="en-CA"/>
        </w:rPr>
        <w:t>engineering</w:t>
      </w:r>
      <w:r w:rsidR="00772741">
        <w:rPr>
          <w:rFonts w:ascii="Calibri" w:hAnsi="Calibri" w:cs="Calibri"/>
          <w:bCs w:val="0"/>
          <w:color w:val="auto"/>
          <w:lang w:eastAsia="en-CA"/>
        </w:rPr>
        <w:t>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A53CD50" w14:textId="161B0A90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chieved</w:t>
      </w:r>
      <w:r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that </w:t>
      </w:r>
      <w:r w:rsidR="005C4929">
        <w:rPr>
          <w:rFonts w:ascii="Calibri" w:hAnsi="Calibri" w:cs="Calibri"/>
          <w:bCs w:val="0"/>
          <w:color w:val="auto"/>
          <w:lang w:eastAsia="en-CA"/>
        </w:rPr>
        <w:t>resolved missing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 w:rsidR="00734C1E"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 w:rsidR="001D505E">
        <w:rPr>
          <w:rFonts w:ascii="Calibri" w:hAnsi="Calibri" w:cs="Calibri"/>
          <w:bCs w:val="0"/>
          <w:color w:val="auto"/>
          <w:lang w:eastAsia="en-CA"/>
        </w:rPr>
        <w:t xml:space="preserve">s </w:t>
      </w:r>
      <w:r w:rsidR="00153108">
        <w:rPr>
          <w:rFonts w:ascii="Calibri" w:hAnsi="Calibri" w:cs="Calibri"/>
          <w:bCs w:val="0"/>
          <w:color w:val="auto"/>
          <w:lang w:eastAsia="en-CA"/>
        </w:rPr>
        <w:t>enabling click through</w:t>
      </w:r>
      <w:r w:rsidR="006D5C3E">
        <w:rPr>
          <w:rFonts w:ascii="Calibri" w:hAnsi="Calibri" w:cs="Calibri"/>
          <w:bCs w:val="0"/>
          <w:color w:val="auto"/>
          <w:lang w:eastAsia="en-CA"/>
        </w:rPr>
        <w:t>.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6D5C3E">
        <w:rPr>
          <w:rFonts w:ascii="Calibri" w:hAnsi="Calibri" w:cs="Calibri"/>
          <w:bCs w:val="0"/>
          <w:color w:val="auto"/>
          <w:lang w:eastAsia="en-CA"/>
        </w:rPr>
        <w:t>C</w:t>
      </w:r>
      <w:r w:rsidR="007673B4">
        <w:rPr>
          <w:rFonts w:ascii="Calibri" w:hAnsi="Calibri" w:cs="Calibri"/>
          <w:bCs w:val="0"/>
          <w:color w:val="auto"/>
          <w:lang w:eastAsia="en-CA"/>
        </w:rPr>
        <w:t>oordinat</w:t>
      </w:r>
      <w:r w:rsidR="00153108">
        <w:rPr>
          <w:rFonts w:ascii="Calibri" w:hAnsi="Calibri" w:cs="Calibri"/>
          <w:bCs w:val="0"/>
          <w:color w:val="auto"/>
          <w:lang w:eastAsia="en-CA"/>
        </w:rPr>
        <w:t>ed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 6 </w:t>
      </w:r>
      <w:r w:rsidR="00EF1CCC">
        <w:rPr>
          <w:rFonts w:ascii="Calibri" w:hAnsi="Calibri" w:cs="Calibri"/>
          <w:bCs w:val="0"/>
          <w:color w:val="auto"/>
          <w:lang w:eastAsia="en-CA"/>
        </w:rPr>
        <w:t xml:space="preserve">cross-functional teams through </w:t>
      </w:r>
      <w:r w:rsidR="00B60423">
        <w:rPr>
          <w:rFonts w:ascii="Calibri" w:hAnsi="Calibri" w:cs="Calibri"/>
          <w:bCs w:val="0"/>
          <w:color w:val="auto"/>
          <w:lang w:eastAsia="en-CA"/>
        </w:rPr>
        <w:t>the</w:t>
      </w:r>
      <w:r w:rsidR="00EF1CCC">
        <w:rPr>
          <w:rFonts w:ascii="Calibri" w:hAnsi="Calibri" w:cs="Calibri"/>
          <w:bCs w:val="0"/>
          <w:color w:val="auto"/>
          <w:lang w:eastAsia="en-CA"/>
        </w:rPr>
        <w:t xml:space="preserve">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6C40CA23" w14:textId="36207F84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ttained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310FC3">
        <w:rPr>
          <w:rFonts w:ascii="Calibri" w:hAnsi="Calibri" w:cs="Calibri"/>
          <w:bCs w:val="0"/>
          <w:color w:val="auto"/>
          <w:lang w:eastAsia="en-CA"/>
        </w:rPr>
        <w:t>14%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the c-suite.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67DD5BE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12658E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8B5633">
        <w:rPr>
          <w:rFonts w:ascii="Calibri" w:hAnsi="Calibri" w:cs="Calibri"/>
          <w:bCs w:val="0"/>
          <w:color w:val="auto"/>
          <w:lang w:eastAsia="en-CA"/>
        </w:rPr>
        <w:t>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</w:t>
      </w:r>
      <w:r w:rsidR="00AA3E51">
        <w:rPr>
          <w:rFonts w:ascii="Calibri" w:hAnsi="Calibri" w:cs="Calibri"/>
          <w:bCs w:val="0"/>
          <w:color w:val="auto"/>
          <w:lang w:eastAsia="en-CA"/>
        </w:rPr>
        <w:t xml:space="preserve">traffic </w:t>
      </w:r>
      <w:r w:rsidR="00BE2367">
        <w:rPr>
          <w:rFonts w:ascii="Calibri" w:hAnsi="Calibri" w:cs="Calibri"/>
          <w:bCs w:val="0"/>
          <w:color w:val="auto"/>
          <w:lang w:eastAsia="en-CA"/>
        </w:rPr>
        <w:t>partner reports</w:t>
      </w:r>
      <w:r w:rsidR="00A03179">
        <w:rPr>
          <w:rFonts w:ascii="Calibri" w:hAnsi="Calibri" w:cs="Calibri"/>
          <w:bCs w:val="0"/>
          <w:color w:val="auto"/>
          <w:lang w:eastAsia="en-CA"/>
        </w:rPr>
        <w:t>,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12658E">
        <w:rPr>
          <w:rFonts w:ascii="Calibri" w:hAnsi="Calibri" w:cs="Calibri"/>
          <w:bCs w:val="0"/>
          <w:color w:val="auto"/>
          <w:lang w:eastAsia="en-CA"/>
        </w:rPr>
        <w:t>finance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3A4F180A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</w:t>
      </w:r>
      <w:r w:rsidR="00454FCA">
        <w:rPr>
          <w:rFonts w:ascii="Calibri" w:hAnsi="Calibri" w:cs="Calibri"/>
          <w:bCs w:val="0"/>
          <w:color w:val="auto"/>
          <w:lang w:eastAsia="en-CA"/>
        </w:rPr>
        <w:t>framework,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7F594D56" w:rsidR="00C156B7" w:rsidRDefault="00545D8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Directed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1DF5A474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 xml:space="preserve">Led 12 developers as technical lead,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coordinating </w:t>
      </w:r>
      <w:r w:rsidRPr="00F659EB">
        <w:rPr>
          <w:rFonts w:ascii="Calibri" w:hAnsi="Calibri" w:cs="Calibri"/>
          <w:bCs w:val="0"/>
          <w:color w:val="auto"/>
          <w:lang w:eastAsia="en-CA"/>
        </w:rPr>
        <w:t>deliver</w:t>
      </w:r>
      <w:r w:rsidR="004E0DB3">
        <w:rPr>
          <w:rFonts w:ascii="Calibri" w:hAnsi="Calibri" w:cs="Calibri"/>
          <w:bCs w:val="0"/>
          <w:color w:val="auto"/>
          <w:lang w:eastAsia="en-CA"/>
        </w:rPr>
        <w:t>y of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SAP, Tableau, Qlik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and Power BI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analytic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solutions while </w:t>
      </w:r>
      <w:r w:rsidR="004E0DB3">
        <w:rPr>
          <w:rFonts w:ascii="Calibri" w:hAnsi="Calibri" w:cs="Calibri"/>
          <w:bCs w:val="0"/>
          <w:color w:val="auto"/>
          <w:lang w:eastAsia="en-CA"/>
        </w:rPr>
        <w:t xml:space="preserve">governing 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architecture </w:t>
      </w:r>
      <w:r w:rsidR="00AE0551">
        <w:rPr>
          <w:rFonts w:ascii="Calibri" w:hAnsi="Calibri" w:cs="Calibri"/>
          <w:bCs w:val="0"/>
          <w:color w:val="auto"/>
          <w:lang w:eastAsia="en-CA"/>
        </w:rPr>
        <w:t>and standard for continuous improvement</w:t>
      </w:r>
      <w:r w:rsidRPr="00F659EB">
        <w:rPr>
          <w:rFonts w:ascii="Calibri" w:hAnsi="Calibri" w:cs="Calibri"/>
          <w:bCs w:val="0"/>
          <w:color w:val="auto"/>
          <w:lang w:eastAsia="en-CA"/>
        </w:rPr>
        <w:t>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platform evaluations &amp; selection, 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602004C0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</w:t>
      </w:r>
      <w:r w:rsidR="00046D3C">
        <w:rPr>
          <w:rFonts w:ascii="Calibri" w:hAnsi="Calibri" w:cs="Calibri"/>
          <w:bCs w:val="0"/>
          <w:color w:val="auto"/>
          <w:lang w:eastAsia="en-CA"/>
        </w:rPr>
        <w:t xml:space="preserve">SQL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0B99CB6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7A11AB3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</w:t>
      </w:r>
      <w:r w:rsidR="003D0CB4">
        <w:rPr>
          <w:rFonts w:ascii="Calibri" w:hAnsi="Calibri" w:cs="Calibri"/>
          <w:bCs w:val="0"/>
          <w:color w:val="auto"/>
          <w:lang w:eastAsia="en-CA"/>
        </w:rPr>
        <w:t xml:space="preserve">and SQL 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79B8AE11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B177A85" w14:textId="77777777" w:rsidR="00D701E3" w:rsidRDefault="00D701E3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7AA4E822" w14:textId="57693935" w:rsidR="008B40E7" w:rsidRPr="00BA34DF" w:rsidRDefault="008B40E7" w:rsidP="00BA34DF">
      <w:pPr>
        <w:pStyle w:val="NoSpacing"/>
        <w:spacing w:line="276" w:lineRule="auto"/>
        <w:rPr>
          <w:rFonts w:ascii="Calibri" w:hAnsi="Calibri" w:cs="Calibri"/>
          <w:lang w:eastAsia="en-CA"/>
        </w:rPr>
      </w:pPr>
      <w:r w:rsidRPr="00BA34DF">
        <w:rPr>
          <w:rFonts w:ascii="Calibri" w:hAnsi="Calibri" w:cs="Calibri"/>
          <w:lang w:eastAsia="en-CA"/>
        </w:rPr>
        <w:t xml:space="preserve">Tools: Jira, Confluence, Miro, </w:t>
      </w:r>
      <w:r w:rsidR="00205E98" w:rsidRPr="00BA34DF">
        <w:rPr>
          <w:rFonts w:ascii="Calibri" w:hAnsi="Calibri" w:cs="Calibri"/>
          <w:lang w:eastAsia="en-CA"/>
        </w:rPr>
        <w:t xml:space="preserve">Trello, Figma, MS Office, </w:t>
      </w:r>
    </w:p>
    <w:p w14:paraId="13042F87" w14:textId="08031E0F" w:rsidR="00D701E3" w:rsidRDefault="00702AB3" w:rsidP="00BA34DF">
      <w:pPr>
        <w:pStyle w:val="NoSpacing"/>
        <w:spacing w:line="276" w:lineRule="auto"/>
        <w:rPr>
          <w:rFonts w:ascii="Calibri" w:hAnsi="Calibri" w:cs="Calibri"/>
          <w:lang w:eastAsia="en-CA"/>
        </w:rPr>
      </w:pPr>
      <w:r w:rsidRPr="00BA34DF">
        <w:rPr>
          <w:rFonts w:ascii="Calibri" w:hAnsi="Calibri" w:cs="Calibri"/>
          <w:lang w:eastAsia="en-CA"/>
        </w:rPr>
        <w:t>Frameworks / Methodologies: Scrum, Kanban, Predictive</w:t>
      </w:r>
      <w:r w:rsidR="008B40E7" w:rsidRPr="00BA34DF">
        <w:rPr>
          <w:rFonts w:ascii="Calibri" w:hAnsi="Calibri" w:cs="Calibri"/>
          <w:lang w:eastAsia="en-CA"/>
        </w:rPr>
        <w:t>/Waterfall</w:t>
      </w:r>
      <w:r w:rsidRPr="00BA34DF">
        <w:rPr>
          <w:rFonts w:ascii="Calibri" w:hAnsi="Calibri" w:cs="Calibri"/>
          <w:lang w:eastAsia="en-CA"/>
        </w:rPr>
        <w:t>, Hybrid</w:t>
      </w:r>
    </w:p>
    <w:p w14:paraId="389BB587" w14:textId="72F88421" w:rsidR="000655F4" w:rsidRPr="00BA34DF" w:rsidRDefault="000655F4" w:rsidP="00BA34DF">
      <w:pPr>
        <w:pStyle w:val="NoSpacing"/>
        <w:spacing w:line="276" w:lineRule="auto"/>
        <w:rPr>
          <w:rFonts w:ascii="Calibri" w:hAnsi="Calibri" w:cs="Calibri"/>
          <w:lang w:eastAsia="en-CA"/>
        </w:rPr>
      </w:pPr>
      <w:r>
        <w:rPr>
          <w:rFonts w:ascii="Calibri" w:hAnsi="Calibri" w:cs="Calibri"/>
          <w:lang w:eastAsia="en-CA"/>
        </w:rPr>
        <w:t>Analytics: Tableau, Business Objects, Qlik, Power BI</w:t>
      </w:r>
    </w:p>
    <w:p w14:paraId="612D9679" w14:textId="27757BBB" w:rsidR="00205E98" w:rsidRDefault="00205E98" w:rsidP="00BA34DF">
      <w:pPr>
        <w:pStyle w:val="NoSpacing"/>
        <w:spacing w:line="276" w:lineRule="auto"/>
        <w:rPr>
          <w:rFonts w:ascii="Calibri" w:hAnsi="Calibri" w:cs="Calibri"/>
          <w:lang w:eastAsia="en-CA"/>
        </w:rPr>
      </w:pPr>
      <w:r w:rsidRPr="00BA34DF">
        <w:rPr>
          <w:rFonts w:ascii="Calibri" w:hAnsi="Calibri" w:cs="Calibri"/>
          <w:lang w:eastAsia="en-CA"/>
        </w:rPr>
        <w:t xml:space="preserve">Languages: SQL, HTML, </w:t>
      </w:r>
    </w:p>
    <w:p w14:paraId="608EBB5D" w14:textId="77777777" w:rsidR="00BA34DF" w:rsidRPr="00BA34DF" w:rsidRDefault="00BA34DF" w:rsidP="00BA34DF">
      <w:pPr>
        <w:pStyle w:val="NoSpacing"/>
        <w:spacing w:line="276" w:lineRule="auto"/>
        <w:rPr>
          <w:rFonts w:ascii="Calibri" w:hAnsi="Calibri" w:cs="Calibri"/>
          <w:sz w:val="28"/>
          <w:szCs w:val="28"/>
          <w:lang w:eastAsia="en-CA"/>
        </w:rPr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6C214" w14:textId="77777777" w:rsidR="005A43F9" w:rsidRDefault="005A43F9">
      <w:pPr>
        <w:spacing w:line="240" w:lineRule="auto"/>
      </w:pPr>
      <w:r>
        <w:separator/>
      </w:r>
    </w:p>
  </w:endnote>
  <w:endnote w:type="continuationSeparator" w:id="0">
    <w:p w14:paraId="6FF8B5BC" w14:textId="77777777" w:rsidR="005A43F9" w:rsidRDefault="005A4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B4D2" w14:textId="77777777" w:rsidR="005A43F9" w:rsidRDefault="005A43F9">
      <w:pPr>
        <w:spacing w:line="240" w:lineRule="auto"/>
      </w:pPr>
      <w:r>
        <w:separator/>
      </w:r>
    </w:p>
  </w:footnote>
  <w:footnote w:type="continuationSeparator" w:id="0">
    <w:p w14:paraId="60672D5B" w14:textId="77777777" w:rsidR="005A43F9" w:rsidRDefault="005A43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3108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20B4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F19"/>
    <w:rsid w:val="001F4308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1F8"/>
    <w:rsid w:val="002A7586"/>
    <w:rsid w:val="002B00C5"/>
    <w:rsid w:val="002B3267"/>
    <w:rsid w:val="002B4C35"/>
    <w:rsid w:val="002B56AD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621D"/>
    <w:rsid w:val="00596AB4"/>
    <w:rsid w:val="00596FF5"/>
    <w:rsid w:val="005A0465"/>
    <w:rsid w:val="005A43F9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1034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219A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C053B"/>
    <w:rsid w:val="00CC0E38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710</Words>
  <Characters>4690</Characters>
  <Application>Microsoft Office Word</Application>
  <DocSecurity>0</DocSecurity>
  <Lines>79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9</cp:revision>
  <cp:lastPrinted>2019-12-04T20:21:00Z</cp:lastPrinted>
  <dcterms:created xsi:type="dcterms:W3CDTF">2026-06-04T21:06:00Z</dcterms:created>
  <dcterms:modified xsi:type="dcterms:W3CDTF">2026-06-04T21:16:00Z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