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sz w:val="36"/>
          <w:szCs w:val="36"/>
          <w:lang w:eastAsia="en-CA"/>
        </w:rPr>
      </w:pPr>
      <w:r w:rsidRPr="00CE7C01">
        <w:rPr>
          <w:b/>
          <w:color w:val="auto"/>
          <w:sz w:val="36"/>
          <w:szCs w:val="36"/>
          <w:lang w:eastAsia="en-CA"/>
        </w:rPr>
        <w:t>David Manh</w:t>
      </w:r>
    </w:p>
    <w:p w14:paraId="43BEE309" w14:textId="51B5D5E4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206-427-3383 | davidmanh@outlook.com | Seattle, WA</w:t>
      </w:r>
      <w:r w:rsidR="006A1909" w:rsidRPr="00CE7C01">
        <w:rPr>
          <w:bCs w:val="0"/>
          <w:color w:val="auto"/>
          <w:lang w:eastAsia="en-CA"/>
        </w:rPr>
        <w:t xml:space="preserve"> | </w:t>
      </w:r>
      <w:r w:rsidR="006A1909" w:rsidRPr="00CE7C01">
        <w:rPr>
          <w:bCs w:val="0"/>
          <w:color w:val="auto"/>
          <w:lang w:eastAsia="en-CA"/>
        </w:rPr>
        <w:t>linkedin.com/in/david-manh-81990910</w:t>
      </w:r>
      <w:r w:rsidRPr="00CE7C01">
        <w:rPr>
          <w:bCs w:val="0"/>
          <w:color w:val="auto"/>
          <w:lang w:eastAsia="en-CA"/>
        </w:rPr>
        <w:t xml:space="preserve"> </w:t>
      </w:r>
    </w:p>
    <w:p w14:paraId="20904B4D" w14:textId="77777777" w:rsidR="00F17F99" w:rsidRPr="00F17F99" w:rsidRDefault="00F17F99" w:rsidP="00386854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6607F064" w14:textId="27497240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Experience</w:t>
      </w:r>
    </w:p>
    <w:p w14:paraId="599E2543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Expedia Group</w:t>
      </w:r>
    </w:p>
    <w:p w14:paraId="23085BA0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Technical Program Manager</w:t>
      </w:r>
      <w:r w:rsidRPr="00CE7C01">
        <w:rPr>
          <w:bCs w:val="0"/>
          <w:color w:val="auto"/>
          <w:lang w:eastAsia="en-CA"/>
        </w:rPr>
        <w:t>, Marketing &amp; Enterprise Programs</w:t>
      </w:r>
    </w:p>
    <w:p w14:paraId="7D3BF696" w14:textId="5941220D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September 2019 – Present</w:t>
      </w:r>
    </w:p>
    <w:p w14:paraId="0261D9B7" w14:textId="77777777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C-level executive program for restoring user journey bounce rates to market trends, delivering 3 landing page milestones across 8 A/B experiments with 14% improvement, enabling $90M revenue opportunity.</w:t>
      </w:r>
    </w:p>
    <w:p w14:paraId="2FEA743A" w14:textId="0CC140E8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Coordinated </w:t>
      </w:r>
      <w:r w:rsidR="0070131F" w:rsidRPr="00CE7C01">
        <w:rPr>
          <w:bCs w:val="0"/>
          <w:color w:val="auto"/>
          <w:lang w:eastAsia="en-CA"/>
        </w:rPr>
        <w:t>12</w:t>
      </w:r>
      <w:r w:rsidR="007E5DD9" w:rsidRPr="00CE7C01">
        <w:rPr>
          <w:bCs w:val="0"/>
          <w:color w:val="auto"/>
          <w:lang w:eastAsia="en-CA"/>
        </w:rPr>
        <w:t xml:space="preserve"> teams across</w:t>
      </w:r>
      <w:r w:rsidRPr="00CE7C01">
        <w:rPr>
          <w:bCs w:val="0"/>
          <w:color w:val="auto"/>
          <w:lang w:eastAsia="en-CA"/>
        </w:rPr>
        <w:t xml:space="preserve"> business uni</w:t>
      </w:r>
      <w:r w:rsidR="000C7751" w:rsidRPr="00CE7C01">
        <w:rPr>
          <w:bCs w:val="0"/>
          <w:color w:val="auto"/>
          <w:lang w:eastAsia="en-CA"/>
        </w:rPr>
        <w:t>ts</w:t>
      </w:r>
      <w:r w:rsidRPr="00CE7C01">
        <w:rPr>
          <w:bCs w:val="0"/>
          <w:color w:val="auto"/>
          <w:lang w:eastAsia="en-CA"/>
        </w:rPr>
        <w:t xml:space="preserve"> for landing page strategy, development, and experimentation. Owned executive communications including monthly business reviews</w:t>
      </w:r>
      <w:r w:rsidR="001C0CA9" w:rsidRPr="00CE7C01">
        <w:rPr>
          <w:bCs w:val="0"/>
          <w:color w:val="auto"/>
          <w:lang w:eastAsia="en-CA"/>
        </w:rPr>
        <w:t xml:space="preserve">, </w:t>
      </w:r>
      <w:r w:rsidRPr="00CE7C01">
        <w:rPr>
          <w:bCs w:val="0"/>
          <w:color w:val="auto"/>
          <w:lang w:eastAsia="en-CA"/>
        </w:rPr>
        <w:t>OKR tracking</w:t>
      </w:r>
      <w:r w:rsidR="004A1FFB" w:rsidRPr="00CE7C01">
        <w:rPr>
          <w:bCs w:val="0"/>
          <w:color w:val="auto"/>
          <w:lang w:eastAsia="en-CA"/>
        </w:rPr>
        <w:t xml:space="preserve"> and weekly status</w:t>
      </w:r>
      <w:r w:rsidR="00D648B5" w:rsidRPr="00CE7C01">
        <w:rPr>
          <w:bCs w:val="0"/>
          <w:color w:val="auto"/>
          <w:lang w:eastAsia="en-CA"/>
        </w:rPr>
        <w:t>.</w:t>
      </w:r>
    </w:p>
    <w:p w14:paraId="1755A7C2" w14:textId="5CB2F7EA" w:rsidR="00063F49" w:rsidRPr="00CE7C01" w:rsidRDefault="00F10591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Managed 3 </w:t>
      </w:r>
      <w:r w:rsidR="000A6B1E" w:rsidRPr="00CE7C01">
        <w:rPr>
          <w:bCs w:val="0"/>
          <w:color w:val="auto"/>
          <w:lang w:eastAsia="en-CA"/>
        </w:rPr>
        <w:t>cross-functional</w:t>
      </w:r>
      <w:r w:rsidR="00AC7569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 xml:space="preserve">teams </w:t>
      </w:r>
      <w:r w:rsidR="007A62B3" w:rsidRPr="00CE7C01">
        <w:rPr>
          <w:bCs w:val="0"/>
          <w:color w:val="auto"/>
          <w:lang w:eastAsia="en-CA"/>
        </w:rPr>
        <w:t>to develop an</w:t>
      </w:r>
      <w:r w:rsidR="000A6B1E" w:rsidRPr="00CE7C01">
        <w:rPr>
          <w:bCs w:val="0"/>
          <w:color w:val="auto"/>
          <w:lang w:eastAsia="en-CA"/>
        </w:rPr>
        <w:t xml:space="preserve"> AI chat</w:t>
      </w:r>
      <w:r w:rsidRPr="00CE7C01">
        <w:rPr>
          <w:bCs w:val="0"/>
          <w:color w:val="auto"/>
          <w:lang w:eastAsia="en-CA"/>
        </w:rPr>
        <w:t xml:space="preserve"> platform</w:t>
      </w:r>
      <w:r w:rsidR="00604D7A" w:rsidRPr="00CE7C01">
        <w:rPr>
          <w:bCs w:val="0"/>
          <w:color w:val="auto"/>
          <w:lang w:eastAsia="en-CA"/>
        </w:rPr>
        <w:t xml:space="preserve"> for</w:t>
      </w:r>
      <w:r w:rsidR="000A6B1E" w:rsidRPr="00CE7C01">
        <w:rPr>
          <w:bCs w:val="0"/>
          <w:color w:val="auto"/>
          <w:lang w:eastAsia="en-CA"/>
        </w:rPr>
        <w:t xml:space="preserve"> </w:t>
      </w:r>
      <w:r w:rsidR="00A85B72" w:rsidRPr="00CE7C01">
        <w:rPr>
          <w:bCs w:val="0"/>
          <w:color w:val="auto"/>
          <w:lang w:eastAsia="en-CA"/>
        </w:rPr>
        <w:t xml:space="preserve">financial </w:t>
      </w:r>
      <w:r w:rsidR="000A6B1E" w:rsidRPr="00CE7C01">
        <w:rPr>
          <w:bCs w:val="0"/>
          <w:color w:val="auto"/>
          <w:lang w:eastAsia="en-CA"/>
        </w:rPr>
        <w:t>insights</w:t>
      </w:r>
      <w:r w:rsidR="00D70C33" w:rsidRPr="00CE7C01">
        <w:rPr>
          <w:bCs w:val="0"/>
          <w:color w:val="auto"/>
          <w:lang w:eastAsia="en-CA"/>
        </w:rPr>
        <w:t>, causal analytics</w:t>
      </w:r>
      <w:r w:rsidR="000A6B1E" w:rsidRPr="00CE7C01">
        <w:rPr>
          <w:bCs w:val="0"/>
          <w:color w:val="auto"/>
          <w:lang w:eastAsia="en-CA"/>
        </w:rPr>
        <w:t xml:space="preserve"> and recommendations. </w:t>
      </w:r>
      <w:r w:rsidR="00606242" w:rsidRPr="00CE7C01">
        <w:rPr>
          <w:bCs w:val="0"/>
          <w:color w:val="auto"/>
          <w:lang w:eastAsia="en-CA"/>
        </w:rPr>
        <w:t>Released</w:t>
      </w:r>
      <w:r w:rsidR="00EC7626" w:rsidRPr="00CE7C01">
        <w:rPr>
          <w:bCs w:val="0"/>
          <w:color w:val="auto"/>
          <w:lang w:eastAsia="en-CA"/>
        </w:rPr>
        <w:t xml:space="preserve"> 4 agents</w:t>
      </w:r>
      <w:r w:rsidR="00606242" w:rsidRPr="00CE7C01">
        <w:rPr>
          <w:bCs w:val="0"/>
          <w:color w:val="auto"/>
          <w:lang w:eastAsia="en-CA"/>
        </w:rPr>
        <w:t xml:space="preserve"> </w:t>
      </w:r>
      <w:r w:rsidR="0014633A" w:rsidRPr="00CE7C01">
        <w:rPr>
          <w:bCs w:val="0"/>
          <w:color w:val="auto"/>
          <w:lang w:eastAsia="en-CA"/>
        </w:rPr>
        <w:t>that generate</w:t>
      </w:r>
      <w:r w:rsidR="00606242" w:rsidRPr="00CE7C01">
        <w:rPr>
          <w:bCs w:val="0"/>
          <w:color w:val="auto"/>
          <w:lang w:eastAsia="en-CA"/>
        </w:rPr>
        <w:t xml:space="preserve"> 2</w:t>
      </w:r>
      <w:r w:rsidR="00D124E7" w:rsidRPr="00CE7C01">
        <w:rPr>
          <w:bCs w:val="0"/>
          <w:color w:val="auto"/>
          <w:lang w:eastAsia="en-CA"/>
        </w:rPr>
        <w:t xml:space="preserve"> reports saving </w:t>
      </w:r>
      <w:r w:rsidR="008001D3" w:rsidRPr="00CE7C01">
        <w:rPr>
          <w:bCs w:val="0"/>
          <w:color w:val="auto"/>
          <w:lang w:eastAsia="en-CA"/>
        </w:rPr>
        <w:t>8 hours a week</w:t>
      </w:r>
      <w:r w:rsidR="00807532" w:rsidRPr="00CE7C01">
        <w:rPr>
          <w:bCs w:val="0"/>
          <w:color w:val="auto"/>
          <w:lang w:eastAsia="en-CA"/>
        </w:rPr>
        <w:t>.</w:t>
      </w:r>
    </w:p>
    <w:p w14:paraId="0503B98C" w14:textId="49879C7C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Resolved </w:t>
      </w:r>
      <w:r w:rsidR="005929BD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 escalation</w:t>
      </w:r>
      <w:r w:rsidR="00014EE2" w:rsidRPr="00CE7C01">
        <w:rPr>
          <w:bCs w:val="0"/>
          <w:color w:val="auto"/>
          <w:lang w:eastAsia="en-CA"/>
        </w:rPr>
        <w:t xml:space="preserve"> project</w:t>
      </w:r>
      <w:r w:rsidRPr="00CE7C01">
        <w:rPr>
          <w:bCs w:val="0"/>
          <w:color w:val="auto"/>
          <w:lang w:eastAsia="en-CA"/>
        </w:rPr>
        <w:t xml:space="preserve"> for missing destination page images by launching a</w:t>
      </w:r>
      <w:r w:rsidR="004F5737" w:rsidRPr="00CE7C01">
        <w:rPr>
          <w:bCs w:val="0"/>
          <w:color w:val="auto"/>
          <w:lang w:eastAsia="en-CA"/>
        </w:rPr>
        <w:t>n</w:t>
      </w:r>
      <w:r w:rsidRPr="00CE7C01">
        <w:rPr>
          <w:bCs w:val="0"/>
          <w:color w:val="auto"/>
          <w:lang w:eastAsia="en-CA"/>
        </w:rPr>
        <w:t xml:space="preserve"> AI pipeline. Led cross-business unit squad through procurement,</w:t>
      </w:r>
      <w:r w:rsidR="00005ACD" w:rsidRPr="00CE7C01">
        <w:rPr>
          <w:bCs w:val="0"/>
          <w:color w:val="auto"/>
          <w:lang w:eastAsia="en-CA"/>
        </w:rPr>
        <w:t xml:space="preserve"> </w:t>
      </w:r>
      <w:r w:rsidR="00310EDF" w:rsidRPr="00CE7C01">
        <w:rPr>
          <w:bCs w:val="0"/>
          <w:color w:val="auto"/>
          <w:lang w:eastAsia="en-CA"/>
        </w:rPr>
        <w:t>legal</w:t>
      </w:r>
      <w:r w:rsidR="00310EDF" w:rsidRPr="00CE7C01">
        <w:rPr>
          <w:bCs w:val="0"/>
          <w:color w:val="auto"/>
          <w:lang w:eastAsia="en-CA"/>
        </w:rPr>
        <w:t>, experimentation,</w:t>
      </w:r>
      <w:r w:rsidR="00DE357C" w:rsidRPr="00CE7C01">
        <w:rPr>
          <w:bCs w:val="0"/>
          <w:color w:val="auto"/>
          <w:lang w:eastAsia="en-CA"/>
        </w:rPr>
        <w:t xml:space="preserve"> and</w:t>
      </w:r>
      <w:r w:rsidR="00310EDF" w:rsidRPr="00CE7C01">
        <w:rPr>
          <w:bCs w:val="0"/>
          <w:color w:val="auto"/>
          <w:lang w:eastAsia="en-CA"/>
        </w:rPr>
        <w:t xml:space="preserve"> </w:t>
      </w:r>
      <w:r w:rsidR="00005ACD" w:rsidRPr="00CE7C01">
        <w:rPr>
          <w:bCs w:val="0"/>
          <w:color w:val="auto"/>
          <w:lang w:eastAsia="en-CA"/>
        </w:rPr>
        <w:t>engineering</w:t>
      </w:r>
      <w:r w:rsidRPr="00CE7C01">
        <w:rPr>
          <w:bCs w:val="0"/>
          <w:color w:val="auto"/>
          <w:lang w:eastAsia="en-CA"/>
        </w:rPr>
        <w:t xml:space="preserve"> </w:t>
      </w:r>
      <w:r w:rsidR="00DE357C" w:rsidRPr="00CE7C01">
        <w:rPr>
          <w:bCs w:val="0"/>
          <w:color w:val="auto"/>
          <w:lang w:eastAsia="en-CA"/>
        </w:rPr>
        <w:t xml:space="preserve">to </w:t>
      </w:r>
      <w:r w:rsidRPr="00CE7C01">
        <w:rPr>
          <w:bCs w:val="0"/>
          <w:color w:val="auto"/>
          <w:lang w:eastAsia="en-CA"/>
        </w:rPr>
        <w:t>captur</w:t>
      </w:r>
      <w:r w:rsidR="00DE357C" w:rsidRPr="00CE7C01">
        <w:rPr>
          <w:bCs w:val="0"/>
          <w:color w:val="auto"/>
          <w:lang w:eastAsia="en-CA"/>
        </w:rPr>
        <w:t>e</w:t>
      </w:r>
      <w:r w:rsidRPr="00CE7C01">
        <w:rPr>
          <w:bCs w:val="0"/>
          <w:color w:val="auto"/>
          <w:lang w:eastAsia="en-CA"/>
        </w:rPr>
        <w:t xml:space="preserve"> </w:t>
      </w:r>
      <w:r w:rsidR="0070131F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</w:t>
      </w:r>
      <w:r w:rsidR="0070131F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>$870K opportunity.</w:t>
      </w:r>
    </w:p>
    <w:p w14:paraId="7346C36F" w14:textId="6DFA8001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Launched </w:t>
      </w:r>
      <w:r w:rsidR="008359AE" w:rsidRPr="00CE7C01">
        <w:rPr>
          <w:bCs w:val="0"/>
          <w:color w:val="auto"/>
          <w:lang w:eastAsia="en-CA"/>
        </w:rPr>
        <w:t>marketing campaigns</w:t>
      </w:r>
      <w:r w:rsidRPr="00CE7C01">
        <w:rPr>
          <w:bCs w:val="0"/>
          <w:color w:val="auto"/>
          <w:lang w:eastAsia="en-CA"/>
        </w:rPr>
        <w:t xml:space="preserve"> </w:t>
      </w:r>
      <w:r w:rsidR="008359AE" w:rsidRPr="00CE7C01">
        <w:rPr>
          <w:bCs w:val="0"/>
          <w:color w:val="auto"/>
          <w:lang w:eastAsia="en-CA"/>
        </w:rPr>
        <w:t xml:space="preserve">for new products </w:t>
      </w:r>
      <w:r w:rsidRPr="00CE7C01">
        <w:rPr>
          <w:bCs w:val="0"/>
          <w:color w:val="auto"/>
          <w:lang w:eastAsia="en-CA"/>
        </w:rPr>
        <w:t xml:space="preserve">on Hotels.com </w:t>
      </w:r>
      <w:r w:rsidR="006D1BD2" w:rsidRPr="00CE7C01">
        <w:rPr>
          <w:bCs w:val="0"/>
          <w:color w:val="auto"/>
          <w:lang w:eastAsia="en-CA"/>
        </w:rPr>
        <w:t>by</w:t>
      </w:r>
      <w:r w:rsidR="006E1DA1" w:rsidRPr="00CE7C01">
        <w:rPr>
          <w:bCs w:val="0"/>
          <w:color w:val="auto"/>
          <w:lang w:eastAsia="en-CA"/>
        </w:rPr>
        <w:t xml:space="preserve"> coordinating execution across </w:t>
      </w:r>
      <w:r w:rsidR="00CA73B8" w:rsidRPr="00CE7C01">
        <w:rPr>
          <w:bCs w:val="0"/>
          <w:color w:val="auto"/>
          <w:lang w:eastAsia="en-CA"/>
        </w:rPr>
        <w:t xml:space="preserve">5 </w:t>
      </w:r>
      <w:r w:rsidRPr="00CE7C01">
        <w:rPr>
          <w:bCs w:val="0"/>
          <w:color w:val="auto"/>
          <w:lang w:eastAsia="en-CA"/>
        </w:rPr>
        <w:t>business unit</w:t>
      </w:r>
      <w:r w:rsidR="006E1DA1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 xml:space="preserve"> </w:t>
      </w:r>
      <w:r w:rsidR="006E1DA1" w:rsidRPr="00CE7C01">
        <w:rPr>
          <w:bCs w:val="0"/>
          <w:color w:val="auto"/>
          <w:lang w:eastAsia="en-CA"/>
        </w:rPr>
        <w:t>for</w:t>
      </w:r>
      <w:r w:rsidRPr="00CE7C01">
        <w:rPr>
          <w:bCs w:val="0"/>
          <w:color w:val="auto"/>
          <w:lang w:eastAsia="en-CA"/>
        </w:rPr>
        <w:t xml:space="preserve"> budgets, campaigns, go-to-market strategy</w:t>
      </w:r>
      <w:r w:rsidR="00CA73B8" w:rsidRPr="00CE7C01">
        <w:rPr>
          <w:bCs w:val="0"/>
          <w:color w:val="auto"/>
          <w:lang w:eastAsia="en-CA"/>
        </w:rPr>
        <w:t xml:space="preserve">, </w:t>
      </w:r>
      <w:r w:rsidR="009C4671" w:rsidRPr="00CE7C01">
        <w:rPr>
          <w:bCs w:val="0"/>
          <w:color w:val="auto"/>
          <w:lang w:eastAsia="en-CA"/>
        </w:rPr>
        <w:t xml:space="preserve">products and </w:t>
      </w:r>
      <w:r w:rsidR="00F66862" w:rsidRPr="00CE7C01">
        <w:rPr>
          <w:bCs w:val="0"/>
          <w:color w:val="auto"/>
          <w:lang w:eastAsia="en-CA"/>
        </w:rPr>
        <w:t>platform.</w:t>
      </w:r>
    </w:p>
    <w:p w14:paraId="3D996F8E" w14:textId="10B9D8DF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Represented Marketing organization in Vrbo platform modernization program. Tracked</w:t>
      </w:r>
      <w:r w:rsidR="00B955E6" w:rsidRPr="00CE7C01">
        <w:rPr>
          <w:bCs w:val="0"/>
          <w:color w:val="auto"/>
          <w:lang w:eastAsia="en-CA"/>
        </w:rPr>
        <w:t xml:space="preserve"> and managed</w:t>
      </w:r>
      <w:r w:rsidRPr="00CE7C01">
        <w:rPr>
          <w:bCs w:val="0"/>
          <w:color w:val="auto"/>
          <w:lang w:eastAsia="en-CA"/>
        </w:rPr>
        <w:t xml:space="preserve"> impact</w:t>
      </w:r>
      <w:r w:rsidR="00E23C4B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risk</w:t>
      </w:r>
      <w:r w:rsidR="00B955E6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and dependencies, delivering 1</w:t>
      </w:r>
      <w:r w:rsidR="00185606" w:rsidRPr="00CE7C01">
        <w:rPr>
          <w:bCs w:val="0"/>
          <w:color w:val="auto"/>
          <w:lang w:eastAsia="en-CA"/>
        </w:rPr>
        <w:t>9</w:t>
      </w:r>
      <w:r w:rsidRPr="00CE7C01">
        <w:rPr>
          <w:bCs w:val="0"/>
          <w:color w:val="auto"/>
          <w:lang w:eastAsia="en-CA"/>
        </w:rPr>
        <w:t xml:space="preserve"> milestones on schedule </w:t>
      </w:r>
      <w:r w:rsidR="00001E8E" w:rsidRPr="00CE7C01">
        <w:rPr>
          <w:bCs w:val="0"/>
          <w:color w:val="auto"/>
          <w:lang w:eastAsia="en-CA"/>
        </w:rPr>
        <w:t>with</w:t>
      </w:r>
      <w:r w:rsidRPr="00CE7C01">
        <w:rPr>
          <w:bCs w:val="0"/>
          <w:color w:val="auto"/>
          <w:lang w:eastAsia="en-CA"/>
        </w:rPr>
        <w:t xml:space="preserve"> $35K cost savings.</w:t>
      </w:r>
    </w:p>
    <w:p w14:paraId="1CCF9BCD" w14:textId="6962F629" w:rsidR="00122A53" w:rsidRPr="00BE4DD3" w:rsidRDefault="00BE4DD3" w:rsidP="00BE4DD3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BE4DD3">
        <w:rPr>
          <w:bCs w:val="0"/>
          <w:color w:val="auto"/>
          <w:lang w:eastAsia="en-CA"/>
        </w:rPr>
        <w:t>Managed program delivery for commission model migration from cost-per-click to cost-per-stay for metasearch marketing, projected to achieve $24M in annual savings.</w:t>
      </w:r>
    </w:p>
    <w:p w14:paraId="32AF9728" w14:textId="61394F84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12 engineers a</w:t>
      </w:r>
      <w:r w:rsidR="00162716" w:rsidRPr="00CE7C01">
        <w:rPr>
          <w:bCs w:val="0"/>
          <w:color w:val="auto"/>
          <w:lang w:eastAsia="en-CA"/>
        </w:rPr>
        <w:t>cross</w:t>
      </w:r>
      <w:r w:rsidRPr="00CE7C01">
        <w:rPr>
          <w:bCs w:val="0"/>
          <w:color w:val="auto"/>
          <w:lang w:eastAsia="en-CA"/>
        </w:rPr>
        <w:t xml:space="preserve"> </w:t>
      </w:r>
      <w:r w:rsidR="00D83EE7" w:rsidRPr="00CE7C01">
        <w:rPr>
          <w:bCs w:val="0"/>
          <w:color w:val="auto"/>
          <w:lang w:eastAsia="en-CA"/>
        </w:rPr>
        <w:t>3</w:t>
      </w:r>
      <w:r w:rsidRPr="00CE7C01">
        <w:rPr>
          <w:bCs w:val="0"/>
          <w:color w:val="auto"/>
          <w:lang w:eastAsia="en-CA"/>
        </w:rPr>
        <w:t xml:space="preserve"> time zones using Scrum and Waterfall methodologies. Completed 10-month AWS cloud migration with Jira </w:t>
      </w:r>
      <w:r w:rsidR="00A57D8E" w:rsidRPr="00CE7C01">
        <w:rPr>
          <w:bCs w:val="0"/>
          <w:color w:val="auto"/>
          <w:lang w:eastAsia="en-CA"/>
        </w:rPr>
        <w:t xml:space="preserve">and Confluence </w:t>
      </w:r>
      <w:r w:rsidRPr="00CE7C01">
        <w:rPr>
          <w:bCs w:val="0"/>
          <w:color w:val="auto"/>
          <w:lang w:eastAsia="en-CA"/>
        </w:rPr>
        <w:t>for sprint planning and delivery tracking.</w:t>
      </w:r>
    </w:p>
    <w:p w14:paraId="44E65C78" w14:textId="77777777" w:rsidR="002D02E6" w:rsidRPr="00CE7C01" w:rsidRDefault="002D02E6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714E6291" w14:textId="4C43DD98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 xml:space="preserve">Senior </w:t>
      </w:r>
      <w:r w:rsidR="003740A3">
        <w:rPr>
          <w:b/>
          <w:color w:val="auto"/>
          <w:lang w:eastAsia="en-CA"/>
        </w:rPr>
        <w:t>Software Development Engineer</w:t>
      </w:r>
      <w:r w:rsidRPr="00CE7C01">
        <w:rPr>
          <w:bCs w:val="0"/>
          <w:color w:val="auto"/>
          <w:lang w:eastAsia="en-CA"/>
        </w:rPr>
        <w:t>, Marketing Data Engineering</w:t>
      </w:r>
    </w:p>
    <w:p w14:paraId="11139013" w14:textId="37E161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February 2014 – September 2019</w:t>
      </w:r>
    </w:p>
    <w:p w14:paraId="7115BB5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Served as lead engineer and interim technical product manager for the Analytics Center of Excellence, defining BI best practices and migration strategies supporting 1K+ customers across the organization.</w:t>
      </w:r>
    </w:p>
    <w:p w14:paraId="5AD15384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Established </w:t>
      </w:r>
      <w:proofErr w:type="gramStart"/>
      <w:r w:rsidRPr="00CE7C01">
        <w:rPr>
          <w:bCs w:val="0"/>
          <w:color w:val="auto"/>
          <w:lang w:eastAsia="en-CA"/>
        </w:rPr>
        <w:t>on-premise</w:t>
      </w:r>
      <w:proofErr w:type="gramEnd"/>
      <w:r w:rsidRPr="00CE7C01">
        <w:rPr>
          <w:bCs w:val="0"/>
          <w:color w:val="auto"/>
          <w:lang w:eastAsia="en-CA"/>
        </w:rPr>
        <w:t>, hybrid, and cloud BI adoption strategy for Brand Expedia, creating a scalable roadmap for analytics standardization and platform maturity.</w:t>
      </w:r>
    </w:p>
    <w:p w14:paraId="71CE1D7B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SAP, Tableau, and Qlik analytics solutions as sole senior BI engineer and technical lead to 12 developers. Provided architecture guidance, led proof-of-concepts, and evaluated cloud platforms for technology modernization.</w:t>
      </w:r>
    </w:p>
    <w:p w14:paraId="2D006F3D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Implemented analytics platform for Metasearch team from requirements gathering to user training, enabling team self-sufficiency while engineering retained data layer ownership.</w:t>
      </w:r>
    </w:p>
    <w:p w14:paraId="0EB0F5C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multi-platform cloud BI solutions in AWS, designing tailored QlikView and Qlik Sense analytics suites based on customer data volume, complexity, and skill level.</w:t>
      </w:r>
    </w:p>
    <w:p w14:paraId="29686E68" w14:textId="67B473FB" w:rsidR="000A6B1E" w:rsidRPr="00E45A6E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SAP Business Objects practice, delivering developer training and mentorship. Directed platform upgrades and semantic layer modernization, improving performance and usability.</w:t>
      </w:r>
    </w:p>
    <w:p w14:paraId="26605A88" w14:textId="29CAAE29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proofErr w:type="spellStart"/>
      <w:r w:rsidRPr="00CE7C01">
        <w:rPr>
          <w:b/>
          <w:color w:val="auto"/>
          <w:lang w:eastAsia="en-CA"/>
        </w:rPr>
        <w:t>NexJ</w:t>
      </w:r>
      <w:proofErr w:type="spellEnd"/>
      <w:r w:rsidRPr="00CE7C01">
        <w:rPr>
          <w:b/>
          <w:color w:val="auto"/>
          <w:lang w:eastAsia="en-CA"/>
        </w:rPr>
        <w:t xml:space="preserve"> Systems</w:t>
      </w:r>
    </w:p>
    <w:p w14:paraId="597DE993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Business Intelligence Consultant</w:t>
      </w:r>
      <w:r w:rsidRPr="00CE7C01">
        <w:rPr>
          <w:bCs w:val="0"/>
          <w:color w:val="auto"/>
          <w:lang w:eastAsia="en-CA"/>
        </w:rPr>
        <w:t>, SAP Business Objects</w:t>
      </w:r>
    </w:p>
    <w:p w14:paraId="336211B3" w14:textId="20FC5F2A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March 2009 – February 2014</w:t>
      </w:r>
    </w:p>
    <w:p w14:paraId="28451513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14 enterprise BI implementations across 5 industries over 5 years, achieving on-time delivery and platform adoption of SAP Business Objects, Cognos, and Tableau solutions.</w:t>
      </w:r>
    </w:p>
    <w:p w14:paraId="11D97710" w14:textId="43E2D164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full lifecycle customer engagements as solution architect, developer, and trainer, enabling 240 users to adopt new BI platforms and achieve self-sufficiency within 3 months of deployment.</w:t>
      </w:r>
    </w:p>
    <w:p w14:paraId="426420A7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lastRenderedPageBreak/>
        <w:t>Architected integrated BI systems using Informatica ETL, Oracle, Microsoft SSAS, SAP HANA, and Data Services, eliminating data silos by consolidating data sources into unified semantic layers.</w:t>
      </w:r>
    </w:p>
    <w:p w14:paraId="3B98F1FB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Conducted platform assessments for healthcare and telecommunications clients, securing executive approval for phased modernization roadmaps while maintaining zero disruption to operations.</w:t>
      </w:r>
    </w:p>
    <w:p w14:paraId="3B1807FC" w14:textId="3A03B73A" w:rsidR="000A6B1E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p w14:paraId="23F72E4F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5CB8456B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SAP</w:t>
      </w:r>
    </w:p>
    <w:p w14:paraId="244C06F8" w14:textId="7F4168F9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Business Intelligence Consultant</w:t>
      </w:r>
      <w:r w:rsidR="002D02E6" w:rsidRPr="00CE7C01">
        <w:rPr>
          <w:bCs w:val="0"/>
          <w:color w:val="auto"/>
          <w:lang w:eastAsia="en-CA"/>
        </w:rPr>
        <w:t>, SAP Business Objects</w:t>
      </w:r>
    </w:p>
    <w:p w14:paraId="7FDE92AB" w14:textId="302318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April 2008 – December 2008</w:t>
      </w:r>
    </w:p>
    <w:p w14:paraId="18ADB245" w14:textId="26C8E6F5" w:rsidR="000A6B1E" w:rsidRPr="00CE7C01" w:rsidRDefault="000A6B1E" w:rsidP="007F318B">
      <w:pPr>
        <w:pStyle w:val="ListParagraph"/>
        <w:numPr>
          <w:ilvl w:val="0"/>
          <w:numId w:val="30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enterprise BI solutions as certified SAP Business Objects professional specializing in front-end analytics and profitability analysis.</w:t>
      </w:r>
    </w:p>
    <w:p w14:paraId="49064753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3693EC7" w14:textId="3CFEFE8B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Certifications</w:t>
      </w:r>
    </w:p>
    <w:p w14:paraId="3A813825" w14:textId="01864E2F" w:rsidR="00C06269" w:rsidRPr="00CE7C01" w:rsidRDefault="00C06269" w:rsidP="00C06269">
      <w:pPr>
        <w:spacing w:line="240" w:lineRule="auto"/>
        <w:jc w:val="left"/>
        <w:rPr>
          <w:lang w:val="en-CA"/>
        </w:rPr>
      </w:pPr>
      <w:r w:rsidRPr="00CE7C01">
        <w:rPr>
          <w:b/>
          <w:color w:val="000000" w:themeColor="text1"/>
          <w:lang w:val="en-CA"/>
        </w:rPr>
        <w:t>Project Management Professional</w:t>
      </w:r>
      <w:r w:rsidRPr="00CE7C01">
        <w:rPr>
          <w:bCs w:val="0"/>
          <w:color w:val="000000" w:themeColor="text1"/>
          <w:lang w:val="en-CA"/>
        </w:rPr>
        <w:t xml:space="preserve"> (</w:t>
      </w:r>
      <w:r w:rsidRPr="00CE7C01">
        <w:rPr>
          <w:b/>
          <w:color w:val="000000" w:themeColor="text1"/>
          <w:lang w:val="en-CA"/>
        </w:rPr>
        <w:t>PMP</w:t>
      </w:r>
      <w:r w:rsidRPr="00CE7C01">
        <w:rPr>
          <w:bCs w:val="0"/>
          <w:color w:val="000000" w:themeColor="text1"/>
          <w:lang w:val="en-CA"/>
        </w:rPr>
        <w:t>)</w:t>
      </w:r>
      <w:r w:rsidRPr="00CE7C01">
        <w:rPr>
          <w:lang w:val="en-CA"/>
        </w:rPr>
        <w:t xml:space="preserve"> - Project Management Institute</w:t>
      </w:r>
      <w:r w:rsidR="00FC4E6B" w:rsidRPr="00CE7C01">
        <w:rPr>
          <w:lang w:val="en-CA"/>
        </w:rPr>
        <w:t>,</w:t>
      </w:r>
      <w:r w:rsidRPr="00CE7C01">
        <w:rPr>
          <w:lang w:val="en-CA"/>
        </w:rPr>
        <w:t xml:space="preserve"> </w:t>
      </w:r>
      <w:r w:rsidRPr="00CE7C01">
        <w:rPr>
          <w:i/>
          <w:iCs/>
          <w:lang w:val="en-CA"/>
        </w:rPr>
        <w:t>April 2024</w:t>
      </w:r>
    </w:p>
    <w:p w14:paraId="0A53B08C" w14:textId="77777777" w:rsidR="00C06269" w:rsidRPr="00CE7C01" w:rsidRDefault="00C06269" w:rsidP="00C06269">
      <w:pPr>
        <w:spacing w:line="240" w:lineRule="auto"/>
        <w:jc w:val="left"/>
        <w:rPr>
          <w:lang w:val="en-CA"/>
        </w:rPr>
      </w:pPr>
    </w:p>
    <w:p w14:paraId="47A89AD0" w14:textId="77777777" w:rsidR="00C06269" w:rsidRPr="00CE7C01" w:rsidRDefault="00C06269" w:rsidP="00C06269">
      <w:p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/>
          <w:color w:val="000000" w:themeColor="text1"/>
          <w:lang w:val="en-CA"/>
        </w:rPr>
        <w:t>SAP Certified Application Associate</w:t>
      </w:r>
      <w:r w:rsidRPr="00CE7C01">
        <w:rPr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CE7C01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HANA 1.0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i/>
          <w:iCs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Business Intelligence Platform 4.0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Web Intelligence XI 3.1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Crystal Reports XI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9F19702" w14:textId="36089283" w:rsidR="000A6B1E" w:rsidRPr="00561B65" w:rsidRDefault="000A6B1E" w:rsidP="00561B65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Education</w:t>
      </w:r>
    </w:p>
    <w:p w14:paraId="343AEEFC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Bachelor of Commerce</w:t>
      </w:r>
      <w:r w:rsidRPr="00CE7C01">
        <w:rPr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CE7C01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61E01" w14:textId="77777777" w:rsidR="001F080C" w:rsidRDefault="001F080C">
      <w:pPr>
        <w:spacing w:line="240" w:lineRule="auto"/>
      </w:pPr>
      <w:r>
        <w:separator/>
      </w:r>
    </w:p>
  </w:endnote>
  <w:endnote w:type="continuationSeparator" w:id="0">
    <w:p w14:paraId="05AC7E8A" w14:textId="77777777" w:rsidR="001F080C" w:rsidRDefault="001F0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2903" w14:textId="77777777" w:rsidR="001F080C" w:rsidRDefault="001F080C">
      <w:pPr>
        <w:spacing w:line="240" w:lineRule="auto"/>
      </w:pPr>
      <w:r>
        <w:separator/>
      </w:r>
    </w:p>
  </w:footnote>
  <w:footnote w:type="continuationSeparator" w:id="0">
    <w:p w14:paraId="2EE30F24" w14:textId="77777777" w:rsidR="001F080C" w:rsidRDefault="001F08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5ACD"/>
    <w:rsid w:val="00005DE7"/>
    <w:rsid w:val="0001051A"/>
    <w:rsid w:val="00011981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7667"/>
    <w:rsid w:val="00027BB2"/>
    <w:rsid w:val="00030823"/>
    <w:rsid w:val="00030D8B"/>
    <w:rsid w:val="00032081"/>
    <w:rsid w:val="0003222D"/>
    <w:rsid w:val="00033DAA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FD8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31BC"/>
    <w:rsid w:val="0010328A"/>
    <w:rsid w:val="001038D5"/>
    <w:rsid w:val="001043CC"/>
    <w:rsid w:val="001047D0"/>
    <w:rsid w:val="0010568D"/>
    <w:rsid w:val="00106065"/>
    <w:rsid w:val="001070A6"/>
    <w:rsid w:val="00107A65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710"/>
    <w:rsid w:val="00133F17"/>
    <w:rsid w:val="00134522"/>
    <w:rsid w:val="00134D63"/>
    <w:rsid w:val="001352F2"/>
    <w:rsid w:val="00135453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4EDA"/>
    <w:rsid w:val="00175157"/>
    <w:rsid w:val="001802EF"/>
    <w:rsid w:val="00180929"/>
    <w:rsid w:val="00180E22"/>
    <w:rsid w:val="00181359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A0692"/>
    <w:rsid w:val="001A1B74"/>
    <w:rsid w:val="001A2130"/>
    <w:rsid w:val="001B0FA1"/>
    <w:rsid w:val="001B7765"/>
    <w:rsid w:val="001C0521"/>
    <w:rsid w:val="001C08EC"/>
    <w:rsid w:val="001C0CA9"/>
    <w:rsid w:val="001C159F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748F"/>
    <w:rsid w:val="001F080C"/>
    <w:rsid w:val="001F3F19"/>
    <w:rsid w:val="001F4308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490"/>
    <w:rsid w:val="00210D2D"/>
    <w:rsid w:val="00211588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2323"/>
    <w:rsid w:val="00232A45"/>
    <w:rsid w:val="002353A2"/>
    <w:rsid w:val="002354F1"/>
    <w:rsid w:val="0023567D"/>
    <w:rsid w:val="002358BC"/>
    <w:rsid w:val="00235A21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4061"/>
    <w:rsid w:val="00264779"/>
    <w:rsid w:val="0026489D"/>
    <w:rsid w:val="00264BB0"/>
    <w:rsid w:val="002662F7"/>
    <w:rsid w:val="00270E57"/>
    <w:rsid w:val="0027115C"/>
    <w:rsid w:val="002734A2"/>
    <w:rsid w:val="0027402B"/>
    <w:rsid w:val="00274154"/>
    <w:rsid w:val="00276C32"/>
    <w:rsid w:val="00281BD1"/>
    <w:rsid w:val="00282652"/>
    <w:rsid w:val="002837CC"/>
    <w:rsid w:val="00283ACE"/>
    <w:rsid w:val="002856EF"/>
    <w:rsid w:val="002857D8"/>
    <w:rsid w:val="00286C97"/>
    <w:rsid w:val="00291C2B"/>
    <w:rsid w:val="002958FA"/>
    <w:rsid w:val="00297037"/>
    <w:rsid w:val="002A007F"/>
    <w:rsid w:val="002A0860"/>
    <w:rsid w:val="002A100C"/>
    <w:rsid w:val="002A61F8"/>
    <w:rsid w:val="002A7586"/>
    <w:rsid w:val="002B00C5"/>
    <w:rsid w:val="002B3267"/>
    <w:rsid w:val="002B4C35"/>
    <w:rsid w:val="002B5B9A"/>
    <w:rsid w:val="002B68EF"/>
    <w:rsid w:val="002C0D60"/>
    <w:rsid w:val="002C1CCC"/>
    <w:rsid w:val="002C513B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825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BB"/>
    <w:rsid w:val="00370CBB"/>
    <w:rsid w:val="0037136A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B38"/>
    <w:rsid w:val="003F5672"/>
    <w:rsid w:val="003F56D5"/>
    <w:rsid w:val="003F6D5E"/>
    <w:rsid w:val="00401B7F"/>
    <w:rsid w:val="00401D7B"/>
    <w:rsid w:val="00405878"/>
    <w:rsid w:val="00411A6D"/>
    <w:rsid w:val="00412635"/>
    <w:rsid w:val="00412D5E"/>
    <w:rsid w:val="00414711"/>
    <w:rsid w:val="00415476"/>
    <w:rsid w:val="00415E05"/>
    <w:rsid w:val="00416E22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74F6"/>
    <w:rsid w:val="0047774F"/>
    <w:rsid w:val="00490D45"/>
    <w:rsid w:val="00493438"/>
    <w:rsid w:val="00494943"/>
    <w:rsid w:val="004A00BC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E91"/>
    <w:rsid w:val="004A6367"/>
    <w:rsid w:val="004A6D2C"/>
    <w:rsid w:val="004A73E6"/>
    <w:rsid w:val="004A7AE3"/>
    <w:rsid w:val="004B0A45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992"/>
    <w:rsid w:val="004D7D39"/>
    <w:rsid w:val="004E025A"/>
    <w:rsid w:val="004E0531"/>
    <w:rsid w:val="004E0FDB"/>
    <w:rsid w:val="004E2472"/>
    <w:rsid w:val="004E2E66"/>
    <w:rsid w:val="004E3680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11652"/>
    <w:rsid w:val="00513E5E"/>
    <w:rsid w:val="00515031"/>
    <w:rsid w:val="00515384"/>
    <w:rsid w:val="00515C23"/>
    <w:rsid w:val="00515ECD"/>
    <w:rsid w:val="00516E87"/>
    <w:rsid w:val="005220E3"/>
    <w:rsid w:val="0052256E"/>
    <w:rsid w:val="00526CA9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70484"/>
    <w:rsid w:val="005761BA"/>
    <w:rsid w:val="00576BBB"/>
    <w:rsid w:val="005779F0"/>
    <w:rsid w:val="00582DC0"/>
    <w:rsid w:val="00583266"/>
    <w:rsid w:val="005832B3"/>
    <w:rsid w:val="00583828"/>
    <w:rsid w:val="005929BD"/>
    <w:rsid w:val="00592C54"/>
    <w:rsid w:val="00592D91"/>
    <w:rsid w:val="00593CE5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544"/>
    <w:rsid w:val="00640416"/>
    <w:rsid w:val="0064061A"/>
    <w:rsid w:val="006406B9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B6"/>
    <w:rsid w:val="006D0EFB"/>
    <w:rsid w:val="006D1BD2"/>
    <w:rsid w:val="006D1E1A"/>
    <w:rsid w:val="006D3DDA"/>
    <w:rsid w:val="006D5639"/>
    <w:rsid w:val="006D56B5"/>
    <w:rsid w:val="006D615F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4465"/>
    <w:rsid w:val="00704B28"/>
    <w:rsid w:val="00705519"/>
    <w:rsid w:val="0070625D"/>
    <w:rsid w:val="00706AAE"/>
    <w:rsid w:val="00710C41"/>
    <w:rsid w:val="007129D3"/>
    <w:rsid w:val="00712AE9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71A8"/>
    <w:rsid w:val="00767AD3"/>
    <w:rsid w:val="00776C24"/>
    <w:rsid w:val="00777322"/>
    <w:rsid w:val="00781458"/>
    <w:rsid w:val="00781BF9"/>
    <w:rsid w:val="00784E83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14D7"/>
    <w:rsid w:val="007A2AD6"/>
    <w:rsid w:val="007A2CE1"/>
    <w:rsid w:val="007A4015"/>
    <w:rsid w:val="007A498F"/>
    <w:rsid w:val="007A62B3"/>
    <w:rsid w:val="007A724D"/>
    <w:rsid w:val="007B229D"/>
    <w:rsid w:val="007B3B5F"/>
    <w:rsid w:val="007B3EB0"/>
    <w:rsid w:val="007B4808"/>
    <w:rsid w:val="007B642A"/>
    <w:rsid w:val="007B6998"/>
    <w:rsid w:val="007C1429"/>
    <w:rsid w:val="007C25C0"/>
    <w:rsid w:val="007C34F8"/>
    <w:rsid w:val="007C3E31"/>
    <w:rsid w:val="007C5556"/>
    <w:rsid w:val="007C6A4C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F16DF"/>
    <w:rsid w:val="007F2F52"/>
    <w:rsid w:val="007F318B"/>
    <w:rsid w:val="007F4897"/>
    <w:rsid w:val="00800152"/>
    <w:rsid w:val="008001D3"/>
    <w:rsid w:val="008005AE"/>
    <w:rsid w:val="008013D2"/>
    <w:rsid w:val="00803021"/>
    <w:rsid w:val="00803943"/>
    <w:rsid w:val="00803C66"/>
    <w:rsid w:val="00803C78"/>
    <w:rsid w:val="00804709"/>
    <w:rsid w:val="00805E92"/>
    <w:rsid w:val="00807532"/>
    <w:rsid w:val="008143F0"/>
    <w:rsid w:val="00816841"/>
    <w:rsid w:val="008206C8"/>
    <w:rsid w:val="0082138E"/>
    <w:rsid w:val="00822F57"/>
    <w:rsid w:val="008328A4"/>
    <w:rsid w:val="008359AE"/>
    <w:rsid w:val="008372C3"/>
    <w:rsid w:val="0083768A"/>
    <w:rsid w:val="00837D4C"/>
    <w:rsid w:val="00841C43"/>
    <w:rsid w:val="00844775"/>
    <w:rsid w:val="00852620"/>
    <w:rsid w:val="00853F55"/>
    <w:rsid w:val="008548A2"/>
    <w:rsid w:val="00857369"/>
    <w:rsid w:val="00857CDB"/>
    <w:rsid w:val="00860C5F"/>
    <w:rsid w:val="00862F11"/>
    <w:rsid w:val="00865FBF"/>
    <w:rsid w:val="00866F98"/>
    <w:rsid w:val="00867A74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A96"/>
    <w:rsid w:val="008B2B82"/>
    <w:rsid w:val="008B39EA"/>
    <w:rsid w:val="008B42C4"/>
    <w:rsid w:val="008B78DC"/>
    <w:rsid w:val="008B79D3"/>
    <w:rsid w:val="008C1AF5"/>
    <w:rsid w:val="008C27AB"/>
    <w:rsid w:val="008C3FA6"/>
    <w:rsid w:val="008C41F2"/>
    <w:rsid w:val="008C694A"/>
    <w:rsid w:val="008C7800"/>
    <w:rsid w:val="008D1C48"/>
    <w:rsid w:val="008D378B"/>
    <w:rsid w:val="008D3C25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EEE"/>
    <w:rsid w:val="009011FB"/>
    <w:rsid w:val="009014C7"/>
    <w:rsid w:val="00902227"/>
    <w:rsid w:val="00902EFB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67CE"/>
    <w:rsid w:val="00926C68"/>
    <w:rsid w:val="009272E5"/>
    <w:rsid w:val="00931346"/>
    <w:rsid w:val="00931898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6543"/>
    <w:rsid w:val="00957443"/>
    <w:rsid w:val="00960E9E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649B"/>
    <w:rsid w:val="009967E3"/>
    <w:rsid w:val="009A0CB9"/>
    <w:rsid w:val="009A197F"/>
    <w:rsid w:val="009A19AD"/>
    <w:rsid w:val="009A2D2F"/>
    <w:rsid w:val="009A3C96"/>
    <w:rsid w:val="009A4806"/>
    <w:rsid w:val="009A7211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514F"/>
    <w:rsid w:val="00A15B2F"/>
    <w:rsid w:val="00A16F76"/>
    <w:rsid w:val="00A17D02"/>
    <w:rsid w:val="00A213E6"/>
    <w:rsid w:val="00A21480"/>
    <w:rsid w:val="00A22A8D"/>
    <w:rsid w:val="00A2610F"/>
    <w:rsid w:val="00A30FDB"/>
    <w:rsid w:val="00A3104A"/>
    <w:rsid w:val="00A33BE6"/>
    <w:rsid w:val="00A33D6A"/>
    <w:rsid w:val="00A37FA0"/>
    <w:rsid w:val="00A40173"/>
    <w:rsid w:val="00A41E51"/>
    <w:rsid w:val="00A43346"/>
    <w:rsid w:val="00A46196"/>
    <w:rsid w:val="00A5219A"/>
    <w:rsid w:val="00A56B4C"/>
    <w:rsid w:val="00A57573"/>
    <w:rsid w:val="00A57D8E"/>
    <w:rsid w:val="00A57FC6"/>
    <w:rsid w:val="00A60168"/>
    <w:rsid w:val="00A607DC"/>
    <w:rsid w:val="00A6202F"/>
    <w:rsid w:val="00A66104"/>
    <w:rsid w:val="00A668CC"/>
    <w:rsid w:val="00A66B7C"/>
    <w:rsid w:val="00A67ADF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9AF"/>
    <w:rsid w:val="00AA1F66"/>
    <w:rsid w:val="00AA238C"/>
    <w:rsid w:val="00AA32C4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48C8"/>
    <w:rsid w:val="00BA6CC0"/>
    <w:rsid w:val="00BA77FE"/>
    <w:rsid w:val="00BB1328"/>
    <w:rsid w:val="00BB199E"/>
    <w:rsid w:val="00BB1A57"/>
    <w:rsid w:val="00BB272E"/>
    <w:rsid w:val="00BB343B"/>
    <w:rsid w:val="00BB349F"/>
    <w:rsid w:val="00BB3C7D"/>
    <w:rsid w:val="00BB513F"/>
    <w:rsid w:val="00BB63BB"/>
    <w:rsid w:val="00BB6A56"/>
    <w:rsid w:val="00BB75B9"/>
    <w:rsid w:val="00BC0222"/>
    <w:rsid w:val="00BC59F9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63B2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37D0"/>
    <w:rsid w:val="00CA73B8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D01578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69F"/>
    <w:rsid w:val="00D167D5"/>
    <w:rsid w:val="00D168BA"/>
    <w:rsid w:val="00D17685"/>
    <w:rsid w:val="00D20BB8"/>
    <w:rsid w:val="00D25379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1646"/>
    <w:rsid w:val="00D71CBE"/>
    <w:rsid w:val="00D72694"/>
    <w:rsid w:val="00D72E53"/>
    <w:rsid w:val="00D74977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92FE9"/>
    <w:rsid w:val="00D93652"/>
    <w:rsid w:val="00D958CD"/>
    <w:rsid w:val="00D971E0"/>
    <w:rsid w:val="00DA0715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6E4A"/>
    <w:rsid w:val="00DB73E6"/>
    <w:rsid w:val="00DC28EA"/>
    <w:rsid w:val="00DC28F5"/>
    <w:rsid w:val="00DC6D6D"/>
    <w:rsid w:val="00DC77F1"/>
    <w:rsid w:val="00DD059C"/>
    <w:rsid w:val="00DD1757"/>
    <w:rsid w:val="00DD1943"/>
    <w:rsid w:val="00DD30AF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829"/>
    <w:rsid w:val="00E33EAE"/>
    <w:rsid w:val="00E36538"/>
    <w:rsid w:val="00E37B71"/>
    <w:rsid w:val="00E405C1"/>
    <w:rsid w:val="00E40F42"/>
    <w:rsid w:val="00E4224E"/>
    <w:rsid w:val="00E42857"/>
    <w:rsid w:val="00E45A6E"/>
    <w:rsid w:val="00E4607C"/>
    <w:rsid w:val="00E46648"/>
    <w:rsid w:val="00E47A86"/>
    <w:rsid w:val="00E50382"/>
    <w:rsid w:val="00E51484"/>
    <w:rsid w:val="00E548B1"/>
    <w:rsid w:val="00E57409"/>
    <w:rsid w:val="00E57DE0"/>
    <w:rsid w:val="00E619DC"/>
    <w:rsid w:val="00E62B11"/>
    <w:rsid w:val="00E6531F"/>
    <w:rsid w:val="00E655A6"/>
    <w:rsid w:val="00E65B6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FFA"/>
    <w:rsid w:val="00E94DDD"/>
    <w:rsid w:val="00E96EB0"/>
    <w:rsid w:val="00E97716"/>
    <w:rsid w:val="00EA08E7"/>
    <w:rsid w:val="00EA2D2B"/>
    <w:rsid w:val="00EA7F90"/>
    <w:rsid w:val="00EB156F"/>
    <w:rsid w:val="00EB1CE4"/>
    <w:rsid w:val="00EB35C3"/>
    <w:rsid w:val="00EB57A0"/>
    <w:rsid w:val="00EB5EFD"/>
    <w:rsid w:val="00EB613E"/>
    <w:rsid w:val="00EC48E6"/>
    <w:rsid w:val="00EC4FCB"/>
    <w:rsid w:val="00EC7626"/>
    <w:rsid w:val="00EC767E"/>
    <w:rsid w:val="00ED022E"/>
    <w:rsid w:val="00ED0F3F"/>
    <w:rsid w:val="00ED1374"/>
    <w:rsid w:val="00ED19A7"/>
    <w:rsid w:val="00ED3B66"/>
    <w:rsid w:val="00ED3CF6"/>
    <w:rsid w:val="00EE0B8C"/>
    <w:rsid w:val="00EE0E78"/>
    <w:rsid w:val="00EE123D"/>
    <w:rsid w:val="00EE3874"/>
    <w:rsid w:val="00EE533B"/>
    <w:rsid w:val="00EE5898"/>
    <w:rsid w:val="00EF077F"/>
    <w:rsid w:val="00EF09DF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F00BE8"/>
    <w:rsid w:val="00F0168D"/>
    <w:rsid w:val="00F017C0"/>
    <w:rsid w:val="00F019E4"/>
    <w:rsid w:val="00F02712"/>
    <w:rsid w:val="00F031D8"/>
    <w:rsid w:val="00F03C9D"/>
    <w:rsid w:val="00F10591"/>
    <w:rsid w:val="00F1117F"/>
    <w:rsid w:val="00F11F10"/>
    <w:rsid w:val="00F12111"/>
    <w:rsid w:val="00F1212B"/>
    <w:rsid w:val="00F130AD"/>
    <w:rsid w:val="00F138CB"/>
    <w:rsid w:val="00F1616B"/>
    <w:rsid w:val="00F17DAB"/>
    <w:rsid w:val="00F17F99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E04"/>
    <w:rsid w:val="00F57D28"/>
    <w:rsid w:val="00F6048F"/>
    <w:rsid w:val="00F604F0"/>
    <w:rsid w:val="00F60C65"/>
    <w:rsid w:val="00F60ED2"/>
    <w:rsid w:val="00F631D4"/>
    <w:rsid w:val="00F642B2"/>
    <w:rsid w:val="00F6503D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6310"/>
    <w:rsid w:val="00F96350"/>
    <w:rsid w:val="00F96489"/>
    <w:rsid w:val="00FA0C55"/>
    <w:rsid w:val="00FA14A9"/>
    <w:rsid w:val="00FA1F39"/>
    <w:rsid w:val="00FA3084"/>
    <w:rsid w:val="00FA3A02"/>
    <w:rsid w:val="00FA3B26"/>
    <w:rsid w:val="00FA498F"/>
    <w:rsid w:val="00FB00F1"/>
    <w:rsid w:val="00FB22BD"/>
    <w:rsid w:val="00FB446D"/>
    <w:rsid w:val="00FC021F"/>
    <w:rsid w:val="00FC2064"/>
    <w:rsid w:val="00FC41B3"/>
    <w:rsid w:val="00FC44DB"/>
    <w:rsid w:val="00FC4C99"/>
    <w:rsid w:val="00FC4E6B"/>
    <w:rsid w:val="00FC5DB3"/>
    <w:rsid w:val="00FD320D"/>
    <w:rsid w:val="00FD3399"/>
    <w:rsid w:val="00FD38F5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</cp:revision>
  <cp:lastPrinted>2019-12-04T20:21:00Z</cp:lastPrinted>
  <dcterms:created xsi:type="dcterms:W3CDTF">2026-05-08T04:27:00Z</dcterms:created>
  <dcterms:modified xsi:type="dcterms:W3CDTF">2026-05-08T04:27:00Z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