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0EBA" w14:textId="0E33D786" w:rsidR="008671EC" w:rsidRDefault="00AE01A2">
      <w:pPr>
        <w:rPr>
          <w:rFonts w:ascii="Calibri" w:hAnsi="Calibri" w:cs="Calibri"/>
          <w:lang w:val="en"/>
        </w:rPr>
      </w:pPr>
      <w:r>
        <w:t xml:space="preserve">The current pricing structure </w:t>
      </w:r>
      <w:r w:rsidR="00984A85">
        <w:t xml:space="preserve">for ski tickets </w:t>
      </w:r>
      <w:r>
        <w:t>at Big Mountain Ski Resort is to take an average</w:t>
      </w:r>
      <w:r w:rsidR="002D05DD">
        <w:t xml:space="preserve"> of all ski resorts of different sizes</w:t>
      </w:r>
      <w:r>
        <w:t xml:space="preserve"> across all states</w:t>
      </w:r>
      <w:r w:rsidR="00C1299A">
        <w:t xml:space="preserve"> and add a premium</w:t>
      </w:r>
      <w:r>
        <w:t xml:space="preserve">.  A preliminary examination of different ski resorts in different states and regions with different levels of population </w:t>
      </w:r>
      <w:r w:rsidR="007D4495">
        <w:t xml:space="preserve">and </w:t>
      </w:r>
      <w:r w:rsidR="00C34DE4">
        <w:t xml:space="preserve">resort </w:t>
      </w:r>
      <w:r w:rsidR="007D4495">
        <w:t xml:space="preserve">amenities </w:t>
      </w:r>
      <w:r>
        <w:t xml:space="preserve">revealed a lot of </w:t>
      </w:r>
      <w:r w:rsidR="002B70D3">
        <w:t>ambiguity</w:t>
      </w:r>
      <w:r>
        <w:t xml:space="preserve"> in the data that suggested </w:t>
      </w:r>
      <w:r w:rsidR="007D4495">
        <w:t xml:space="preserve">revising resort amenity parameters to improve </w:t>
      </w:r>
      <w:r w:rsidR="007D4495">
        <w:t>Big Mountain Ski Resort</w:t>
      </w:r>
      <w:r w:rsidR="007D4495">
        <w:t xml:space="preserve"> revenue.</w:t>
      </w:r>
      <w:r w:rsidR="002B70D3">
        <w:t xml:space="preserve">  </w:t>
      </w:r>
      <w:r w:rsidR="002B70D3">
        <w:rPr>
          <w:rFonts w:ascii="Calibri" w:hAnsi="Calibri" w:cs="Calibri"/>
          <w:lang w:val="en"/>
        </w:rPr>
        <w:t>Due to noise in the data regarding state size in acres or state size in population it appears that new scaling columns would be useful to standardize per 100K of state population</w:t>
      </w:r>
      <w:r w:rsidR="00C34DE4">
        <w:rPr>
          <w:rFonts w:ascii="Calibri" w:hAnsi="Calibri" w:cs="Calibri"/>
          <w:lang w:val="en"/>
        </w:rPr>
        <w:t xml:space="preserve"> in the State Summary table</w:t>
      </w:r>
      <w:r w:rsidR="002B70D3">
        <w:rPr>
          <w:rFonts w:ascii="Calibri" w:hAnsi="Calibri" w:cs="Calibri"/>
          <w:lang w:val="en"/>
        </w:rPr>
        <w:t xml:space="preserve">: 'resorts_per_100kcapita' and 'resorts_per_100ksq_mile' </w:t>
      </w:r>
      <w:r w:rsidR="00984A85">
        <w:rPr>
          <w:rFonts w:ascii="Calibri" w:hAnsi="Calibri" w:cs="Calibri"/>
          <w:lang w:val="en"/>
        </w:rPr>
        <w:t>in the Exploratory Data Analysis phase</w:t>
      </w:r>
      <w:r w:rsidR="002B70D3">
        <w:rPr>
          <w:rFonts w:ascii="Calibri" w:hAnsi="Calibri" w:cs="Calibri"/>
          <w:lang w:val="en"/>
        </w:rPr>
        <w:t>.</w:t>
      </w:r>
    </w:p>
    <w:p w14:paraId="6D3771C0" w14:textId="1AC667BD" w:rsidR="00C34DE4" w:rsidRDefault="00C34DE4">
      <w:pPr>
        <w:rPr>
          <w:rFonts w:ascii="Calibri" w:hAnsi="Calibri" w:cs="Calibri"/>
          <w:lang w:val="en"/>
        </w:rPr>
      </w:pPr>
      <w:r>
        <w:rPr>
          <w:rFonts w:ascii="Calibri" w:hAnsi="Calibri" w:cs="Calibri"/>
          <w:lang w:val="en"/>
        </w:rPr>
        <w:t>Next an examination of the Cumulative Variance ratio was examined and the first two components accounted for 75% of the variance for this state level data.  The first four of the eight components accounted for 95% of the variance.</w:t>
      </w:r>
    </w:p>
    <w:p w14:paraId="488690E8" w14:textId="2E7B50A0" w:rsidR="00C34DE4" w:rsidRDefault="00C34DE4">
      <w:pPr>
        <w:rPr>
          <w:rFonts w:ascii="Calibri" w:hAnsi="Calibri" w:cs="Calibri"/>
          <w:lang w:val="en"/>
        </w:rPr>
      </w:pPr>
      <w:r>
        <w:rPr>
          <w:noProof/>
        </w:rPr>
        <w:drawing>
          <wp:inline distT="0" distB="0" distL="0" distR="0" wp14:anchorId="4BD0C47E" wp14:editId="7164E27D">
            <wp:extent cx="5943600" cy="2752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752725"/>
                    </a:xfrm>
                    <a:prstGeom prst="rect">
                      <a:avLst/>
                    </a:prstGeom>
                  </pic:spPr>
                </pic:pic>
              </a:graphicData>
            </a:graphic>
          </wp:inline>
        </w:drawing>
      </w:r>
    </w:p>
    <w:p w14:paraId="418B873A" w14:textId="54AFCC3E" w:rsidR="00984A85" w:rsidRDefault="00C34DE4">
      <w:r>
        <w:t xml:space="preserve">These eight state level metrics were merged </w:t>
      </w:r>
      <w:r w:rsidR="001324DE">
        <w:t>in</w:t>
      </w:r>
      <w:r>
        <w:t xml:space="preserve">to the ski resort data and new scaled features were added to the ski resort data set. </w:t>
      </w:r>
      <w:r w:rsidR="00067C21">
        <w:t xml:space="preserve"> A pairwise correlation matrix was executed to view all pairs correlations of features as well as scatterplots of different features as the X variable versus ticket price as the Y variable to view the strength of their relationship.</w:t>
      </w:r>
    </w:p>
    <w:p w14:paraId="5BDDB596" w14:textId="3D2CB386" w:rsidR="00067C21" w:rsidRDefault="00067C21">
      <w:r>
        <w:rPr>
          <w:noProof/>
        </w:rPr>
        <w:drawing>
          <wp:inline distT="0" distB="0" distL="0" distR="0" wp14:anchorId="47540861" wp14:editId="7DD23964">
            <wp:extent cx="5305425" cy="14763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305425" cy="1476375"/>
                    </a:xfrm>
                    <a:prstGeom prst="rect">
                      <a:avLst/>
                    </a:prstGeom>
                  </pic:spPr>
                </pic:pic>
              </a:graphicData>
            </a:graphic>
          </wp:inline>
        </w:drawing>
      </w:r>
    </w:p>
    <w:p w14:paraId="76EFFE6F" w14:textId="4FDBC6C0" w:rsidR="00B40890" w:rsidRDefault="00B40890">
      <w:pPr>
        <w:rPr>
          <w:rFonts w:ascii="Calibri" w:hAnsi="Calibri" w:cs="Calibri"/>
          <w:lang w:val="en"/>
        </w:rPr>
      </w:pPr>
      <w:r>
        <w:t xml:space="preserve">In the scatterplot below </w:t>
      </w:r>
      <w:r>
        <w:rPr>
          <w:rFonts w:ascii="Calibri" w:hAnsi="Calibri" w:cs="Calibri"/>
          <w:lang w:val="en"/>
        </w:rPr>
        <w:t xml:space="preserve">It seems that the more chairs a resort has to move people around, relative to the number of runs, ticket price rapidly plummets and stays low. What we may be seeing here is an exclusive vs. mass market resort effect; if you don't have so many chairs, you can charge more for your </w:t>
      </w:r>
      <w:r>
        <w:rPr>
          <w:rFonts w:ascii="Calibri" w:hAnsi="Calibri" w:cs="Calibri"/>
          <w:lang w:val="en"/>
        </w:rPr>
        <w:lastRenderedPageBreak/>
        <w:t xml:space="preserve">tickets, although with fewer chairs you're inevitably going to be able to serve fewer visitors. </w:t>
      </w:r>
      <w:r w:rsidR="001324DE">
        <w:rPr>
          <w:rFonts w:ascii="Calibri" w:hAnsi="Calibri" w:cs="Calibri"/>
          <w:lang w:val="en"/>
        </w:rPr>
        <w:t>P</w:t>
      </w:r>
      <w:r>
        <w:rPr>
          <w:rFonts w:ascii="Calibri" w:hAnsi="Calibri" w:cs="Calibri"/>
          <w:lang w:val="en"/>
        </w:rPr>
        <w:t>rice per visitor is high but your number of visitors may be low.</w:t>
      </w:r>
    </w:p>
    <w:p w14:paraId="0904F861" w14:textId="3D648725" w:rsidR="001324DE" w:rsidRDefault="001324DE">
      <w:r>
        <w:rPr>
          <w:noProof/>
        </w:rPr>
        <w:drawing>
          <wp:inline distT="0" distB="0" distL="0" distR="0" wp14:anchorId="5CF0C27F" wp14:editId="372963FC">
            <wp:extent cx="5943600" cy="12573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1257300"/>
                    </a:xfrm>
                    <a:prstGeom prst="rect">
                      <a:avLst/>
                    </a:prstGeom>
                  </pic:spPr>
                </pic:pic>
              </a:graphicData>
            </a:graphic>
          </wp:inline>
        </w:drawing>
      </w:r>
    </w:p>
    <w:p w14:paraId="6829FEB5" w14:textId="4A3BB168"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 xml:space="preserve">As a baseline before training a machine learning model the average price </w:t>
      </w:r>
      <w:r w:rsidR="00D06658">
        <w:rPr>
          <w:rFonts w:ascii="Calibri" w:hAnsi="Calibri" w:cs="Calibri"/>
          <w:lang w:val="en"/>
        </w:rPr>
        <w:t xml:space="preserve">of $63.81 </w:t>
      </w:r>
      <w:r>
        <w:rPr>
          <w:rFonts w:ascii="Calibri" w:hAnsi="Calibri" w:cs="Calibri"/>
          <w:lang w:val="en"/>
        </w:rPr>
        <w:t>was noted.  Since many features measured were listed in many different units, with numbers that vary by orders of magnitude we scaled them to put them all on a consistent scale of mean zero and unit variance.</w:t>
      </w:r>
    </w:p>
    <w:p w14:paraId="2E1D4C68" w14:textId="19D04D63"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The select K best algorithm arrived at 8 coefficients which largely aligned with our correlation analysis in the EDA phase.  Next</w:t>
      </w:r>
      <w:r w:rsidR="002D7070">
        <w:rPr>
          <w:rFonts w:ascii="Calibri" w:hAnsi="Calibri" w:cs="Calibri"/>
          <w:lang w:val="en"/>
        </w:rPr>
        <w:t>,</w:t>
      </w:r>
      <w:r>
        <w:rPr>
          <w:rFonts w:ascii="Calibri" w:hAnsi="Calibri" w:cs="Calibri"/>
          <w:lang w:val="en"/>
        </w:rPr>
        <w:t xml:space="preserve"> we looked at the Random Forest model and its top four coefficients for prediction coincided with the previous linear regression model: </w:t>
      </w:r>
      <w:proofErr w:type="spellStart"/>
      <w:r>
        <w:rPr>
          <w:rFonts w:ascii="Calibri" w:hAnsi="Calibri" w:cs="Calibri"/>
          <w:lang w:val="en"/>
        </w:rPr>
        <w:t>fastQuads</w:t>
      </w:r>
      <w:proofErr w:type="spellEnd"/>
      <w:r>
        <w:rPr>
          <w:rFonts w:ascii="Calibri" w:hAnsi="Calibri" w:cs="Calibri"/>
          <w:lang w:val="en"/>
        </w:rPr>
        <w:t xml:space="preserve">, Runs, </w:t>
      </w:r>
      <w:proofErr w:type="spellStart"/>
      <w:r>
        <w:rPr>
          <w:rFonts w:ascii="Calibri" w:hAnsi="Calibri" w:cs="Calibri"/>
          <w:lang w:val="en"/>
        </w:rPr>
        <w:t>Snow</w:t>
      </w:r>
      <w:r w:rsidR="00F11CAF">
        <w:rPr>
          <w:rFonts w:ascii="Calibri" w:hAnsi="Calibri" w:cs="Calibri"/>
          <w:lang w:val="en"/>
        </w:rPr>
        <w:t>_</w:t>
      </w:r>
      <w:r>
        <w:rPr>
          <w:rFonts w:ascii="Calibri" w:hAnsi="Calibri" w:cs="Calibri"/>
          <w:lang w:val="en"/>
        </w:rPr>
        <w:t>Making_ac</w:t>
      </w:r>
      <w:proofErr w:type="spellEnd"/>
      <w:r>
        <w:rPr>
          <w:rFonts w:ascii="Calibri" w:hAnsi="Calibri" w:cs="Calibri"/>
          <w:lang w:val="en"/>
        </w:rPr>
        <w:t xml:space="preserve">, </w:t>
      </w:r>
      <w:proofErr w:type="spellStart"/>
      <w:r>
        <w:rPr>
          <w:rFonts w:ascii="Calibri" w:hAnsi="Calibri" w:cs="Calibri"/>
          <w:lang w:val="en"/>
        </w:rPr>
        <w:t>vertical_drop</w:t>
      </w:r>
      <w:proofErr w:type="spellEnd"/>
      <w:r>
        <w:rPr>
          <w:rFonts w:ascii="Calibri" w:hAnsi="Calibri" w:cs="Calibri"/>
          <w:lang w:val="en"/>
        </w:rPr>
        <w:t>.</w:t>
      </w:r>
    </w:p>
    <w:p w14:paraId="350905C7" w14:textId="24382644"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 xml:space="preserve">When comparing the linear regression model </w:t>
      </w:r>
      <w:r w:rsidR="005B3AF6">
        <w:rPr>
          <w:rFonts w:ascii="Calibri" w:hAnsi="Calibri" w:cs="Calibri"/>
          <w:lang w:val="en"/>
        </w:rPr>
        <w:t xml:space="preserve">and </w:t>
      </w:r>
      <w:r>
        <w:rPr>
          <w:rFonts w:ascii="Calibri" w:hAnsi="Calibri" w:cs="Calibri"/>
          <w:lang w:val="en"/>
        </w:rPr>
        <w:t>the random forest model the random forest model has a lower cross-validation mean absolute error by almost $1. It also exhibit</w:t>
      </w:r>
      <w:r w:rsidR="00D06658">
        <w:rPr>
          <w:rFonts w:ascii="Calibri" w:hAnsi="Calibri" w:cs="Calibri"/>
          <w:lang w:val="en"/>
        </w:rPr>
        <w:t>ed</w:t>
      </w:r>
      <w:r>
        <w:rPr>
          <w:rFonts w:ascii="Calibri" w:hAnsi="Calibri" w:cs="Calibri"/>
          <w:lang w:val="en"/>
        </w:rPr>
        <w:t xml:space="preserve"> less variability. Verifying performance on the test set produces performance consistent with the cross-validation results.</w:t>
      </w:r>
    </w:p>
    <w:p w14:paraId="204F4A81" w14:textId="05E433EA" w:rsidR="006A5B1E" w:rsidRDefault="006A5B1E" w:rsidP="001324DE">
      <w:pPr>
        <w:autoSpaceDE w:val="0"/>
        <w:autoSpaceDN w:val="0"/>
        <w:adjustRightInd w:val="0"/>
        <w:spacing w:after="200" w:line="276" w:lineRule="auto"/>
        <w:rPr>
          <w:rFonts w:ascii="Calibri" w:hAnsi="Calibri" w:cs="Calibri"/>
          <w:lang w:val="en"/>
        </w:rPr>
      </w:pPr>
      <w:r>
        <w:rPr>
          <w:rFonts w:ascii="Calibri" w:hAnsi="Calibri" w:cs="Calibri"/>
          <w:lang w:val="en"/>
        </w:rPr>
        <w:t>In the final analysis, the predicted ticket price generated by the model is $95.87 and the actual ticket price is $81.</w:t>
      </w:r>
      <w:r w:rsidR="00F230AE">
        <w:rPr>
          <w:rFonts w:ascii="Calibri" w:hAnsi="Calibri" w:cs="Calibri"/>
          <w:lang w:val="en"/>
        </w:rPr>
        <w:t xml:space="preserve">  </w:t>
      </w:r>
      <w:r w:rsidR="00F230AE">
        <w:rPr>
          <w:rFonts w:ascii="Calibri" w:hAnsi="Calibri" w:cs="Calibri"/>
          <w:lang w:val="en"/>
        </w:rPr>
        <w:t>It is reasonable to assume that some of the other resorts used in deriving the predictive model under charged and some over charged thus evening out the predicted price of $95.87.</w:t>
      </w:r>
    </w:p>
    <w:p w14:paraId="54666E9B" w14:textId="77777777" w:rsidR="00970480" w:rsidRPr="00970480" w:rsidRDefault="00970480" w:rsidP="00970480">
      <w:pPr>
        <w:shd w:val="clear" w:color="auto" w:fill="FFFFFF"/>
        <w:spacing w:before="240" w:after="0"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The business has shortlisted some options:</w:t>
      </w:r>
    </w:p>
    <w:p w14:paraId="78AE123D"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Permanently closing down up to 10 of the least used runs. This doesn't impact any other resort statistics.</w:t>
      </w:r>
    </w:p>
    <w:p w14:paraId="48FE9782"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Increase the vertical drop by adding a run to a point 150 feet lower down but requiring the installation of an additional chair lift to bring skiers back up, without additional snow making coverage</w:t>
      </w:r>
    </w:p>
    <w:p w14:paraId="6A073F0D" w14:textId="10E8A999"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Same as number 2, but adding 2 acres of snow making cover</w:t>
      </w:r>
      <w:r w:rsidR="00963F3B">
        <w:rPr>
          <w:rFonts w:ascii="Helvetica" w:eastAsia="Times New Roman" w:hAnsi="Helvetica" w:cs="Times New Roman"/>
          <w:color w:val="000000"/>
          <w:sz w:val="21"/>
          <w:szCs w:val="21"/>
        </w:rPr>
        <w:t>age</w:t>
      </w:r>
    </w:p>
    <w:p w14:paraId="330AB3FC"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Increase the longest run by 0.2 mile to boast 3.5 miles length, requiring an additional snow making coverage of 4 acres</w:t>
      </w:r>
    </w:p>
    <w:p w14:paraId="109734DF" w14:textId="218289D0" w:rsidR="00970480" w:rsidRPr="00963F3B" w:rsidRDefault="00963F3B" w:rsidP="001324DE">
      <w:pPr>
        <w:autoSpaceDE w:val="0"/>
        <w:autoSpaceDN w:val="0"/>
        <w:adjustRightInd w:val="0"/>
        <w:spacing w:after="200" w:line="276" w:lineRule="auto"/>
        <w:rPr>
          <w:rFonts w:cstheme="minorHAnsi"/>
          <w:lang w:val="en"/>
        </w:rPr>
      </w:pPr>
      <w:r w:rsidRPr="00963F3B">
        <w:rPr>
          <w:rFonts w:cstheme="minorHAnsi"/>
          <w:lang w:val="en"/>
        </w:rPr>
        <w:t xml:space="preserve">Option 4 had no effect on revenue so it is not recommended.  For option 1 </w:t>
      </w:r>
      <w:r w:rsidRPr="00963F3B">
        <w:rPr>
          <w:rFonts w:cstheme="minorHAnsi"/>
          <w:color w:val="000000"/>
          <w:shd w:val="clear" w:color="auto" w:fill="FFFFFF"/>
        </w:rPr>
        <w:t>t</w:t>
      </w:r>
      <w:r w:rsidRPr="00963F3B">
        <w:rPr>
          <w:rFonts w:cstheme="minorHAnsi"/>
          <w:color w:val="000000"/>
          <w:shd w:val="clear" w:color="auto" w:fill="FFFFFF"/>
        </w:rPr>
        <w:t xml:space="preserve">he model says closing one run makes no difference. Closing 2 and 3 successively reduces support for ticket price and </w:t>
      </w:r>
      <w:r w:rsidRPr="00963F3B">
        <w:rPr>
          <w:rFonts w:cstheme="minorHAnsi"/>
          <w:color w:val="000000"/>
          <w:shd w:val="clear" w:color="auto" w:fill="FFFFFF"/>
        </w:rPr>
        <w:t>ergo</w:t>
      </w:r>
      <w:r w:rsidRPr="00963F3B">
        <w:rPr>
          <w:rFonts w:cstheme="minorHAnsi"/>
          <w:color w:val="000000"/>
          <w:shd w:val="clear" w:color="auto" w:fill="FFFFFF"/>
        </w:rPr>
        <w:t xml:space="preserve"> revenue. If Big Mountain closes down 3 runs, it seems they may as well close down 4 or 5 as there's no further loss in ticket price. Increasing the</w:t>
      </w:r>
      <w:r w:rsidRPr="00963F3B">
        <w:rPr>
          <w:rFonts w:cstheme="minorHAnsi"/>
          <w:color w:val="000000"/>
          <w:shd w:val="clear" w:color="auto" w:fill="FFFFFF"/>
        </w:rPr>
        <w:t xml:space="preserve"> ski run</w:t>
      </w:r>
      <w:r w:rsidRPr="00963F3B">
        <w:rPr>
          <w:rFonts w:cstheme="minorHAnsi"/>
          <w:color w:val="000000"/>
          <w:shd w:val="clear" w:color="auto" w:fill="FFFFFF"/>
        </w:rPr>
        <w:t xml:space="preserve"> closures down to 6 or more leads to a large drop.</w:t>
      </w:r>
      <w:r w:rsidR="009A0953">
        <w:rPr>
          <w:rFonts w:cstheme="minorHAnsi"/>
          <w:color w:val="000000"/>
          <w:shd w:val="clear" w:color="auto" w:fill="FFFFFF"/>
        </w:rPr>
        <w:t xml:space="preserve">  Option 2 is the recommended route since it increases the ticket amount by $8.60 and option 3 begins to run into the Law of Diminishing returns.</w:t>
      </w:r>
    </w:p>
    <w:p w14:paraId="54A176A6" w14:textId="77777777" w:rsidR="001324DE" w:rsidRDefault="001324DE"/>
    <w:sectPr w:rsidR="0013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E6403"/>
    <w:multiLevelType w:val="multilevel"/>
    <w:tmpl w:val="41A2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7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A2"/>
    <w:rsid w:val="00067C21"/>
    <w:rsid w:val="001324DE"/>
    <w:rsid w:val="001701FE"/>
    <w:rsid w:val="002A5482"/>
    <w:rsid w:val="002B70D3"/>
    <w:rsid w:val="002D05DD"/>
    <w:rsid w:val="002D7070"/>
    <w:rsid w:val="0055552B"/>
    <w:rsid w:val="005B3AF6"/>
    <w:rsid w:val="006A5B1E"/>
    <w:rsid w:val="007D4495"/>
    <w:rsid w:val="008671EC"/>
    <w:rsid w:val="00963F3B"/>
    <w:rsid w:val="00970480"/>
    <w:rsid w:val="00984A85"/>
    <w:rsid w:val="009A0953"/>
    <w:rsid w:val="00AE01A2"/>
    <w:rsid w:val="00B40890"/>
    <w:rsid w:val="00C1299A"/>
    <w:rsid w:val="00C34DE4"/>
    <w:rsid w:val="00D06658"/>
    <w:rsid w:val="00E44784"/>
    <w:rsid w:val="00F11CAF"/>
    <w:rsid w:val="00F2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6168"/>
  <w15:chartTrackingRefBased/>
  <w15:docId w15:val="{1A34EC66-BD37-4DFA-B857-B43A63E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3977</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DiGiorgio</dc:creator>
  <cp:keywords/>
  <dc:description/>
  <cp:lastModifiedBy>Robert DiGiorgio</cp:lastModifiedBy>
  <cp:revision>14</cp:revision>
  <dcterms:created xsi:type="dcterms:W3CDTF">2023-02-25T17:37:00Z</dcterms:created>
  <dcterms:modified xsi:type="dcterms:W3CDTF">2023-02-28T17:49:00Z</dcterms:modified>
</cp:coreProperties>
</file>