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9A7" w:rsidRPr="00B813DF" w:rsidRDefault="00EA59A7" w:rsidP="006E5CE2">
      <w:pPr>
        <w:pStyle w:val="ListParagraph"/>
        <w:numPr>
          <w:ilvl w:val="0"/>
          <w:numId w:val="1"/>
        </w:numPr>
        <w:spacing w:line="276" w:lineRule="auto"/>
        <w:rPr>
          <w:rFonts w:ascii="Century Gothic" w:hAnsi="Century Gothic"/>
          <w:b/>
        </w:rPr>
      </w:pPr>
      <w:r w:rsidRPr="00B813DF">
        <w:rPr>
          <w:rFonts w:ascii="Century Gothic" w:hAnsi="Century Gothic"/>
          <w:b/>
        </w:rPr>
        <w:t>Introduction</w:t>
      </w:r>
    </w:p>
    <w:p w:rsidR="008D797E" w:rsidRPr="00B813DF" w:rsidRDefault="00CE1462" w:rsidP="006E5CE2">
      <w:pPr>
        <w:pStyle w:val="ListParagraph"/>
        <w:spacing w:line="276" w:lineRule="auto"/>
        <w:ind w:left="360"/>
        <w:rPr>
          <w:rFonts w:ascii="Century Gothic" w:hAnsi="Century Gothic"/>
        </w:rPr>
      </w:pPr>
      <w:r w:rsidRPr="00B813DF">
        <w:rPr>
          <w:rFonts w:ascii="Century Gothic" w:hAnsi="Century Gothic"/>
        </w:rPr>
        <w:t xml:space="preserve">When a user visits an e-commerce site, there are numerous </w:t>
      </w:r>
      <w:r w:rsidR="009274E8" w:rsidRPr="00B813DF">
        <w:rPr>
          <w:rFonts w:ascii="Century Gothic" w:hAnsi="Century Gothic"/>
        </w:rPr>
        <w:t xml:space="preserve">qualitative and quantitative </w:t>
      </w:r>
      <w:r w:rsidRPr="00B813DF">
        <w:rPr>
          <w:rFonts w:ascii="Century Gothic" w:hAnsi="Century Gothic"/>
        </w:rPr>
        <w:t xml:space="preserve">factors that influence their decision to make a purchase. </w:t>
      </w:r>
      <w:r w:rsidR="009274E8" w:rsidRPr="00B813DF">
        <w:rPr>
          <w:rFonts w:ascii="Century Gothic" w:hAnsi="Century Gothic"/>
        </w:rPr>
        <w:t xml:space="preserve">Qualitative factors being their spent budget, user needs at the moment and so on. </w:t>
      </w:r>
      <w:r w:rsidR="008D797E" w:rsidRPr="00B813DF">
        <w:rPr>
          <w:rFonts w:ascii="Century Gothic" w:hAnsi="Century Gothic"/>
        </w:rPr>
        <w:t xml:space="preserve">Quantitative </w:t>
      </w:r>
      <w:r w:rsidR="007A50D5" w:rsidRPr="00B813DF">
        <w:rPr>
          <w:rFonts w:ascii="Century Gothic" w:hAnsi="Century Gothic"/>
        </w:rPr>
        <w:t xml:space="preserve">factors include product ratings, </w:t>
      </w:r>
      <w:r w:rsidR="008D797E" w:rsidRPr="00B813DF">
        <w:rPr>
          <w:rFonts w:ascii="Century Gothic" w:hAnsi="Century Gothic"/>
        </w:rPr>
        <w:t xml:space="preserve">number of reviews, presence or absence of a product video, number of photos for the product, length </w:t>
      </w:r>
      <w:r w:rsidR="007A50D5" w:rsidRPr="00B813DF">
        <w:rPr>
          <w:rFonts w:ascii="Century Gothic" w:hAnsi="Century Gothic"/>
        </w:rPr>
        <w:t>of product d</w:t>
      </w:r>
      <w:r w:rsidR="001F00F6" w:rsidRPr="00B813DF">
        <w:rPr>
          <w:rFonts w:ascii="Century Gothic" w:hAnsi="Century Gothic"/>
        </w:rPr>
        <w:t xml:space="preserve">escription, </w:t>
      </w:r>
      <w:r w:rsidR="00415ADD" w:rsidRPr="00B813DF">
        <w:rPr>
          <w:rFonts w:ascii="Century Gothic" w:hAnsi="Century Gothic"/>
        </w:rPr>
        <w:t xml:space="preserve">price of a product – to name a few. </w:t>
      </w:r>
    </w:p>
    <w:p w:rsidR="009274E8" w:rsidRPr="00B813DF" w:rsidRDefault="009274E8" w:rsidP="006E5CE2">
      <w:pPr>
        <w:pStyle w:val="ListParagraph"/>
        <w:spacing w:line="276" w:lineRule="auto"/>
        <w:ind w:left="360"/>
        <w:rPr>
          <w:rFonts w:ascii="Century Gothic" w:hAnsi="Century Gothic"/>
        </w:rPr>
      </w:pPr>
    </w:p>
    <w:p w:rsidR="009274E8" w:rsidRPr="00B813DF" w:rsidRDefault="009274E8" w:rsidP="006E5CE2">
      <w:pPr>
        <w:pStyle w:val="ListParagraph"/>
        <w:spacing w:line="276" w:lineRule="auto"/>
        <w:ind w:left="360"/>
        <w:rPr>
          <w:rFonts w:ascii="Century Gothic" w:hAnsi="Century Gothic"/>
        </w:rPr>
      </w:pPr>
      <w:r w:rsidRPr="00B813DF">
        <w:rPr>
          <w:rFonts w:ascii="Century Gothic" w:hAnsi="Century Gothic"/>
        </w:rPr>
        <w:t xml:space="preserve">This capstone aims to understand which quantitative </w:t>
      </w:r>
      <w:r w:rsidR="00D17D4E" w:rsidRPr="00B813DF">
        <w:rPr>
          <w:rFonts w:ascii="Century Gothic" w:hAnsi="Century Gothic"/>
        </w:rPr>
        <w:t>variables</w:t>
      </w:r>
      <w:r w:rsidRPr="00B813DF">
        <w:rPr>
          <w:rFonts w:ascii="Century Gothic" w:hAnsi="Century Gothic"/>
        </w:rPr>
        <w:t xml:space="preserve"> affects a user’s purchase decision</w:t>
      </w:r>
      <w:r w:rsidR="005C29A1">
        <w:rPr>
          <w:rFonts w:ascii="Century Gothic" w:hAnsi="Century Gothic"/>
        </w:rPr>
        <w:t xml:space="preserve"> or conversion (CVR)</w:t>
      </w:r>
      <w:r w:rsidRPr="00B813DF">
        <w:rPr>
          <w:rFonts w:ascii="Century Gothic" w:hAnsi="Century Gothic"/>
        </w:rPr>
        <w:t xml:space="preserve">. </w:t>
      </w:r>
      <w:r w:rsidR="008D797E" w:rsidRPr="00B813DF">
        <w:rPr>
          <w:rFonts w:ascii="Century Gothic" w:hAnsi="Century Gothic"/>
        </w:rPr>
        <w:t xml:space="preserve">Consequent application of identifying the contributing </w:t>
      </w:r>
      <w:r w:rsidR="00D17D4E" w:rsidRPr="00B813DF">
        <w:rPr>
          <w:rFonts w:ascii="Century Gothic" w:hAnsi="Century Gothic"/>
        </w:rPr>
        <w:t>factors</w:t>
      </w:r>
      <w:r w:rsidR="008D797E" w:rsidRPr="00B813DF">
        <w:rPr>
          <w:rFonts w:ascii="Century Gothic" w:hAnsi="Century Gothic"/>
        </w:rPr>
        <w:t xml:space="preserve"> can enable an e-commerce site to maxi</w:t>
      </w:r>
      <w:r w:rsidR="00455937" w:rsidRPr="00B813DF">
        <w:rPr>
          <w:rFonts w:ascii="Century Gothic" w:hAnsi="Century Gothic"/>
        </w:rPr>
        <w:t xml:space="preserve">mize </w:t>
      </w:r>
      <w:r w:rsidR="00A81D1A">
        <w:rPr>
          <w:rFonts w:ascii="Century Gothic" w:hAnsi="Century Gothic"/>
        </w:rPr>
        <w:t>profits by utilizing their user behavior data and</w:t>
      </w:r>
      <w:r w:rsidR="00320141">
        <w:rPr>
          <w:rFonts w:ascii="Century Gothic" w:hAnsi="Century Gothic"/>
        </w:rPr>
        <w:t xml:space="preserve"> as a result, display </w:t>
      </w:r>
      <w:r w:rsidR="00A81D1A">
        <w:rPr>
          <w:rFonts w:ascii="Century Gothic" w:hAnsi="Century Gothic"/>
        </w:rPr>
        <w:t>the most relevant information at all times.</w:t>
      </w:r>
    </w:p>
    <w:p w:rsidR="009274E8" w:rsidRPr="00B813DF" w:rsidRDefault="009274E8" w:rsidP="006E5CE2">
      <w:pPr>
        <w:pStyle w:val="ListParagraph"/>
        <w:spacing w:line="276" w:lineRule="auto"/>
        <w:ind w:left="360"/>
        <w:rPr>
          <w:rFonts w:ascii="Century Gothic" w:hAnsi="Century Gothic"/>
        </w:rPr>
      </w:pPr>
    </w:p>
    <w:p w:rsidR="00EA566B" w:rsidRPr="00EA566B" w:rsidRDefault="00DC03C7" w:rsidP="006E5CE2">
      <w:pPr>
        <w:pStyle w:val="ListParagraph"/>
        <w:numPr>
          <w:ilvl w:val="0"/>
          <w:numId w:val="1"/>
        </w:numPr>
        <w:spacing w:line="276" w:lineRule="auto"/>
        <w:rPr>
          <w:rFonts w:ascii="Century Gothic" w:hAnsi="Century Gothic"/>
        </w:rPr>
      </w:pPr>
      <w:r w:rsidRPr="00EA566B">
        <w:rPr>
          <w:rFonts w:ascii="Century Gothic" w:hAnsi="Century Gothic"/>
          <w:b/>
        </w:rPr>
        <w:t>Data Acquisition</w:t>
      </w:r>
    </w:p>
    <w:p w:rsidR="00E2618A" w:rsidRDefault="00E2618A" w:rsidP="006E5CE2">
      <w:pPr>
        <w:pStyle w:val="ListParagraph"/>
        <w:spacing w:line="276" w:lineRule="auto"/>
        <w:ind w:left="360"/>
        <w:rPr>
          <w:rFonts w:ascii="Century Gothic" w:hAnsi="Century Gothic"/>
        </w:rPr>
      </w:pPr>
      <w:r>
        <w:rPr>
          <w:rFonts w:ascii="Century Gothic" w:hAnsi="Century Gothic"/>
        </w:rPr>
        <w:t>Two primary data sources will be used throughout t</w:t>
      </w:r>
      <w:r w:rsidR="00206026">
        <w:rPr>
          <w:rFonts w:ascii="Century Gothic" w:hAnsi="Century Gothic"/>
        </w:rPr>
        <w:t xml:space="preserve">he project. The time range will be year-to-date (YTD), in order to focus on the most recent behavior. </w:t>
      </w:r>
    </w:p>
    <w:p w:rsidR="00E2618A" w:rsidRDefault="00E2618A" w:rsidP="006E5CE2">
      <w:pPr>
        <w:pStyle w:val="ListParagraph"/>
        <w:numPr>
          <w:ilvl w:val="0"/>
          <w:numId w:val="4"/>
        </w:numPr>
        <w:spacing w:line="276" w:lineRule="auto"/>
        <w:ind w:left="1080" w:hanging="360"/>
        <w:rPr>
          <w:rFonts w:ascii="Century Gothic" w:hAnsi="Century Gothic"/>
        </w:rPr>
      </w:pPr>
      <w:r>
        <w:rPr>
          <w:rFonts w:ascii="Century Gothic" w:hAnsi="Century Gothic"/>
        </w:rPr>
        <w:t>Web analytics</w:t>
      </w:r>
      <w:r w:rsidR="00587254">
        <w:rPr>
          <w:rFonts w:ascii="Century Gothic" w:hAnsi="Century Gothic"/>
        </w:rPr>
        <w:t xml:space="preserve"> (WA)</w:t>
      </w:r>
      <w:r>
        <w:rPr>
          <w:rFonts w:ascii="Century Gothic" w:hAnsi="Century Gothic"/>
        </w:rPr>
        <w:t xml:space="preserve"> – this dataset contains conversion metrics per a unique product</w:t>
      </w:r>
    </w:p>
    <w:p w:rsidR="00E2618A" w:rsidRDefault="00E2618A" w:rsidP="006E5CE2">
      <w:pPr>
        <w:pStyle w:val="ListParagraph"/>
        <w:numPr>
          <w:ilvl w:val="0"/>
          <w:numId w:val="4"/>
        </w:numPr>
        <w:spacing w:line="276" w:lineRule="auto"/>
        <w:ind w:left="1080" w:hanging="360"/>
        <w:rPr>
          <w:rFonts w:ascii="Century Gothic" w:hAnsi="Century Gothic"/>
        </w:rPr>
      </w:pPr>
      <w:r>
        <w:rPr>
          <w:rFonts w:ascii="Century Gothic" w:hAnsi="Century Gothic"/>
        </w:rPr>
        <w:t>Content management system</w:t>
      </w:r>
      <w:r w:rsidR="00587254">
        <w:rPr>
          <w:rFonts w:ascii="Century Gothic" w:hAnsi="Century Gothic"/>
        </w:rPr>
        <w:t xml:space="preserve"> (CMS)</w:t>
      </w:r>
      <w:r w:rsidR="00A475FC">
        <w:rPr>
          <w:rFonts w:ascii="Century Gothic" w:hAnsi="Century Gothic"/>
        </w:rPr>
        <w:t xml:space="preserve"> </w:t>
      </w:r>
      <w:r>
        <w:rPr>
          <w:rFonts w:ascii="Century Gothic" w:hAnsi="Century Gothic"/>
        </w:rPr>
        <w:t xml:space="preserve">– this </w:t>
      </w:r>
      <w:r w:rsidR="00AC417B">
        <w:rPr>
          <w:rFonts w:ascii="Century Gothic" w:hAnsi="Century Gothic"/>
        </w:rPr>
        <w:t>dataset contains per product ID, user ratings, number of reviews, word count of content description, number of photos, videos on the site for a product</w:t>
      </w:r>
      <w:r w:rsidR="006C56B8">
        <w:rPr>
          <w:rFonts w:ascii="Century Gothic" w:hAnsi="Century Gothic"/>
        </w:rPr>
        <w:t>, product classification</w:t>
      </w:r>
    </w:p>
    <w:p w:rsidR="00EA566B" w:rsidRDefault="00EA566B" w:rsidP="006E5CE2">
      <w:pPr>
        <w:pStyle w:val="ListParagraph"/>
        <w:spacing w:line="276" w:lineRule="auto"/>
        <w:ind w:left="360"/>
        <w:rPr>
          <w:rFonts w:ascii="Century Gothic" w:hAnsi="Century Gothic"/>
          <w:b/>
        </w:rPr>
      </w:pPr>
    </w:p>
    <w:p w:rsidR="00D17B68" w:rsidRPr="00B813DF" w:rsidRDefault="00D17B68" w:rsidP="006E5CE2">
      <w:pPr>
        <w:pStyle w:val="ListParagraph"/>
        <w:numPr>
          <w:ilvl w:val="0"/>
          <w:numId w:val="1"/>
        </w:numPr>
        <w:spacing w:line="276" w:lineRule="auto"/>
        <w:rPr>
          <w:rFonts w:ascii="Century Gothic" w:hAnsi="Century Gothic"/>
          <w:b/>
        </w:rPr>
      </w:pPr>
      <w:r w:rsidRPr="00B813DF">
        <w:rPr>
          <w:rFonts w:ascii="Century Gothic" w:hAnsi="Century Gothic"/>
          <w:b/>
        </w:rPr>
        <w:t>Data Wrangling</w:t>
      </w:r>
      <w:r w:rsidR="000E27FB" w:rsidRPr="00B813DF">
        <w:rPr>
          <w:rFonts w:ascii="Century Gothic" w:hAnsi="Century Gothic"/>
          <w:b/>
        </w:rPr>
        <w:t xml:space="preserve"> and Cleaning</w:t>
      </w:r>
    </w:p>
    <w:p w:rsidR="00587254" w:rsidRDefault="00A46827" w:rsidP="006E5CE2">
      <w:pPr>
        <w:pStyle w:val="ListParagraph"/>
        <w:numPr>
          <w:ilvl w:val="0"/>
          <w:numId w:val="6"/>
        </w:numPr>
        <w:spacing w:line="276" w:lineRule="auto"/>
        <w:ind w:left="1080" w:hanging="360"/>
        <w:rPr>
          <w:rFonts w:ascii="Century Gothic" w:hAnsi="Century Gothic"/>
        </w:rPr>
      </w:pPr>
      <w:r>
        <w:rPr>
          <w:rFonts w:ascii="Century Gothic" w:hAnsi="Century Gothic"/>
        </w:rPr>
        <w:t>From initial data exploration</w:t>
      </w:r>
      <w:r w:rsidR="00723FB9">
        <w:rPr>
          <w:rFonts w:ascii="Century Gothic" w:hAnsi="Century Gothic"/>
        </w:rPr>
        <w:t>,</w:t>
      </w:r>
      <w:r>
        <w:rPr>
          <w:rFonts w:ascii="Century Gothic" w:hAnsi="Century Gothic"/>
        </w:rPr>
        <w:t xml:space="preserve"> we discover</w:t>
      </w:r>
      <w:r w:rsidR="00D5136D">
        <w:rPr>
          <w:rFonts w:ascii="Century Gothic" w:hAnsi="Century Gothic"/>
        </w:rPr>
        <w:t>ed</w:t>
      </w:r>
      <w:r>
        <w:rPr>
          <w:rFonts w:ascii="Century Gothic" w:hAnsi="Century Gothic"/>
        </w:rPr>
        <w:t xml:space="preserve"> that in the </w:t>
      </w:r>
      <w:r w:rsidR="007F51DB">
        <w:rPr>
          <w:rFonts w:ascii="Century Gothic" w:hAnsi="Century Gothic"/>
        </w:rPr>
        <w:t>C</w:t>
      </w:r>
      <w:r w:rsidR="00587254">
        <w:rPr>
          <w:rFonts w:ascii="Century Gothic" w:hAnsi="Century Gothic"/>
        </w:rPr>
        <w:t xml:space="preserve">MS dataset, few products have word counts of description that are in draft as well as that of live product descriptions. </w:t>
      </w:r>
      <w:r w:rsidR="00DF1598">
        <w:rPr>
          <w:rFonts w:ascii="Century Gothic" w:hAnsi="Century Gothic"/>
        </w:rPr>
        <w:t xml:space="preserve">Hence, the </w:t>
      </w:r>
      <w:r w:rsidR="00BE0BB3">
        <w:rPr>
          <w:rFonts w:ascii="Century Gothic" w:hAnsi="Century Gothic"/>
        </w:rPr>
        <w:t>first</w:t>
      </w:r>
      <w:r w:rsidR="00587254">
        <w:rPr>
          <w:rFonts w:ascii="Century Gothic" w:hAnsi="Century Gothic"/>
        </w:rPr>
        <w:t xml:space="preserve"> step would be filter out the draft description counts – if a live count exists, then use </w:t>
      </w:r>
      <w:r w:rsidR="005A7318">
        <w:rPr>
          <w:rFonts w:ascii="Century Gothic" w:hAnsi="Century Gothic"/>
        </w:rPr>
        <w:t>word count of live descriptions</w:t>
      </w:r>
    </w:p>
    <w:p w:rsidR="00BE0BB3" w:rsidRPr="00ED408A" w:rsidRDefault="00BE0BB3" w:rsidP="006E5CE2">
      <w:pPr>
        <w:pStyle w:val="ListParagraph"/>
        <w:numPr>
          <w:ilvl w:val="0"/>
          <w:numId w:val="6"/>
        </w:numPr>
        <w:spacing w:line="276" w:lineRule="auto"/>
        <w:ind w:left="1080" w:hanging="360"/>
        <w:rPr>
          <w:rFonts w:ascii="Century Gothic" w:hAnsi="Century Gothic"/>
        </w:rPr>
      </w:pPr>
      <w:r w:rsidRPr="00ED408A">
        <w:rPr>
          <w:rFonts w:ascii="Century Gothic" w:hAnsi="Century Gothic"/>
        </w:rPr>
        <w:t>Since we need the conversion by product</w:t>
      </w:r>
      <w:r w:rsidR="00F77FEF" w:rsidRPr="00ED408A">
        <w:rPr>
          <w:rFonts w:ascii="Century Gothic" w:hAnsi="Century Gothic"/>
        </w:rPr>
        <w:t xml:space="preserve"> ID</w:t>
      </w:r>
      <w:r w:rsidRPr="00ED408A">
        <w:rPr>
          <w:rFonts w:ascii="Century Gothic" w:hAnsi="Century Gothic"/>
        </w:rPr>
        <w:t xml:space="preserve"> from WA dataset and the product data such as # of photos, videos, reviews, ratings mix, word count from CMS, </w:t>
      </w:r>
      <w:r w:rsidRPr="00ED408A">
        <w:rPr>
          <w:rFonts w:ascii="Century Gothic" w:hAnsi="Century Gothic"/>
        </w:rPr>
        <w:t xml:space="preserve">One of the first things to do in order to make the data analysis-ready is to merge the two dataset into a single </w:t>
      </w:r>
      <w:proofErr w:type="spellStart"/>
      <w:r w:rsidRPr="00ED408A">
        <w:rPr>
          <w:rFonts w:ascii="Century Gothic" w:hAnsi="Century Gothic"/>
        </w:rPr>
        <w:t>dataframe</w:t>
      </w:r>
      <w:proofErr w:type="spellEnd"/>
      <w:r w:rsidRPr="00ED408A">
        <w:rPr>
          <w:rFonts w:ascii="Century Gothic" w:hAnsi="Century Gothic"/>
        </w:rPr>
        <w:t xml:space="preserve">. </w:t>
      </w:r>
    </w:p>
    <w:p w:rsidR="00BE0BB3" w:rsidRDefault="00BE0BB3" w:rsidP="006E5CE2">
      <w:pPr>
        <w:pStyle w:val="ListParagraph"/>
        <w:spacing w:line="276" w:lineRule="auto"/>
        <w:ind w:left="1080"/>
        <w:rPr>
          <w:rFonts w:ascii="Century Gothic" w:hAnsi="Century Gothic"/>
        </w:rPr>
      </w:pPr>
    </w:p>
    <w:p w:rsidR="007D16F4" w:rsidRDefault="007D16F4">
      <w:pPr>
        <w:rPr>
          <w:rFonts w:ascii="Century Gothic" w:hAnsi="Century Gothic"/>
          <w:b/>
        </w:rPr>
      </w:pPr>
      <w:r>
        <w:rPr>
          <w:rFonts w:ascii="Century Gothic" w:hAnsi="Century Gothic"/>
          <w:b/>
        </w:rPr>
        <w:br w:type="page"/>
      </w:r>
    </w:p>
    <w:p w:rsidR="000D0102" w:rsidRPr="00587254" w:rsidRDefault="000E27FB" w:rsidP="006E5CE2">
      <w:pPr>
        <w:pStyle w:val="ListParagraph"/>
        <w:numPr>
          <w:ilvl w:val="0"/>
          <w:numId w:val="1"/>
        </w:numPr>
        <w:spacing w:line="276" w:lineRule="auto"/>
        <w:rPr>
          <w:rFonts w:ascii="Century Gothic" w:hAnsi="Century Gothic"/>
        </w:rPr>
      </w:pPr>
      <w:r w:rsidRPr="00587254">
        <w:rPr>
          <w:rFonts w:ascii="Century Gothic" w:hAnsi="Century Gothic"/>
          <w:b/>
        </w:rPr>
        <w:lastRenderedPageBreak/>
        <w:t>Preliminary Exploration</w:t>
      </w:r>
    </w:p>
    <w:p w:rsidR="001A14A8" w:rsidRDefault="001A14A8" w:rsidP="006E5CE2">
      <w:pPr>
        <w:pStyle w:val="ListParagraph"/>
        <w:spacing w:line="276" w:lineRule="auto"/>
        <w:ind w:left="360"/>
        <w:rPr>
          <w:rFonts w:ascii="Century Gothic" w:hAnsi="Century Gothic"/>
        </w:rPr>
      </w:pPr>
      <w:r>
        <w:rPr>
          <w:rFonts w:ascii="Century Gothic" w:hAnsi="Century Gothic"/>
        </w:rPr>
        <w:t xml:space="preserve">Based on early data exploration, we see that products with one review is better than a product with no reviews at all </w:t>
      </w:r>
      <w:r w:rsidR="004C1A8F">
        <w:rPr>
          <w:rFonts w:ascii="Century Gothic" w:hAnsi="Century Gothic"/>
        </w:rPr>
        <w:t>–</w:t>
      </w:r>
      <w:r>
        <w:rPr>
          <w:rFonts w:ascii="Century Gothic" w:hAnsi="Century Gothic"/>
        </w:rPr>
        <w:t xml:space="preserve"> </w:t>
      </w:r>
      <w:r w:rsidR="004C1A8F">
        <w:rPr>
          <w:rFonts w:ascii="Century Gothic" w:hAnsi="Century Gothic"/>
        </w:rPr>
        <w:t>products with even a single user review have better conversion</w:t>
      </w:r>
      <w:r w:rsidR="008719D2">
        <w:rPr>
          <w:rFonts w:ascii="Century Gothic" w:hAnsi="Century Gothic"/>
        </w:rPr>
        <w:t xml:space="preserve"> than those without any review.</w:t>
      </w:r>
    </w:p>
    <w:p w:rsidR="000D0102" w:rsidRPr="00B813DF" w:rsidRDefault="001A14A8" w:rsidP="006E5CE2">
      <w:pPr>
        <w:pStyle w:val="ListParagraph"/>
        <w:spacing w:line="276" w:lineRule="auto"/>
        <w:ind w:left="360"/>
        <w:rPr>
          <w:rFonts w:ascii="Century Gothic" w:hAnsi="Century Gothic"/>
        </w:rPr>
      </w:pPr>
      <w:r>
        <w:rPr>
          <w:rFonts w:ascii="Century Gothic" w:hAnsi="Century Gothic"/>
        </w:rPr>
        <w:t xml:space="preserve"> </w:t>
      </w:r>
    </w:p>
    <w:p w:rsidR="00E93634" w:rsidRPr="00B813DF" w:rsidRDefault="000E27FB" w:rsidP="006E5CE2">
      <w:pPr>
        <w:pStyle w:val="ListParagraph"/>
        <w:numPr>
          <w:ilvl w:val="0"/>
          <w:numId w:val="1"/>
        </w:numPr>
        <w:spacing w:line="276" w:lineRule="auto"/>
        <w:rPr>
          <w:rFonts w:ascii="Century Gothic" w:hAnsi="Century Gothic"/>
          <w:b/>
        </w:rPr>
      </w:pPr>
      <w:r w:rsidRPr="00B813DF">
        <w:rPr>
          <w:rFonts w:ascii="Century Gothic" w:hAnsi="Century Gothic"/>
          <w:b/>
        </w:rPr>
        <w:t>Exploration and Analysis Approach</w:t>
      </w:r>
    </w:p>
    <w:p w:rsidR="005720C4" w:rsidRPr="005720C4" w:rsidRDefault="00AB531A" w:rsidP="006E5CE2">
      <w:pPr>
        <w:spacing w:line="276" w:lineRule="auto"/>
        <w:ind w:left="360"/>
        <w:rPr>
          <w:rFonts w:ascii="Century Gothic" w:hAnsi="Century Gothic"/>
        </w:rPr>
      </w:pPr>
      <w:r>
        <w:rPr>
          <w:rFonts w:ascii="Century Gothic" w:hAnsi="Century Gothic"/>
        </w:rPr>
        <w:t>Based on the goal of the analysis</w:t>
      </w:r>
      <w:r w:rsidR="005720C4">
        <w:rPr>
          <w:rFonts w:ascii="Century Gothic" w:hAnsi="Century Gothic"/>
        </w:rPr>
        <w:t>, the dependent variable is CVR</w:t>
      </w:r>
      <w:r w:rsidR="001E03CD">
        <w:rPr>
          <w:rFonts w:ascii="Century Gothic" w:hAnsi="Century Gothic"/>
        </w:rPr>
        <w:t xml:space="preserve"> or conversion</w:t>
      </w:r>
      <w:r w:rsidR="005720C4">
        <w:rPr>
          <w:rFonts w:ascii="Century Gothic" w:hAnsi="Century Gothic"/>
        </w:rPr>
        <w:t>.</w:t>
      </w:r>
      <w:r w:rsidR="001E03CD">
        <w:rPr>
          <w:rFonts w:ascii="Century Gothic" w:hAnsi="Century Gothic"/>
        </w:rPr>
        <w:t xml:space="preserve"> We aim to find the factors that drive the CVR.</w:t>
      </w:r>
      <w:r>
        <w:rPr>
          <w:rFonts w:ascii="Century Gothic" w:hAnsi="Century Gothic"/>
        </w:rPr>
        <w:t xml:space="preserve"> </w:t>
      </w:r>
      <w:r w:rsidR="009237BD">
        <w:rPr>
          <w:rFonts w:ascii="Century Gothic" w:hAnsi="Century Gothic"/>
        </w:rPr>
        <w:t xml:space="preserve">Hence, we will begin by </w:t>
      </w:r>
      <w:r w:rsidR="001E03CD">
        <w:rPr>
          <w:rFonts w:ascii="Century Gothic" w:hAnsi="Century Gothic"/>
        </w:rPr>
        <w:t>filtering the most relevant factors from the datas</w:t>
      </w:r>
      <w:r w:rsidR="007F2BE7">
        <w:rPr>
          <w:rFonts w:ascii="Century Gothic" w:hAnsi="Century Gothic"/>
        </w:rPr>
        <w:t xml:space="preserve">et that affect the product CVR by doing one-variable linear regression. Next, we will look at the dependent variable and all the </w:t>
      </w:r>
      <w:r w:rsidR="005A1692">
        <w:rPr>
          <w:rFonts w:ascii="Century Gothic" w:hAnsi="Century Gothic"/>
        </w:rPr>
        <w:t xml:space="preserve">identified independent </w:t>
      </w:r>
      <w:r w:rsidR="005B7ED9">
        <w:rPr>
          <w:rFonts w:ascii="Century Gothic" w:hAnsi="Century Gothic"/>
        </w:rPr>
        <w:t xml:space="preserve">variables to identify the variable set that leads to CVR. Further, we will start segmenting the results to visualize the change in CVR by product category and by customer country.  </w:t>
      </w:r>
    </w:p>
    <w:p w:rsidR="00427E5D" w:rsidRDefault="00427E5D" w:rsidP="006E5CE2">
      <w:pPr>
        <w:pStyle w:val="ListParagraph"/>
        <w:numPr>
          <w:ilvl w:val="0"/>
          <w:numId w:val="7"/>
        </w:numPr>
        <w:spacing w:line="276" w:lineRule="auto"/>
        <w:ind w:left="1080" w:hanging="360"/>
        <w:rPr>
          <w:rFonts w:ascii="Century Gothic" w:hAnsi="Century Gothic"/>
        </w:rPr>
      </w:pPr>
      <w:r>
        <w:rPr>
          <w:rFonts w:ascii="Century Gothic" w:hAnsi="Century Gothic"/>
        </w:rPr>
        <w:t>One-variable linear regression</w:t>
      </w:r>
    </w:p>
    <w:p w:rsidR="005720C4" w:rsidRDefault="005720C4" w:rsidP="006E5CE2">
      <w:pPr>
        <w:pStyle w:val="ListParagraph"/>
        <w:spacing w:line="276" w:lineRule="auto"/>
        <w:ind w:left="1080"/>
        <w:rPr>
          <w:rFonts w:ascii="Century Gothic" w:hAnsi="Century Gothic"/>
        </w:rPr>
      </w:pPr>
      <w:r>
        <w:rPr>
          <w:rFonts w:ascii="Century Gothic" w:hAnsi="Century Gothic"/>
        </w:rPr>
        <w:t>First step to understand the influencing factors would be</w:t>
      </w:r>
      <w:r w:rsidR="005A1692">
        <w:rPr>
          <w:rFonts w:ascii="Century Gothic" w:hAnsi="Century Gothic"/>
        </w:rPr>
        <w:t xml:space="preserve"> to go plot the each attribute again</w:t>
      </w:r>
      <w:r w:rsidR="00A55FC5">
        <w:rPr>
          <w:rFonts w:ascii="Century Gothic" w:hAnsi="Century Gothic"/>
        </w:rPr>
        <w:t xml:space="preserve">st CVR and retain the ones that are </w:t>
      </w:r>
      <w:r w:rsidR="004D3C70">
        <w:rPr>
          <w:rFonts w:ascii="Century Gothic" w:hAnsi="Century Gothic"/>
        </w:rPr>
        <w:t xml:space="preserve">more </w:t>
      </w:r>
      <w:r w:rsidR="00A55FC5">
        <w:rPr>
          <w:rFonts w:ascii="Century Gothic" w:hAnsi="Century Gothic"/>
        </w:rPr>
        <w:t xml:space="preserve">proportional or inversely proportional to CVR. </w:t>
      </w:r>
    </w:p>
    <w:p w:rsidR="00092E67" w:rsidRDefault="00092E67" w:rsidP="006E5CE2">
      <w:pPr>
        <w:pStyle w:val="ListParagraph"/>
        <w:spacing w:line="276" w:lineRule="auto"/>
        <w:ind w:left="1080"/>
        <w:rPr>
          <w:rFonts w:ascii="Century Gothic" w:hAnsi="Century Gothic"/>
        </w:rPr>
      </w:pPr>
    </w:p>
    <w:p w:rsidR="00427E5D" w:rsidRDefault="00427E5D" w:rsidP="006E5CE2">
      <w:pPr>
        <w:pStyle w:val="ListParagraph"/>
        <w:numPr>
          <w:ilvl w:val="0"/>
          <w:numId w:val="7"/>
        </w:numPr>
        <w:spacing w:line="276" w:lineRule="auto"/>
        <w:ind w:left="1080" w:hanging="360"/>
        <w:rPr>
          <w:rFonts w:ascii="Century Gothic" w:hAnsi="Century Gothic"/>
        </w:rPr>
      </w:pPr>
      <w:r>
        <w:rPr>
          <w:rFonts w:ascii="Century Gothic" w:hAnsi="Century Gothic"/>
        </w:rPr>
        <w:t>Segmentation by product category</w:t>
      </w:r>
    </w:p>
    <w:p w:rsidR="0009116A" w:rsidRDefault="0009116A" w:rsidP="006E5CE2">
      <w:pPr>
        <w:pStyle w:val="ListParagraph"/>
        <w:spacing w:line="276" w:lineRule="auto"/>
        <w:ind w:left="1080"/>
        <w:rPr>
          <w:rFonts w:ascii="Century Gothic" w:hAnsi="Century Gothic"/>
        </w:rPr>
      </w:pPr>
      <w:r>
        <w:rPr>
          <w:rFonts w:ascii="Century Gothic" w:hAnsi="Century Gothic"/>
        </w:rPr>
        <w:t xml:space="preserve">Category segmentation will allow us to see if certain variables are more important for a given category of a product. For </w:t>
      </w:r>
      <w:proofErr w:type="spellStart"/>
      <w:r>
        <w:rPr>
          <w:rFonts w:ascii="Century Gothic" w:hAnsi="Century Gothic"/>
        </w:rPr>
        <w:t>eg</w:t>
      </w:r>
      <w:proofErr w:type="spellEnd"/>
      <w:r>
        <w:rPr>
          <w:rFonts w:ascii="Century Gothic" w:hAnsi="Century Gothic"/>
        </w:rPr>
        <w:t>: are videos more important for pricier products?</w:t>
      </w:r>
    </w:p>
    <w:p w:rsidR="00C82EEA" w:rsidRDefault="0009116A" w:rsidP="006E5CE2">
      <w:pPr>
        <w:pStyle w:val="ListParagraph"/>
        <w:spacing w:line="276" w:lineRule="auto"/>
        <w:ind w:left="1080"/>
        <w:rPr>
          <w:rFonts w:ascii="Century Gothic" w:hAnsi="Century Gothic"/>
        </w:rPr>
      </w:pPr>
      <w:r>
        <w:rPr>
          <w:rFonts w:ascii="Century Gothic" w:hAnsi="Century Gothic"/>
        </w:rPr>
        <w:t xml:space="preserve"> </w:t>
      </w:r>
    </w:p>
    <w:p w:rsidR="00130F13" w:rsidRPr="000C59CF" w:rsidRDefault="00427E5D" w:rsidP="006E5CE2">
      <w:pPr>
        <w:pStyle w:val="ListParagraph"/>
        <w:numPr>
          <w:ilvl w:val="0"/>
          <w:numId w:val="7"/>
        </w:numPr>
        <w:spacing w:line="276" w:lineRule="auto"/>
        <w:ind w:left="1080" w:hanging="360"/>
        <w:rPr>
          <w:rFonts w:ascii="Century Gothic" w:hAnsi="Century Gothic"/>
        </w:rPr>
      </w:pPr>
      <w:r w:rsidRPr="000C59CF">
        <w:rPr>
          <w:rFonts w:ascii="Century Gothic" w:hAnsi="Century Gothic"/>
        </w:rPr>
        <w:t>Segmentation by customer location</w:t>
      </w:r>
      <w:r w:rsidR="00130F13" w:rsidRPr="000C59CF">
        <w:rPr>
          <w:rFonts w:ascii="Century Gothic" w:hAnsi="Century Gothic"/>
        </w:rPr>
        <w:br/>
      </w:r>
      <w:r w:rsidR="000C59CF" w:rsidRPr="000C59CF">
        <w:rPr>
          <w:rFonts w:ascii="Century Gothic" w:hAnsi="Century Gothic"/>
        </w:rPr>
        <w:t xml:space="preserve">Slicing the CVR and independent variables by customer country will help determine whether users from different geographies have more affinity towards reviews or photos, or does every user care about the same information presented on the site. </w:t>
      </w:r>
    </w:p>
    <w:p w:rsidR="00872FE1" w:rsidRPr="00E22143" w:rsidRDefault="00872FE1" w:rsidP="006E5CE2">
      <w:pPr>
        <w:pStyle w:val="ListParagraph"/>
        <w:spacing w:line="276" w:lineRule="auto"/>
        <w:ind w:left="1080"/>
        <w:rPr>
          <w:rFonts w:ascii="Century Gothic" w:hAnsi="Century Gothic"/>
        </w:rPr>
      </w:pPr>
    </w:p>
    <w:p w:rsidR="000E27FB" w:rsidRDefault="00B757EF" w:rsidP="006E5CE2">
      <w:pPr>
        <w:pStyle w:val="ListParagraph"/>
        <w:numPr>
          <w:ilvl w:val="0"/>
          <w:numId w:val="1"/>
        </w:numPr>
        <w:spacing w:line="276" w:lineRule="auto"/>
        <w:rPr>
          <w:rFonts w:ascii="Century Gothic" w:hAnsi="Century Gothic"/>
          <w:b/>
        </w:rPr>
      </w:pPr>
      <w:r w:rsidRPr="00EA566B">
        <w:rPr>
          <w:rFonts w:ascii="Century Gothic" w:hAnsi="Century Gothic"/>
          <w:b/>
        </w:rPr>
        <w:t>Limitations</w:t>
      </w:r>
    </w:p>
    <w:p w:rsidR="00AB5AC9" w:rsidRDefault="00C20B97" w:rsidP="006E5CE2">
      <w:pPr>
        <w:pStyle w:val="ListParagraph"/>
        <w:spacing w:line="276" w:lineRule="auto"/>
        <w:ind w:left="360"/>
        <w:rPr>
          <w:rFonts w:ascii="Century Gothic" w:hAnsi="Century Gothic"/>
        </w:rPr>
      </w:pPr>
      <w:r>
        <w:rPr>
          <w:rFonts w:ascii="Century Gothic" w:hAnsi="Century Gothic"/>
        </w:rPr>
        <w:t xml:space="preserve">This analysis limits the view of product conversion to measureable variables. There are qualitative signals that this approach does not take into consideration which </w:t>
      </w:r>
      <w:r w:rsidR="00A11C99">
        <w:rPr>
          <w:rFonts w:ascii="Century Gothic" w:hAnsi="Century Gothic"/>
        </w:rPr>
        <w:t xml:space="preserve">in fact </w:t>
      </w:r>
      <w:r>
        <w:rPr>
          <w:rFonts w:ascii="Century Gothic" w:hAnsi="Century Gothic"/>
        </w:rPr>
        <w:t>play a very</w:t>
      </w:r>
      <w:r w:rsidRPr="00C20B97">
        <w:rPr>
          <w:rFonts w:ascii="Century Gothic" w:hAnsi="Century Gothic"/>
        </w:rPr>
        <w:t xml:space="preserve"> important role in purchase decision making</w:t>
      </w:r>
      <w:r w:rsidR="006C179C">
        <w:rPr>
          <w:rFonts w:ascii="Century Gothic" w:hAnsi="Century Gothic"/>
        </w:rPr>
        <w:t xml:space="preserve">. </w:t>
      </w:r>
    </w:p>
    <w:p w:rsidR="00AB5AC9" w:rsidRDefault="00AB5AC9" w:rsidP="006E5CE2">
      <w:pPr>
        <w:pStyle w:val="ListParagraph"/>
        <w:spacing w:line="276" w:lineRule="auto"/>
        <w:ind w:left="360"/>
        <w:rPr>
          <w:rFonts w:ascii="Century Gothic" w:hAnsi="Century Gothic"/>
        </w:rPr>
      </w:pPr>
    </w:p>
    <w:p w:rsidR="00C20B97" w:rsidRDefault="006C179C" w:rsidP="006E5CE2">
      <w:pPr>
        <w:pStyle w:val="ListParagraph"/>
        <w:spacing w:line="276" w:lineRule="auto"/>
        <w:ind w:left="360"/>
        <w:rPr>
          <w:rFonts w:ascii="Century Gothic" w:hAnsi="Century Gothic"/>
        </w:rPr>
      </w:pPr>
      <w:r>
        <w:rPr>
          <w:rFonts w:ascii="Century Gothic" w:hAnsi="Century Gothic"/>
        </w:rPr>
        <w:lastRenderedPageBreak/>
        <w:t>Even if all the product information is adequately laid-out on a website, a user may not buy it because their plans changed or the product isn’t a right fit for them at the given time. Such conditions are difficult to measure and this limits our understanding of why a u</w:t>
      </w:r>
      <w:r w:rsidR="00AB5AC9">
        <w:rPr>
          <w:rFonts w:ascii="Century Gothic" w:hAnsi="Century Gothic"/>
        </w:rPr>
        <w:t>ser abandons buying the product as well as the ability to account for such conditions in the analysis.</w:t>
      </w:r>
    </w:p>
    <w:p w:rsidR="005C29A1" w:rsidRDefault="005C29A1" w:rsidP="006E5CE2">
      <w:pPr>
        <w:pStyle w:val="ListParagraph"/>
        <w:spacing w:line="276" w:lineRule="auto"/>
        <w:ind w:left="360"/>
        <w:rPr>
          <w:rFonts w:ascii="Century Gothic" w:hAnsi="Century Gothic"/>
        </w:rPr>
      </w:pPr>
    </w:p>
    <w:p w:rsidR="005C29A1" w:rsidRDefault="005C29A1" w:rsidP="006E5CE2">
      <w:pPr>
        <w:pStyle w:val="ListParagraph"/>
        <w:spacing w:line="276" w:lineRule="auto"/>
        <w:ind w:left="360"/>
        <w:rPr>
          <w:rFonts w:ascii="Century Gothic" w:hAnsi="Century Gothic"/>
        </w:rPr>
      </w:pPr>
      <w:r>
        <w:rPr>
          <w:rFonts w:ascii="Century Gothic" w:hAnsi="Century Gothic"/>
        </w:rPr>
        <w:t>In addition to the approach listed above, there are further more slices that we can apply to the dataset in order to determine what factors affect CVR. Does CVR change when we segment the user based on the traffic sources they come from – essentially is the expectation of information for a given product change based on where they come from and how is the produc</w:t>
      </w:r>
      <w:r w:rsidR="008816FF">
        <w:rPr>
          <w:rFonts w:ascii="Century Gothic" w:hAnsi="Century Gothic"/>
        </w:rPr>
        <w:t>t marketed in the given source.</w:t>
      </w:r>
    </w:p>
    <w:p w:rsidR="00FF622C" w:rsidRDefault="00FF622C" w:rsidP="006E5CE2">
      <w:pPr>
        <w:pStyle w:val="ListParagraph"/>
        <w:spacing w:line="276" w:lineRule="auto"/>
        <w:ind w:left="360"/>
        <w:rPr>
          <w:rFonts w:ascii="Century Gothic" w:hAnsi="Century Gothic"/>
        </w:rPr>
      </w:pPr>
    </w:p>
    <w:p w:rsidR="00FF622C" w:rsidRPr="00C20B97" w:rsidRDefault="00FF622C" w:rsidP="006E5CE2">
      <w:pPr>
        <w:pStyle w:val="ListParagraph"/>
        <w:spacing w:line="276" w:lineRule="auto"/>
        <w:ind w:left="360"/>
        <w:rPr>
          <w:rFonts w:ascii="Century Gothic" w:hAnsi="Century Gothic"/>
        </w:rPr>
      </w:pPr>
      <w:r>
        <w:rPr>
          <w:rFonts w:ascii="Century Gothic" w:hAnsi="Century Gothic"/>
        </w:rPr>
        <w:t xml:space="preserve">This project serves as an </w:t>
      </w:r>
      <w:r w:rsidR="00424B0D">
        <w:rPr>
          <w:rFonts w:ascii="Century Gothic" w:hAnsi="Century Gothic"/>
        </w:rPr>
        <w:t xml:space="preserve">application and </w:t>
      </w:r>
      <w:r>
        <w:rPr>
          <w:rFonts w:ascii="Century Gothic" w:hAnsi="Century Gothic"/>
        </w:rPr>
        <w:t>exploration</w:t>
      </w:r>
      <w:r w:rsidR="00424B0D">
        <w:rPr>
          <w:rFonts w:ascii="Century Gothic" w:hAnsi="Century Gothic"/>
        </w:rPr>
        <w:t xml:space="preserve"> exercise, as well as </w:t>
      </w:r>
      <w:r>
        <w:rPr>
          <w:rFonts w:ascii="Century Gothic" w:hAnsi="Century Gothic"/>
        </w:rPr>
        <w:t>stimulates the thought pro</w:t>
      </w:r>
      <w:r w:rsidR="00E3347C">
        <w:rPr>
          <w:rFonts w:ascii="Century Gothic" w:hAnsi="Century Gothic"/>
        </w:rPr>
        <w:t>cess around solving the problem using data science concepts.</w:t>
      </w:r>
      <w:r w:rsidR="00B94EFB">
        <w:rPr>
          <w:rFonts w:ascii="Century Gothic" w:hAnsi="Century Gothic"/>
        </w:rPr>
        <w:t xml:space="preserve"> </w:t>
      </w:r>
      <w:bookmarkStart w:id="0" w:name="_GoBack"/>
      <w:bookmarkEnd w:id="0"/>
      <w:r>
        <w:rPr>
          <w:rFonts w:ascii="Century Gothic" w:hAnsi="Century Gothic"/>
        </w:rPr>
        <w:t xml:space="preserve">Within the time limits of the course, the project taps </w:t>
      </w:r>
      <w:r w:rsidR="00BF3862">
        <w:rPr>
          <w:rFonts w:ascii="Century Gothic" w:hAnsi="Century Gothic"/>
        </w:rPr>
        <w:t>only a few key areas.</w:t>
      </w:r>
    </w:p>
    <w:sectPr w:rsidR="00FF622C" w:rsidRPr="00C20B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AA5" w:rsidRDefault="00F02AA5" w:rsidP="00D17953">
      <w:pPr>
        <w:spacing w:after="0" w:line="240" w:lineRule="auto"/>
      </w:pPr>
      <w:r>
        <w:separator/>
      </w:r>
    </w:p>
  </w:endnote>
  <w:endnote w:type="continuationSeparator" w:id="0">
    <w:p w:rsidR="00F02AA5" w:rsidRDefault="00F02AA5" w:rsidP="00D17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AA5" w:rsidRDefault="00F02AA5" w:rsidP="00D17953">
      <w:pPr>
        <w:spacing w:after="0" w:line="240" w:lineRule="auto"/>
      </w:pPr>
      <w:r>
        <w:separator/>
      </w:r>
    </w:p>
  </w:footnote>
  <w:footnote w:type="continuationSeparator" w:id="0">
    <w:p w:rsidR="00F02AA5" w:rsidRDefault="00F02AA5" w:rsidP="00D179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E7E" w:rsidRPr="004C10F5" w:rsidRDefault="00D17953">
    <w:pPr>
      <w:pStyle w:val="Header"/>
      <w:rPr>
        <w:rFonts w:ascii="Century Gothic" w:hAnsi="Century Gothic"/>
        <w:b/>
        <w:sz w:val="28"/>
      </w:rPr>
    </w:pPr>
    <w:r w:rsidRPr="004C10F5">
      <w:rPr>
        <w:rFonts w:ascii="Century Gothic" w:hAnsi="Century Gothic"/>
        <w:b/>
        <w:sz w:val="28"/>
      </w:rPr>
      <w:tab/>
    </w:r>
    <w:r w:rsidR="00BE7E7E" w:rsidRPr="004C10F5">
      <w:rPr>
        <w:rFonts w:ascii="Century Gothic" w:hAnsi="Century Gothic"/>
        <w:b/>
        <w:sz w:val="28"/>
      </w:rPr>
      <w:t>Identifying Content Variables that Drive Conversion on a website</w:t>
    </w:r>
  </w:p>
  <w:p w:rsidR="00D17953" w:rsidRPr="004C10F5" w:rsidRDefault="004C10F5">
    <w:pPr>
      <w:pStyle w:val="Header"/>
      <w:rPr>
        <w:rFonts w:ascii="Century Gothic" w:hAnsi="Century Gothic"/>
        <w:b/>
        <w:sz w:val="20"/>
      </w:rPr>
    </w:pPr>
    <w:r>
      <w:rPr>
        <w:rFonts w:ascii="Century Gothic" w:hAnsi="Century Gothic"/>
        <w:b/>
      </w:rPr>
      <w:tab/>
      <w:t>Capstone Milestone Report</w:t>
    </w:r>
  </w:p>
  <w:p w:rsidR="004324A5" w:rsidRPr="004C10F5" w:rsidRDefault="004324A5">
    <w:pPr>
      <w:pStyle w:val="Header"/>
      <w:rPr>
        <w:rFonts w:ascii="Century Gothic" w:hAnsi="Century Gothic"/>
        <w:b/>
        <w:sz w:val="24"/>
      </w:rPr>
    </w:pPr>
    <w:r w:rsidRPr="004C10F5">
      <w:rPr>
        <w:rFonts w:ascii="Century Gothic" w:hAnsi="Century Gothic"/>
        <w:b/>
        <w:sz w:val="24"/>
      </w:rPr>
      <w:tab/>
    </w:r>
    <w:r w:rsidRPr="004C10F5">
      <w:rPr>
        <w:rFonts w:ascii="Century Gothic" w:hAnsi="Century Gothic"/>
        <w:b/>
      </w:rPr>
      <w:t>Springboard Data Science</w:t>
    </w:r>
  </w:p>
  <w:p w:rsidR="004324A5" w:rsidRPr="004324A5" w:rsidRDefault="00F37915">
    <w:pPr>
      <w:pStyle w:val="Header"/>
      <w:rPr>
        <w:rFonts w:ascii="Century Gothic" w:hAnsi="Century Gothic"/>
        <w:b/>
        <w:sz w:val="24"/>
      </w:rPr>
    </w:pPr>
    <w:r>
      <w:rPr>
        <w:rFonts w:ascii="Century Gothic" w:hAnsi="Century Gothic"/>
        <w:b/>
        <w:sz w:val="28"/>
      </w:rPr>
      <w:tab/>
    </w:r>
    <w:r w:rsidR="004324A5">
      <w:rPr>
        <w:rFonts w:ascii="Century Gothic" w:hAnsi="Century Gothic"/>
        <w:b/>
        <w:sz w:val="28"/>
      </w:rPr>
      <w:tab/>
    </w:r>
    <w:r w:rsidR="004324A5" w:rsidRPr="004324A5">
      <w:rPr>
        <w:rFonts w:ascii="Century Gothic" w:hAnsi="Century Gothic"/>
        <w:b/>
        <w:sz w:val="24"/>
      </w:rPr>
      <w:t>Shivani Sheth</w:t>
    </w:r>
  </w:p>
  <w:p w:rsidR="00D17953" w:rsidRDefault="004324A5">
    <w:pPr>
      <w:pStyle w:val="Header"/>
      <w:rPr>
        <w:rFonts w:ascii="Century Gothic" w:hAnsi="Century Gothic"/>
        <w:b/>
      </w:rPr>
    </w:pPr>
    <w:r w:rsidRPr="004324A5">
      <w:rPr>
        <w:rFonts w:ascii="Century Gothic" w:hAnsi="Century Gothic"/>
        <w:b/>
        <w:sz w:val="24"/>
      </w:rPr>
      <w:tab/>
    </w:r>
    <w:r w:rsidRPr="004324A5">
      <w:rPr>
        <w:rFonts w:ascii="Century Gothic" w:hAnsi="Century Gothic"/>
        <w:b/>
        <w:sz w:val="24"/>
      </w:rPr>
      <w:tab/>
    </w:r>
    <w:r w:rsidR="00D17953" w:rsidRPr="004324A5">
      <w:rPr>
        <w:rFonts w:ascii="Century Gothic" w:hAnsi="Century Gothic"/>
        <w:b/>
      </w:rPr>
      <w:t>April 29, 2016</w:t>
    </w:r>
  </w:p>
  <w:p w:rsidR="00276BA2" w:rsidRDefault="00276BA2">
    <w:pPr>
      <w:pStyle w:val="Header"/>
      <w:rPr>
        <w:rFonts w:ascii="Century Gothic" w:hAnsi="Century Gothic"/>
        <w:b/>
      </w:rPr>
    </w:pPr>
  </w:p>
  <w:p w:rsidR="003714E3" w:rsidRDefault="003714E3">
    <w:pPr>
      <w:pStyle w:val="Header"/>
      <w:rPr>
        <w:rFonts w:ascii="Century Gothic" w:hAnsi="Century Gothic"/>
        <w:b/>
      </w:rPr>
    </w:pPr>
  </w:p>
  <w:p w:rsidR="00276BA2" w:rsidRPr="004324A5" w:rsidRDefault="00276BA2">
    <w:pPr>
      <w:pStyle w:val="Header"/>
      <w:rPr>
        <w:rFonts w:ascii="Century Gothic" w:hAnsi="Century Gothic"/>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62BF1"/>
    <w:multiLevelType w:val="hybridMultilevel"/>
    <w:tmpl w:val="E9B8C630"/>
    <w:lvl w:ilvl="0" w:tplc="889643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83668B"/>
    <w:multiLevelType w:val="hybridMultilevel"/>
    <w:tmpl w:val="35FA4582"/>
    <w:lvl w:ilvl="0" w:tplc="9B962F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D3773"/>
    <w:multiLevelType w:val="hybridMultilevel"/>
    <w:tmpl w:val="2DA8E0D0"/>
    <w:lvl w:ilvl="0" w:tplc="6BC845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84453D"/>
    <w:multiLevelType w:val="hybridMultilevel"/>
    <w:tmpl w:val="3B1E753A"/>
    <w:lvl w:ilvl="0" w:tplc="1C3CA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D477A9"/>
    <w:multiLevelType w:val="hybridMultilevel"/>
    <w:tmpl w:val="8AB49154"/>
    <w:lvl w:ilvl="0" w:tplc="EB9A212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D6363FE"/>
    <w:multiLevelType w:val="hybridMultilevel"/>
    <w:tmpl w:val="E4D2ED24"/>
    <w:lvl w:ilvl="0" w:tplc="0C00A8C4">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7A7C41"/>
    <w:multiLevelType w:val="hybridMultilevel"/>
    <w:tmpl w:val="40DE0FDE"/>
    <w:lvl w:ilvl="0" w:tplc="2ED620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A7"/>
    <w:rsid w:val="0004397C"/>
    <w:rsid w:val="00071D68"/>
    <w:rsid w:val="0009116A"/>
    <w:rsid w:val="00092E67"/>
    <w:rsid w:val="000C59CF"/>
    <w:rsid w:val="000D0102"/>
    <w:rsid w:val="000E27FB"/>
    <w:rsid w:val="00130F13"/>
    <w:rsid w:val="00132A4A"/>
    <w:rsid w:val="00195C19"/>
    <w:rsid w:val="001A14A8"/>
    <w:rsid w:val="001E03CD"/>
    <w:rsid w:val="001F00F6"/>
    <w:rsid w:val="00206026"/>
    <w:rsid w:val="002138AA"/>
    <w:rsid w:val="00227DC1"/>
    <w:rsid w:val="00246085"/>
    <w:rsid w:val="00276BA2"/>
    <w:rsid w:val="002D2E4D"/>
    <w:rsid w:val="00320141"/>
    <w:rsid w:val="003333E7"/>
    <w:rsid w:val="003714E3"/>
    <w:rsid w:val="003741E5"/>
    <w:rsid w:val="00391B81"/>
    <w:rsid w:val="003B6109"/>
    <w:rsid w:val="004072C8"/>
    <w:rsid w:val="00415ADD"/>
    <w:rsid w:val="00420F0B"/>
    <w:rsid w:val="0042390A"/>
    <w:rsid w:val="00424B0D"/>
    <w:rsid w:val="00427E5D"/>
    <w:rsid w:val="004324A5"/>
    <w:rsid w:val="00455937"/>
    <w:rsid w:val="004C10F5"/>
    <w:rsid w:val="004C1A8F"/>
    <w:rsid w:val="004D3C70"/>
    <w:rsid w:val="005720C4"/>
    <w:rsid w:val="00587254"/>
    <w:rsid w:val="005A1692"/>
    <w:rsid w:val="005A7318"/>
    <w:rsid w:val="005B7ED9"/>
    <w:rsid w:val="005C29A1"/>
    <w:rsid w:val="00627CAB"/>
    <w:rsid w:val="006C0643"/>
    <w:rsid w:val="006C179C"/>
    <w:rsid w:val="006C56B8"/>
    <w:rsid w:val="006D40F1"/>
    <w:rsid w:val="006E5CE2"/>
    <w:rsid w:val="00723FB9"/>
    <w:rsid w:val="007A50D5"/>
    <w:rsid w:val="007D16F4"/>
    <w:rsid w:val="007F0714"/>
    <w:rsid w:val="007F2BE7"/>
    <w:rsid w:val="007F51DB"/>
    <w:rsid w:val="008719D2"/>
    <w:rsid w:val="00872FE1"/>
    <w:rsid w:val="00874E4A"/>
    <w:rsid w:val="008816FF"/>
    <w:rsid w:val="008C18EC"/>
    <w:rsid w:val="008D797E"/>
    <w:rsid w:val="009237BD"/>
    <w:rsid w:val="009274E8"/>
    <w:rsid w:val="009620CB"/>
    <w:rsid w:val="00976C4A"/>
    <w:rsid w:val="009B07A1"/>
    <w:rsid w:val="00A018DB"/>
    <w:rsid w:val="00A049C5"/>
    <w:rsid w:val="00A11C99"/>
    <w:rsid w:val="00A151E4"/>
    <w:rsid w:val="00A46827"/>
    <w:rsid w:val="00A475FC"/>
    <w:rsid w:val="00A55FC5"/>
    <w:rsid w:val="00A81D1A"/>
    <w:rsid w:val="00AA2632"/>
    <w:rsid w:val="00AB531A"/>
    <w:rsid w:val="00AB5AC9"/>
    <w:rsid w:val="00AC417B"/>
    <w:rsid w:val="00B26432"/>
    <w:rsid w:val="00B65DDD"/>
    <w:rsid w:val="00B757EF"/>
    <w:rsid w:val="00B77B69"/>
    <w:rsid w:val="00B813DF"/>
    <w:rsid w:val="00B94EFB"/>
    <w:rsid w:val="00BD797E"/>
    <w:rsid w:val="00BE0BB3"/>
    <w:rsid w:val="00BE7E7E"/>
    <w:rsid w:val="00BF0124"/>
    <w:rsid w:val="00BF3862"/>
    <w:rsid w:val="00C00910"/>
    <w:rsid w:val="00C1521F"/>
    <w:rsid w:val="00C20B97"/>
    <w:rsid w:val="00C329F6"/>
    <w:rsid w:val="00C82EEA"/>
    <w:rsid w:val="00CB6958"/>
    <w:rsid w:val="00CE1462"/>
    <w:rsid w:val="00D0727A"/>
    <w:rsid w:val="00D17953"/>
    <w:rsid w:val="00D17B68"/>
    <w:rsid w:val="00D17D4E"/>
    <w:rsid w:val="00D5136D"/>
    <w:rsid w:val="00D82BE3"/>
    <w:rsid w:val="00D8761D"/>
    <w:rsid w:val="00DC03C7"/>
    <w:rsid w:val="00DD3C18"/>
    <w:rsid w:val="00DE1258"/>
    <w:rsid w:val="00DF1598"/>
    <w:rsid w:val="00E22143"/>
    <w:rsid w:val="00E2618A"/>
    <w:rsid w:val="00E3347C"/>
    <w:rsid w:val="00E33D72"/>
    <w:rsid w:val="00E82D96"/>
    <w:rsid w:val="00E93634"/>
    <w:rsid w:val="00EA566B"/>
    <w:rsid w:val="00EA59A7"/>
    <w:rsid w:val="00EB0070"/>
    <w:rsid w:val="00EB5776"/>
    <w:rsid w:val="00ED408A"/>
    <w:rsid w:val="00EF111C"/>
    <w:rsid w:val="00F02AA5"/>
    <w:rsid w:val="00F37915"/>
    <w:rsid w:val="00F72E19"/>
    <w:rsid w:val="00F77FEF"/>
    <w:rsid w:val="00FF6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870788-8D8C-44CB-827D-9EEE7B48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102"/>
    <w:pPr>
      <w:ind w:left="720"/>
      <w:contextualSpacing/>
    </w:pPr>
  </w:style>
  <w:style w:type="paragraph" w:styleId="Header">
    <w:name w:val="header"/>
    <w:basedOn w:val="Normal"/>
    <w:link w:val="HeaderChar"/>
    <w:uiPriority w:val="99"/>
    <w:unhideWhenUsed/>
    <w:rsid w:val="00D17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953"/>
  </w:style>
  <w:style w:type="paragraph" w:styleId="Footer">
    <w:name w:val="footer"/>
    <w:basedOn w:val="Normal"/>
    <w:link w:val="FooterChar"/>
    <w:uiPriority w:val="99"/>
    <w:unhideWhenUsed/>
    <w:rsid w:val="00D17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Sheth</dc:creator>
  <cp:keywords/>
  <dc:description/>
  <cp:lastModifiedBy>Shivani Sheth</cp:lastModifiedBy>
  <cp:revision>121</cp:revision>
  <dcterms:created xsi:type="dcterms:W3CDTF">2016-04-29T03:49:00Z</dcterms:created>
  <dcterms:modified xsi:type="dcterms:W3CDTF">2016-04-29T21:11:00Z</dcterms:modified>
</cp:coreProperties>
</file>