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E0C0" w14:textId="5AB46676" w:rsidR="00150C51" w:rsidRDefault="00547FF4">
      <w:pPr>
        <w:rPr>
          <w:rFonts w:ascii="Roboto" w:hAnsi="Roboto"/>
          <w:b/>
          <w:bCs/>
          <w:color w:val="153561"/>
          <w:lang w:val="nl-NL"/>
        </w:rPr>
      </w:pPr>
      <w:r w:rsidRPr="00547FF4">
        <w:rPr>
          <w:rFonts w:ascii="Roboto" w:hAnsi="Roboto"/>
          <w:b/>
          <w:bCs/>
          <w:color w:val="153561"/>
          <w:lang w:val="nl-NL"/>
        </w:rPr>
        <w:t>An Empirical Analysis of Music Streaming Volumes, Revenues and Their Market Conditions</w:t>
      </w:r>
    </w:p>
    <w:p w14:paraId="4E62F019" w14:textId="45A7DEFF" w:rsidR="005B40A7" w:rsidRPr="005B40A7" w:rsidRDefault="00150C51">
      <w:pPr>
        <w:rPr>
          <w:rFonts w:ascii="Roboto" w:hAnsi="Roboto"/>
          <w:b/>
          <w:bCs/>
          <w:color w:val="153561"/>
          <w:lang w:val="nl-NL"/>
        </w:rPr>
      </w:pPr>
      <w:r>
        <w:rPr>
          <w:rFonts w:ascii="Roboto" w:hAnsi="Roboto"/>
          <w:color w:val="153561"/>
          <w:lang w:val="nl-NL"/>
        </w:rPr>
        <w:t>Author: Daniel Antal, CFA (Digital Music Observatory, Reprex)</w:t>
      </w:r>
      <w:r>
        <w:rPr>
          <w:rFonts w:ascii="Roboto" w:hAnsi="Roboto"/>
          <w:color w:val="153561"/>
          <w:lang w:val="nl-NL"/>
        </w:rPr>
        <w:br/>
        <w:t>Editor: And</w:t>
      </w:r>
      <w:r>
        <w:rPr>
          <w:rFonts w:ascii="Roboto" w:hAnsi="Roboto"/>
          <w:color w:val="153561"/>
          <w:lang w:val="hu-HU"/>
        </w:rPr>
        <w:t>rés G</w:t>
      </w:r>
      <w:r w:rsidR="006F3F05">
        <w:rPr>
          <w:rFonts w:ascii="Roboto" w:hAnsi="Roboto"/>
          <w:color w:val="153561"/>
          <w:lang w:val="hu-HU"/>
        </w:rPr>
        <w:t xml:space="preserve">arcía </w:t>
      </w:r>
      <w:proofErr w:type="spellStart"/>
      <w:r w:rsidR="006F3F05">
        <w:rPr>
          <w:rFonts w:ascii="Roboto" w:hAnsi="Roboto"/>
          <w:color w:val="153561"/>
          <w:lang w:val="hu-HU"/>
        </w:rPr>
        <w:t>Molina</w:t>
      </w:r>
      <w:proofErr w:type="spellEnd"/>
      <w:r>
        <w:rPr>
          <w:rFonts w:ascii="Roboto" w:hAnsi="Roboto"/>
          <w:color w:val="153561"/>
          <w:lang w:val="hu-HU"/>
        </w:rPr>
        <w:t xml:space="preserve">, PhD </w:t>
      </w:r>
      <w:r>
        <w:rPr>
          <w:rFonts w:ascii="Roboto" w:hAnsi="Roboto"/>
          <w:color w:val="153561"/>
          <w:lang w:val="nl-NL"/>
        </w:rPr>
        <w:t>(Digital Music Observatory, Reprex)</w:t>
      </w:r>
      <w:r>
        <w:rPr>
          <w:rFonts w:ascii="Roboto" w:hAnsi="Roboto"/>
          <w:color w:val="153561"/>
          <w:lang w:val="nl-NL"/>
        </w:rPr>
        <w:br/>
        <w:t xml:space="preserve">DOI: </w:t>
      </w:r>
      <w:r w:rsidRPr="00150C51">
        <w:rPr>
          <w:rFonts w:ascii="Roboto" w:hAnsi="Roboto"/>
          <w:color w:val="153561"/>
          <w:lang w:val="nl-NL"/>
        </w:rPr>
        <w:t>10.5281/zenodo.5554089</w:t>
      </w:r>
      <w:r w:rsidR="006F3F05">
        <w:rPr>
          <w:rFonts w:ascii="Roboto" w:hAnsi="Roboto"/>
          <w:color w:val="153561"/>
          <w:lang w:val="nl-NL"/>
        </w:rPr>
        <w:br/>
        <w:t xml:space="preserve">Published by Reprex in the Hague, the Netherlands. </w:t>
      </w:r>
      <w:r w:rsidR="006F3F05">
        <w:rPr>
          <w:rFonts w:ascii="Roboto" w:hAnsi="Roboto"/>
          <w:color w:val="153561"/>
          <w:lang w:val="nl-NL"/>
        </w:rPr>
        <w:br/>
        <w:t xml:space="preserve">Version </w:t>
      </w:r>
    </w:p>
    <w:p w14:paraId="53BF0C7B" w14:textId="63BFD4F5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5159A1F4" w14:textId="76A6FD81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7F584555" w14:textId="7868B74D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644CF4B0" w14:textId="7753FD8B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6C32B621" w14:textId="7081FAE9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45839E47" w14:textId="655BD758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0F6124BC" w14:textId="1CCB0B01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3471DC83" w14:textId="0F255B72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2731CD54" w14:textId="77777777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5D7FFE07" w14:textId="77777777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6BF9BE9F" w14:textId="77777777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568BE9B8" w14:textId="77777777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101EC858" w14:textId="77777777" w:rsidR="00547FF4" w:rsidRDefault="00547FF4" w:rsidP="006F3F05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</w:p>
    <w:p w14:paraId="0B5B7054" w14:textId="50921AE6" w:rsidR="006F3F05" w:rsidRPr="005B40A7" w:rsidRDefault="006F3F05" w:rsidP="006F3F05">
      <w:pPr>
        <w:pStyle w:val="NormalWeb"/>
        <w:shd w:val="clear" w:color="auto" w:fill="FFFFFF"/>
        <w:spacing w:before="0" w:beforeAutospacing="0"/>
        <w:rPr>
          <w:rFonts w:ascii="Roboto" w:hAnsi="Roboto"/>
          <w:color w:val="153561"/>
          <w:lang w:val="nl-NL"/>
        </w:rPr>
      </w:pPr>
      <w:r w:rsidRPr="006F3F05">
        <w:rPr>
          <w:rFonts w:ascii="Roboto" w:hAnsi="Roboto"/>
          <w:sz w:val="22"/>
          <w:szCs w:val="22"/>
        </w:rPr>
        <w:t>The </w:t>
      </w:r>
      <w:hyperlink r:id="rId4" w:history="1">
        <w:r w:rsidRPr="006F3F05">
          <w:rPr>
            <w:rStyle w:val="Hyperlink"/>
            <w:rFonts w:ascii="Roboto" w:eastAsiaTheme="minorHAnsi" w:hAnsi="Roboto" w:cstheme="minorBidi"/>
            <w:sz w:val="22"/>
            <w:szCs w:val="22"/>
            <w:lang w:val="nl-NL"/>
          </w:rPr>
          <w:t>Digital Music Observatory</w:t>
        </w:r>
      </w:hyperlink>
      <w:r w:rsidR="00327A6D">
        <w:rPr>
          <w:rFonts w:ascii="Roboto" w:hAnsi="Roboto"/>
          <w:sz w:val="22"/>
          <w:szCs w:val="22"/>
        </w:rPr>
        <w:t xml:space="preserve"> is </w:t>
      </w:r>
      <w:r w:rsidRPr="006F3F05">
        <w:rPr>
          <w:rFonts w:ascii="Roboto" w:hAnsi="Roboto"/>
          <w:sz w:val="22"/>
          <w:szCs w:val="22"/>
        </w:rPr>
        <w:t>a fully automated, open source, open data observatory that links public datasets in order to provide a comprehensive view of the European music industry. The DMO produces key business and policy indicators that enable the growth of music business strategies and national music policies in a way that works both for music lover audiences and the creative enterprises of the sector.</w:t>
      </w:r>
      <w:r>
        <w:rPr>
          <w:rFonts w:ascii="Roboto" w:hAnsi="Roboto"/>
          <w:sz w:val="22"/>
          <w:szCs w:val="22"/>
        </w:rPr>
        <w:t xml:space="preserve"> </w:t>
      </w:r>
      <w:r w:rsidRPr="006F3F05">
        <w:rPr>
          <w:rFonts w:ascii="Roboto" w:hAnsi="Roboto"/>
          <w:sz w:val="22"/>
          <w:szCs w:val="22"/>
        </w:rPr>
        <w:t>Its data pillars are following the structure laid out in the </w:t>
      </w:r>
      <w:hyperlink r:id="rId5" w:history="1">
        <w:r w:rsidRPr="006F3F05">
          <w:rPr>
            <w:rStyle w:val="Hyperlink"/>
            <w:rFonts w:ascii="Roboto" w:eastAsiaTheme="minorHAnsi" w:hAnsi="Roboto" w:cstheme="minorBidi"/>
            <w:sz w:val="22"/>
            <w:szCs w:val="22"/>
            <w:lang w:val="nl-NL"/>
          </w:rPr>
          <w:t>Feasibility study for the establishment of a European Music Observatory</w:t>
        </w:r>
      </w:hyperlink>
      <w:r w:rsidRPr="006F3F05">
        <w:rPr>
          <w:rStyle w:val="Hyperlink"/>
          <w:rFonts w:eastAsiaTheme="minorHAnsi" w:cstheme="minorBidi"/>
          <w:lang w:val="nl-NL"/>
        </w:rPr>
        <w:t>.</w:t>
      </w:r>
    </w:p>
    <w:p w14:paraId="171045B8" w14:textId="07F882D5" w:rsidR="006F3F05" w:rsidRPr="006F3F05" w:rsidRDefault="006F3F05" w:rsidP="006F3F05">
      <w:pPr>
        <w:pStyle w:val="NormalWeb"/>
        <w:shd w:val="clear" w:color="auto" w:fill="FFFFFF"/>
        <w:spacing w:before="0" w:beforeAutospacing="0"/>
        <w:rPr>
          <w:rFonts w:ascii="Roboto" w:hAnsi="Roboto"/>
          <w:i/>
          <w:iCs/>
          <w:sz w:val="22"/>
          <w:szCs w:val="22"/>
        </w:rPr>
      </w:pPr>
      <w:r>
        <w:rPr>
          <w:rFonts w:ascii="Roboto" w:hAnsi="Roboto"/>
          <w:sz w:val="22"/>
          <w:szCs w:val="22"/>
        </w:rPr>
        <w:br/>
      </w:r>
    </w:p>
    <w:sectPr w:rsidR="006F3F05" w:rsidRPr="006F3F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A7"/>
    <w:rsid w:val="00150C51"/>
    <w:rsid w:val="00327A6D"/>
    <w:rsid w:val="00547FF4"/>
    <w:rsid w:val="005B40A7"/>
    <w:rsid w:val="006F3F05"/>
    <w:rsid w:val="00765580"/>
    <w:rsid w:val="00B8249C"/>
    <w:rsid w:val="00E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F030"/>
  <w15:chartTrackingRefBased/>
  <w15:docId w15:val="{F2C2C248-F49B-4935-B578-287DC283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sic.dataobservatory.eu/post/2020-11-16-european-music-observatory-feasibility/" TargetMode="External"/><Relationship Id="rId4" Type="http://schemas.openxmlformats.org/officeDocument/2006/relationships/hyperlink" Target="https://music.dataobservatory.eu/project/music-observa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dc:description/>
  <cp:lastModifiedBy>Daniel Antal</cp:lastModifiedBy>
  <cp:revision>3</cp:revision>
  <cp:lastPrinted>2021-10-07T10:06:00Z</cp:lastPrinted>
  <dcterms:created xsi:type="dcterms:W3CDTF">2021-10-07T09:24:00Z</dcterms:created>
  <dcterms:modified xsi:type="dcterms:W3CDTF">2022-02-02T18:41:00Z</dcterms:modified>
</cp:coreProperties>
</file>