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E20E2" w14:textId="41D38F27" w:rsidR="008575B2" w:rsidRPr="008575B2" w:rsidRDefault="002B7A96" w:rsidP="008575B2">
      <w:r>
        <w:rPr>
          <w:noProof/>
        </w:rPr>
        <w:drawing>
          <wp:anchor distT="0" distB="0" distL="114300" distR="114300" simplePos="0" relativeHeight="251658240" behindDoc="0" locked="0" layoutInCell="1" allowOverlap="1" wp14:anchorId="6C27A408" wp14:editId="394A19FF">
            <wp:simplePos x="0" y="0"/>
            <wp:positionH relativeFrom="column">
              <wp:posOffset>-920999</wp:posOffset>
            </wp:positionH>
            <wp:positionV relativeFrom="paragraph">
              <wp:posOffset>-939995</wp:posOffset>
            </wp:positionV>
            <wp:extent cx="7781778" cy="3115279"/>
            <wp:effectExtent l="0" t="0" r="3810" b="0"/>
            <wp:wrapNone/>
            <wp:docPr id="572596255" name="Picture 1" descr="A blue and white cover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96255" name="Picture 1" descr="A blue and white cover with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1778" cy="3115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65B16E" w14:textId="34C0CE31" w:rsidR="1AC47918" w:rsidRDefault="6F356F4F" w:rsidP="00EA1BEC">
      <w:pPr>
        <w:pStyle w:val="Heading1"/>
        <w:rPr>
          <w:b w:val="0"/>
        </w:rPr>
      </w:pPr>
      <w:bookmarkStart w:id="0" w:name="_DEVELOPMENT_DATA_PARTNERSHIP"/>
      <w:bookmarkEnd w:id="0"/>
      <w:r>
        <w:rPr>
          <w:b w:val="0"/>
        </w:rPr>
        <w:t>DEVELOPMENT DATA PARTNERSHIP DAY</w:t>
      </w:r>
    </w:p>
    <w:p w14:paraId="60892DAB" w14:textId="77777777" w:rsidR="002B7A96" w:rsidRDefault="002B7A96" w:rsidP="002B7A96"/>
    <w:p w14:paraId="03C49FC3" w14:textId="77777777" w:rsidR="002B7A96" w:rsidRDefault="002B7A96" w:rsidP="002B7A96"/>
    <w:p w14:paraId="706A9BC1" w14:textId="77777777" w:rsidR="002B7A96" w:rsidRDefault="002B7A96" w:rsidP="002B7A96"/>
    <w:p w14:paraId="4B905170" w14:textId="77777777" w:rsidR="002B7A96" w:rsidRDefault="002B7A96" w:rsidP="002B7A96"/>
    <w:p w14:paraId="1A1CEA28" w14:textId="4C0981CA" w:rsidR="1AC47918" w:rsidRDefault="1AC47918" w:rsidP="7944DA62">
      <w:pPr>
        <w:keepNext/>
        <w:keepLines/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37"/>
        <w:gridCol w:w="3200"/>
        <w:gridCol w:w="4653"/>
      </w:tblGrid>
      <w:tr w:rsidR="7944DA62" w14:paraId="6A7B514D" w14:textId="77777777" w:rsidTr="00EB046F">
        <w:trPr>
          <w:trHeight w:val="285"/>
        </w:trPr>
        <w:tc>
          <w:tcPr>
            <w:tcW w:w="1237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1C62DE" w14:textId="48D3918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0E107CF" w14:textId="009D0B9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  <w:tc>
          <w:tcPr>
            <w:tcW w:w="4653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0C0E142" w14:textId="4353520B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Lead</w:t>
            </w:r>
          </w:p>
        </w:tc>
      </w:tr>
      <w:tr w:rsidR="7944DA62" w14:paraId="5D8C06FF" w14:textId="77777777" w:rsidTr="00EB046F">
        <w:trPr>
          <w:trHeight w:val="28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6065831" w14:textId="2AC51A7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8:30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998B2C8" w14:textId="5F9CA00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Registration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060B2E" w14:textId="2771F3B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7944DA62" w14:paraId="3FDD2D57" w14:textId="77777777" w:rsidTr="00EB046F">
        <w:trPr>
          <w:trHeight w:val="28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761D05FE" w14:textId="13F72C13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9:00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7F035DA" w14:textId="576C69A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Opening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C7CC479" w14:textId="2C538A04" w:rsidR="7944DA62" w:rsidRDefault="7944DA62"/>
        </w:tc>
      </w:tr>
      <w:tr w:rsidR="7AC7F1B8" w14:paraId="28E0E7C3" w14:textId="77777777" w:rsidTr="00EB046F">
        <w:trPr>
          <w:trHeight w:val="97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DE2925B" w14:textId="3ADCF9FA" w:rsidR="7AC7F1B8" w:rsidRDefault="6517B191" w:rsidP="7AC7F1B8"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9:05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2DD30C0" w14:textId="152484BB" w:rsidR="7AC7F1B8" w:rsidRDefault="00826D0D" w:rsidP="73C15219">
            <w:r w:rsidRPr="00826D0D">
              <w:rPr>
                <w:b/>
                <w:bCs/>
                <w:color w:val="484650"/>
                <w:sz w:val="20"/>
                <w:szCs w:val="20"/>
              </w:rPr>
              <w:t>Keynote Address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915A47F" w14:textId="11BAF3B5" w:rsidR="7AC7F1B8" w:rsidRDefault="00826D0D" w:rsidP="7AC7F1B8">
            <w:pP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Dr. </w:t>
            </w:r>
            <w:r w:rsidR="21F0E710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Aisha Walcott</w:t>
            </w:r>
            <w:r w:rsidR="4088C75C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-</w:t>
            </w:r>
            <w:r w:rsidR="21F0E710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Bryant, </w:t>
            </w:r>
            <w:r w:rsidR="21F0E710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Head of Google Research Af</w:t>
            </w:r>
            <w:r w:rsidR="05EDDDD0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rica</w:t>
            </w:r>
          </w:p>
        </w:tc>
      </w:tr>
      <w:tr w:rsidR="7944DA62" w14:paraId="53CFAF1D" w14:textId="77777777" w:rsidTr="00EB046F">
        <w:trPr>
          <w:trHeight w:val="49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53EC89" w14:textId="1A355662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</w:t>
            </w:r>
            <w:r w:rsidR="6228732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25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D959B59" w14:textId="10AD937E" w:rsidR="7944DA62" w:rsidRDefault="7944DA62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State of the Partnership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E023C29" w14:textId="06AAAA3C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Holly Krambeck,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Program Manager, World Bank  </w:t>
            </w:r>
          </w:p>
        </w:tc>
      </w:tr>
      <w:tr w:rsidR="7944DA62" w14:paraId="5736E888" w14:textId="77777777" w:rsidTr="0050579B">
        <w:trPr>
          <w:trHeight w:val="3346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5DD23FA" w14:textId="112C0017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9:3</w:t>
            </w:r>
            <w:r w:rsidR="5C5BAC5A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A96CC9" w14:textId="751EA994" w:rsidR="7944DA62" w:rsidRDefault="287E4730" w:rsidP="73C15219">
            <w:pPr>
              <w:spacing w:after="0"/>
            </w:pPr>
            <w:r w:rsidRPr="13DE5A45">
              <w:rPr>
                <w:b/>
                <w:bCs/>
                <w:color w:val="484650"/>
                <w:sz w:val="20"/>
                <w:szCs w:val="20"/>
              </w:rPr>
              <w:t>How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 xml:space="preserve"> AI </w:t>
            </w:r>
            <w:r w:rsidR="44DF31AE" w:rsidRPr="13DE5A45">
              <w:rPr>
                <w:b/>
                <w:bCs/>
                <w:color w:val="484650"/>
                <w:sz w:val="20"/>
                <w:szCs w:val="20"/>
              </w:rPr>
              <w:t xml:space="preserve">is 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>Reshap</w:t>
            </w:r>
            <w:r w:rsidR="6F1CCE0C" w:rsidRPr="13DE5A45">
              <w:rPr>
                <w:b/>
                <w:bCs/>
                <w:color w:val="484650"/>
                <w:sz w:val="20"/>
                <w:szCs w:val="20"/>
              </w:rPr>
              <w:t xml:space="preserve">ing 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>Labor Market</w:t>
            </w:r>
            <w:r w:rsidR="61065BA0" w:rsidRPr="13DE5A45">
              <w:rPr>
                <w:b/>
                <w:bCs/>
                <w:color w:val="484650"/>
                <w:sz w:val="20"/>
                <w:szCs w:val="20"/>
              </w:rPr>
              <w:t>s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 xml:space="preserve">: Findings from </w:t>
            </w:r>
            <w:r w:rsidR="08DD735B" w:rsidRPr="13DE5A45">
              <w:rPr>
                <w:b/>
                <w:bCs/>
                <w:color w:val="484650"/>
                <w:sz w:val="20"/>
                <w:szCs w:val="20"/>
              </w:rPr>
              <w:t>International Organizations</w:t>
            </w:r>
            <w:r w:rsidR="17724A75" w:rsidRPr="13DE5A45">
              <w:rPr>
                <w:b/>
                <w:bCs/>
                <w:color w:val="484650"/>
                <w:sz w:val="20"/>
                <w:szCs w:val="20"/>
              </w:rPr>
              <w:t xml:space="preserve"> Working with LinkedIn Data</w:t>
            </w:r>
          </w:p>
          <w:p w14:paraId="3818A90C" w14:textId="3D0DF403" w:rsidR="13DE5A45" w:rsidRDefault="13DE5A45" w:rsidP="13DE5A45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6BA634FF" w14:textId="304D4710" w:rsidR="7944DA62" w:rsidRPr="0050579B" w:rsidRDefault="29DB5107" w:rsidP="73C15219">
            <w:pPr>
              <w:spacing w:after="0"/>
              <w:rPr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Economists from the OECD, IMF, World Bank, and CAF share what LinkedIn's global data is revealing about how AI is reshaping skills, hiring, and labor markets — moderated by LinkedIn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707676" w14:textId="13832E26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Casey Weston,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Senior Manager, LinkedIn (Moderator) </w:t>
            </w:r>
          </w:p>
          <w:p w14:paraId="7A666454" w14:textId="74992988" w:rsidR="7944DA62" w:rsidRDefault="64B4800B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  <w:r w:rsidR="7944DA6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  <w:p w14:paraId="66B6C4C8" w14:textId="47976F11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El Iza </w:t>
            </w: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Mohamedou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, Head of the OECD Centre for Skills, OECD</w:t>
            </w:r>
          </w:p>
          <w:p w14:paraId="5DD5BB66" w14:textId="5B24F3EC" w:rsidR="00B51ACC" w:rsidRDefault="00B51ACC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00B51ACC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Cheryl Li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="00F076C9" w:rsidRPr="00F076C9">
              <w:rPr>
                <w:rFonts w:ascii="Aptos" w:eastAsia="Aptos" w:hAnsi="Aptos" w:cs="Aptos"/>
                <w:color w:val="484650"/>
                <w:sz w:val="20"/>
                <w:szCs w:val="20"/>
              </w:rPr>
              <w:t>Research Analyst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Pr="00B51ACC">
              <w:rPr>
                <w:rFonts w:ascii="Aptos" w:eastAsia="Aptos" w:hAnsi="Aptos" w:cs="Aptos"/>
                <w:color w:val="484650"/>
                <w:sz w:val="20"/>
                <w:szCs w:val="20"/>
              </w:rPr>
              <w:t>IMF</w:t>
            </w:r>
          </w:p>
          <w:p w14:paraId="5121DFBD" w14:textId="404979E2" w:rsidR="7944DA62" w:rsidRDefault="10D6CB64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Sahiti Sarva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World Bank Group </w:t>
            </w:r>
          </w:p>
          <w:p w14:paraId="3EE3C46E" w14:textId="77777777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4CDE189A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09AC5D19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1AAA09C8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3E7CFBDF" w14:textId="049159DC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</w:tc>
      </w:tr>
      <w:tr w:rsidR="00DB5C81" w14:paraId="561A1A36" w14:textId="77777777" w:rsidTr="00EB046F">
        <w:trPr>
          <w:trHeight w:val="36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3AE9989B" w14:textId="53A7C90F" w:rsidR="00DB5C81" w:rsidRPr="73C15219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10:25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66D91DE9" w14:textId="7777777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Impact Stories</w:t>
            </w:r>
          </w:p>
          <w:p w14:paraId="325D6F34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457FE586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Fast-paced relay-style presentations, jointly given by the tech company and the international organization staff who worked together to create impact. </w:t>
            </w:r>
          </w:p>
          <w:p w14:paraId="2E905358" w14:textId="56951208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FE19A45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Connecting Guatemala's Schools to the Internet</w:t>
            </w:r>
          </w:p>
          <w:p w14:paraId="7CE808FA" w14:textId="398DF0A6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>Enrique Iglesias Rodriguez,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Telecomunication Sector Specialist,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Inter-American Development Bank </w:t>
            </w:r>
          </w:p>
          <w:p w14:paraId="6CAD5CB3" w14:textId="3394FD9E" w:rsidR="00DB5C81" w:rsidRP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Katherine Macdonald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Director, </w:t>
            </w:r>
            <w:proofErr w:type="spellStart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Ookla</w:t>
            </w:r>
            <w:proofErr w:type="spellEnd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for Good &amp; Strategic Initiatives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Ookla </w:t>
            </w:r>
          </w:p>
          <w:p w14:paraId="51CA1ED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</w:pPr>
          </w:p>
          <w:p w14:paraId="520EC40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Advancing Low Emission Zones in Southeast Asia</w:t>
            </w:r>
          </w:p>
          <w:p w14:paraId="4045DB14" w14:textId="52EB2BF5" w:rsidR="00DB5C81" w:rsidRP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Sebastian Muller,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Technical Lead, Data &amp; AI</w:t>
            </w:r>
          </w:p>
          <w:p w14:paraId="1B83F04E" w14:textId="2CD42AD5" w:rsidR="00DB5C81" w:rsidRPr="00F77869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Asian Development Bank </w:t>
            </w:r>
          </w:p>
          <w:p w14:paraId="71DA130F" w14:textId="75D25689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</w:tr>
      <w:tr w:rsidR="00DB5C81" w14:paraId="4063AAC9" w14:textId="77777777" w:rsidTr="00EB046F">
        <w:trPr>
          <w:trHeight w:val="36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0EFD3364" w14:textId="0F6FD7EC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lastRenderedPageBreak/>
              <w:t xml:space="preserve">11:00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41117208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Break</w:t>
            </w:r>
          </w:p>
          <w:p w14:paraId="11F246F2" w14:textId="6316D558" w:rsidR="00DB5C81" w:rsidRDefault="00DB5C81" w:rsidP="00DB5C81">
            <w:pPr>
              <w:spacing w:after="0"/>
            </w:pP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23CC647" w14:textId="0384E5FB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00DB5C81" w14:paraId="3AA991EF" w14:textId="77777777" w:rsidTr="00EB046F">
        <w:trPr>
          <w:trHeight w:val="2055"/>
        </w:trPr>
        <w:tc>
          <w:tcPr>
            <w:tcW w:w="1237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8CF971C" w14:textId="1612CD75" w:rsidR="00DB5C81" w:rsidRDefault="00DB5C81" w:rsidP="00DB5C81">
            <w:pPr>
              <w:spacing w:after="0"/>
              <w:rPr>
                <w:color w:val="484650"/>
                <w:sz w:val="20"/>
                <w:szCs w:val="20"/>
              </w:rPr>
            </w:pPr>
            <w:r w:rsidRPr="73C15219">
              <w:rPr>
                <w:color w:val="484650"/>
                <w:sz w:val="20"/>
                <w:szCs w:val="20"/>
              </w:rPr>
              <w:t>11:15</w:t>
            </w:r>
          </w:p>
        </w:tc>
        <w:tc>
          <w:tcPr>
            <w:tcW w:w="3200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395205D" w14:textId="02937351" w:rsidR="00DB5C81" w:rsidRDefault="00DB5C81" w:rsidP="00DB5C81">
            <w:pPr>
              <w:spacing w:after="0"/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AI's Impact on Work and the Economy: Research from the Companies Building the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b/>
                <w:bCs/>
                <w:color w:val="484650"/>
                <w:sz w:val="20"/>
                <w:szCs w:val="20"/>
              </w:rPr>
              <w:t>Technology</w:t>
            </w:r>
          </w:p>
          <w:p w14:paraId="21346235" w14:textId="2066975A" w:rsidR="00DB5C81" w:rsidRDefault="00DB5C81" w:rsidP="00DB5C81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7F0E393C" w14:textId="2D14B01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Researchers from Anthropic, OpenAI, Microsoft, and Google share what their in-housework is revealing about AI's effects on jobs, productivity, and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i/>
                <w:iCs/>
                <w:color w:val="484650"/>
                <w:sz w:val="20"/>
                <w:szCs w:val="20"/>
              </w:rPr>
              <w:t>economic opportunity — in conversation with the World Bank Group Chief Economist</w:t>
            </w:r>
          </w:p>
        </w:tc>
        <w:tc>
          <w:tcPr>
            <w:tcW w:w="4653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565EE221" w14:textId="2987DFE6" w:rsidR="00DB5C81" w:rsidRDefault="00DB5C81" w:rsidP="00DB5C81">
            <w:pPr>
              <w:spacing w:after="0"/>
            </w:pP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Indermit</w:t>
            </w:r>
            <w:proofErr w:type="spellEnd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 Gill,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Chief Economist, World Bank Group World Bank (Moderator) </w:t>
            </w:r>
          </w:p>
          <w:p w14:paraId="3903D5DD" w14:textId="1C4941B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</w:p>
          <w:p w14:paraId="150C0C48" w14:textId="01F777A1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Ruth Appel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Economics Program Manager, Anthropic  </w:t>
            </w:r>
          </w:p>
          <w:p w14:paraId="1F8C6021" w14:textId="74A84138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Rachel Brown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OpenAI </w:t>
            </w:r>
          </w:p>
          <w:p w14:paraId="7979FA6B" w14:textId="04A6E074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Seth Spielman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Director, Microsoft AI </w:t>
            </w:r>
          </w:p>
          <w:p w14:paraId="4F9941E8" w14:textId="1793EA2D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Michael Pisa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 Opportunity Lead, Google  </w:t>
            </w:r>
          </w:p>
        </w:tc>
      </w:tr>
      <w:tr w:rsidR="00DB5C81" w14:paraId="7E0F8DE7" w14:textId="77777777" w:rsidTr="00EB046F">
        <w:trPr>
          <w:trHeight w:val="2325"/>
        </w:trPr>
        <w:tc>
          <w:tcPr>
            <w:tcW w:w="1237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CA4E494" w14:textId="25E38FE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12:15</w:t>
            </w:r>
          </w:p>
        </w:tc>
        <w:tc>
          <w:tcPr>
            <w:tcW w:w="3200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83595A" w14:textId="0857519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Impact Stories </w:t>
            </w:r>
          </w:p>
          <w:p w14:paraId="0269A562" w14:textId="62C72E4D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5B775B1D" w14:textId="78872C7F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Fast-paced relay-style presentations, jointly given by the tech company and the international organization staff who worked together to create impact.</w:t>
            </w:r>
          </w:p>
          <w:p w14:paraId="3BDE7ECA" w14:textId="3FC503F3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36EEF0BE" w14:textId="4A801B8E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  <w:tc>
          <w:tcPr>
            <w:tcW w:w="4653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27C0ECFA" w14:textId="293F48EA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Integrating Flood Risk with High-resolution Wealth Mapping in Asia and the Pacific</w:t>
            </w:r>
          </w:p>
          <w:p w14:paraId="7546CA83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Takaaki Masaki, 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Economist,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Asian Development Bank</w:t>
            </w:r>
          </w:p>
          <w:p w14:paraId="59D04D6E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241255B0" w14:textId="77777777" w:rsidR="000A1E13" w:rsidRDefault="00DB5C81" w:rsidP="000A1E13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Mapping Human Displacement in Sub-Saharan Africa Using Nighttime Lights </w:t>
            </w:r>
          </w:p>
          <w:p w14:paraId="042F5A72" w14:textId="26C664B6" w:rsidR="00DB5C81" w:rsidRPr="002B7A96" w:rsidRDefault="00DB5C81" w:rsidP="000A1E13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Mohamed Ali Hadj </w:t>
            </w:r>
            <w:proofErr w:type="spellStart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Taieb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African Development Bank  </w:t>
            </w:r>
          </w:p>
        </w:tc>
      </w:tr>
      <w:tr w:rsidR="00DB5C81" w14:paraId="05B1426B" w14:textId="77777777" w:rsidTr="00EB046F">
        <w:trPr>
          <w:trHeight w:val="30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40933A5" w14:textId="2AE9C88B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12:50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9010CB8" w14:textId="44EBAB89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Closing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BCFD84" w14:textId="5FB36D47" w:rsidR="00DB5C81" w:rsidRDefault="00DB5C81" w:rsidP="00DB5C81"/>
        </w:tc>
      </w:tr>
      <w:tr w:rsidR="00DB5C81" w14:paraId="26B09442" w14:textId="77777777" w:rsidTr="00EB046F">
        <w:trPr>
          <w:trHeight w:val="27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F079B28" w14:textId="5777AA4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1:00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8E1E01" w14:textId="3D635CE1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Close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5B6212" w14:textId="0C77415A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</w:tbl>
    <w:p w14:paraId="276B2E84" w14:textId="1823495F" w:rsidR="73C15219" w:rsidRDefault="73C15219" w:rsidP="73C15219">
      <w:pPr>
        <w:spacing w:after="0"/>
        <w:rPr>
          <w:rFonts w:ascii="Aptos" w:eastAsia="Aptos" w:hAnsi="Aptos" w:cs="Aptos"/>
          <w:color w:val="484650"/>
          <w:sz w:val="20"/>
          <w:szCs w:val="20"/>
        </w:rPr>
      </w:pPr>
    </w:p>
    <w:p w14:paraId="33CEDB79" w14:textId="4CDAC7F0" w:rsidR="73C15219" w:rsidRDefault="73C15219" w:rsidP="73C15219">
      <w:pPr>
        <w:pStyle w:val="Heading1"/>
        <w:rPr>
          <w:b w:val="0"/>
        </w:rPr>
      </w:pPr>
    </w:p>
    <w:p w14:paraId="1A8ED1B2" w14:textId="4E99B9A6" w:rsidR="73C15219" w:rsidRDefault="73C15219" w:rsidP="73C15219">
      <w:pPr>
        <w:pStyle w:val="Heading1"/>
        <w:rPr>
          <w:b w:val="0"/>
        </w:rPr>
      </w:pPr>
    </w:p>
    <w:p w14:paraId="050A0D6D" w14:textId="2768E84D" w:rsidR="73C15219" w:rsidRDefault="73C15219" w:rsidP="73C15219">
      <w:pPr>
        <w:pStyle w:val="Heading1"/>
        <w:rPr>
          <w:b w:val="0"/>
        </w:rPr>
      </w:pPr>
    </w:p>
    <w:p w14:paraId="607E696B" w14:textId="6C59BC21" w:rsidR="1AC47918" w:rsidRDefault="1AC47918" w:rsidP="0061043D">
      <w:pPr>
        <w:pStyle w:val="Heading1"/>
        <w:rPr>
          <w:b w:val="0"/>
        </w:rPr>
      </w:pPr>
    </w:p>
    <w:p w14:paraId="2CC95C1C" w14:textId="7B2D483E" w:rsidR="1AC47918" w:rsidRDefault="6F356F4F" w:rsidP="73C15219">
      <w:r>
        <w:br w:type="page"/>
      </w:r>
    </w:p>
    <w:sectPr w:rsidR="1AC47918" w:rsidSect="00EA1BEC">
      <w:headerReference w:type="default" r:id="rId12"/>
      <w:footerReference w:type="even" r:id="rId13"/>
      <w:footerReference w:type="first" r:id="rId14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FBC9F" w14:textId="77777777" w:rsidR="00BF4DDD" w:rsidRDefault="00BF4DDD" w:rsidP="000E77EE">
      <w:pPr>
        <w:spacing w:after="0" w:line="240" w:lineRule="auto"/>
      </w:pPr>
      <w:r>
        <w:separator/>
      </w:r>
    </w:p>
  </w:endnote>
  <w:endnote w:type="continuationSeparator" w:id="0">
    <w:p w14:paraId="62E6E040" w14:textId="77777777" w:rsidR="00BF4DDD" w:rsidRDefault="00BF4DDD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6065D" w14:textId="77777777" w:rsidR="00BF4DDD" w:rsidRDefault="00BF4DDD" w:rsidP="000E77EE">
      <w:pPr>
        <w:spacing w:after="0" w:line="240" w:lineRule="auto"/>
      </w:pPr>
      <w:r>
        <w:separator/>
      </w:r>
    </w:p>
  </w:footnote>
  <w:footnote w:type="continuationSeparator" w:id="0">
    <w:p w14:paraId="1C607E77" w14:textId="77777777" w:rsidR="00BF4DDD" w:rsidRDefault="00BF4DDD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A1E13"/>
    <w:rsid w:val="000C661F"/>
    <w:rsid w:val="000E77EE"/>
    <w:rsid w:val="000F06BB"/>
    <w:rsid w:val="00167B1D"/>
    <w:rsid w:val="002B7A96"/>
    <w:rsid w:val="00310F5E"/>
    <w:rsid w:val="00313271"/>
    <w:rsid w:val="00313C05"/>
    <w:rsid w:val="00320A35"/>
    <w:rsid w:val="003A372C"/>
    <w:rsid w:val="003E3E10"/>
    <w:rsid w:val="004D5A74"/>
    <w:rsid w:val="004E510B"/>
    <w:rsid w:val="0050579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D1F65"/>
    <w:rsid w:val="006F01F7"/>
    <w:rsid w:val="00703BD7"/>
    <w:rsid w:val="00717A17"/>
    <w:rsid w:val="00735606"/>
    <w:rsid w:val="007C15AE"/>
    <w:rsid w:val="007C6FB1"/>
    <w:rsid w:val="007D13E7"/>
    <w:rsid w:val="00804B9B"/>
    <w:rsid w:val="00826D0D"/>
    <w:rsid w:val="00840AB9"/>
    <w:rsid w:val="00856250"/>
    <w:rsid w:val="008575B2"/>
    <w:rsid w:val="00891630"/>
    <w:rsid w:val="00894F2D"/>
    <w:rsid w:val="008D58C8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454D"/>
    <w:rsid w:val="00A33936"/>
    <w:rsid w:val="00A51B53"/>
    <w:rsid w:val="00A910ED"/>
    <w:rsid w:val="00AB735E"/>
    <w:rsid w:val="00AD7EE5"/>
    <w:rsid w:val="00B51ACC"/>
    <w:rsid w:val="00BF4DDD"/>
    <w:rsid w:val="00C8110F"/>
    <w:rsid w:val="00CA4EB1"/>
    <w:rsid w:val="00CD7F8A"/>
    <w:rsid w:val="00D15CA6"/>
    <w:rsid w:val="00D82391"/>
    <w:rsid w:val="00D94173"/>
    <w:rsid w:val="00DB5C81"/>
    <w:rsid w:val="00DC7A94"/>
    <w:rsid w:val="00E019C7"/>
    <w:rsid w:val="00E40FD9"/>
    <w:rsid w:val="00E633ED"/>
    <w:rsid w:val="00E7700A"/>
    <w:rsid w:val="00EA1BEC"/>
    <w:rsid w:val="00EB046F"/>
    <w:rsid w:val="00EF3376"/>
    <w:rsid w:val="00F076C9"/>
    <w:rsid w:val="00F29A18"/>
    <w:rsid w:val="00F740C2"/>
    <w:rsid w:val="00F77869"/>
    <w:rsid w:val="00F85AF4"/>
    <w:rsid w:val="00FD5D72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7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3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8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1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2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Props1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2026-04-27T20:17:00Z</dcterms:created>
  <dcterms:modified xsi:type="dcterms:W3CDTF">2026-04-27T20:47:00Z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