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9BC9" w14:textId="77777777" w:rsidR="00C847D2" w:rsidRPr="007D6126" w:rsidRDefault="00000000">
      <w:pPr>
        <w:spacing w:after="360"/>
        <w:rPr>
          <w:color w:val="auto"/>
        </w:rPr>
      </w:pPr>
      <w:r w:rsidRPr="007D6126">
        <w:rPr>
          <w:b/>
          <w:color w:val="auto"/>
          <w:sz w:val="44"/>
        </w:rPr>
        <w:t>Braze sGTM Proxy Client — Setup Documentation</w:t>
      </w:r>
    </w:p>
    <w:tbl>
      <w:tblPr>
        <w:tblW w:w="0" w:type="auto"/>
        <w:tblBorders>
          <w:left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C847D2" w:rsidRPr="007D6126" w14:paraId="13DA3530" w14:textId="77777777" w:rsidTr="007D6126">
        <w:tc>
          <w:tcPr>
            <w:tcW w:w="9360" w:type="dxa"/>
            <w:shd w:val="clear" w:color="auto" w:fill="F2F2F2" w:themeFill="background1" w:themeFillShade="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C8134FA" w14:textId="1CFD482E" w:rsidR="00F10234" w:rsidRPr="00F10234" w:rsidRDefault="00000000">
            <w:pPr>
              <w:spacing w:after="0"/>
              <w:rPr>
                <w:i/>
                <w:color w:val="auto"/>
                <w:sz w:val="20"/>
              </w:rPr>
            </w:pPr>
            <w:r w:rsidRPr="007D6126">
              <w:rPr>
                <w:i/>
                <w:color w:val="auto"/>
                <w:sz w:val="20"/>
              </w:rPr>
              <w:t>Thank you for purchasing the sGTM Client Template for Braze™ Proxying!</w:t>
            </w:r>
            <w:r w:rsidRPr="007D6126">
              <w:rPr>
                <w:i/>
                <w:color w:val="auto"/>
                <w:sz w:val="20"/>
              </w:rPr>
              <w:br/>
            </w:r>
            <w:r w:rsidRPr="007D6126">
              <w:rPr>
                <w:i/>
                <w:color w:val="auto"/>
                <w:sz w:val="20"/>
              </w:rPr>
              <w:br/>
              <w:t>This document contains the step-by-step documentation to successfully import, configure, and integrate the template into your server-side Google Tag Manager setup and frontend environment.</w:t>
            </w:r>
          </w:p>
        </w:tc>
      </w:tr>
    </w:tbl>
    <w:p w14:paraId="35372829" w14:textId="77777777" w:rsidR="00C847D2" w:rsidRPr="007D6126" w:rsidRDefault="00C847D2">
      <w:pPr>
        <w:spacing w:after="240"/>
        <w:rPr>
          <w:color w:val="auto"/>
        </w:rPr>
      </w:pPr>
    </w:p>
    <w:p w14:paraId="200C8FCD" w14:textId="77777777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>🛠️ Step 1 — Import the Template into sGTM</w:t>
      </w:r>
    </w:p>
    <w:p w14:paraId="1CF57C53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In your Google Tag Manager Server Container, navigate to Templates on the left-hand menu.</w:t>
      </w:r>
    </w:p>
    <w:p w14:paraId="10AF2F42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In the Client Templates section, click the New button.</w:t>
      </w:r>
    </w:p>
    <w:p w14:paraId="2BB4A5CF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Click the three vertical dots (top-right contextual menu) and select Import.</w:t>
      </w:r>
    </w:p>
    <w:p w14:paraId="4C49BDD5" w14:textId="768C0CF8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 xml:space="preserve">Choose the downloaded file: </w:t>
      </w:r>
      <w:r w:rsidRPr="007208B6">
        <w:rPr>
          <w:b/>
          <w:bCs/>
          <w:color w:val="auto"/>
        </w:rPr>
        <w:t>custom-client-braze-</w:t>
      </w:r>
      <w:proofErr w:type="spellStart"/>
      <w:r w:rsidRPr="007208B6">
        <w:rPr>
          <w:b/>
          <w:bCs/>
          <w:color w:val="auto"/>
        </w:rPr>
        <w:t>proxy.tpl</w:t>
      </w:r>
      <w:proofErr w:type="spellEnd"/>
    </w:p>
    <w:p w14:paraId="440460BB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Click Save in the top right corner and close the template editor panel.</w:t>
      </w:r>
    </w:p>
    <w:p w14:paraId="4CC30C50" w14:textId="77777777" w:rsidR="007D6126" w:rsidRPr="007D6126" w:rsidRDefault="007D6126" w:rsidP="007D612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5E6F3445" w14:textId="1174320A" w:rsidR="007D6126" w:rsidRPr="007D6126" w:rsidRDefault="007D6126" w:rsidP="007D612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  <w:r w:rsidRPr="007D6126">
        <w:rPr>
          <w:noProof/>
          <w:color w:val="auto"/>
        </w:rPr>
        <w:drawing>
          <wp:inline distT="0" distB="0" distL="0" distR="0" wp14:anchorId="31B06A26" wp14:editId="4E079A50">
            <wp:extent cx="5943600" cy="2644140"/>
            <wp:effectExtent l="19050" t="19050" r="19050" b="22860"/>
            <wp:docPr id="5843961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96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FC34B" w14:textId="77777777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>⚙️ Step 2 — Create and Configure the Client</w:t>
      </w:r>
    </w:p>
    <w:p w14:paraId="4CF3FA86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Navigate to Clients in the left-hand menu and click New.</w:t>
      </w:r>
    </w:p>
    <w:p w14:paraId="46DEBE45" w14:textId="77777777" w:rsidR="00C847D2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Click on Client Configuration and select your newly imported Braze Proxy Client.</w:t>
      </w:r>
    </w:p>
    <w:p w14:paraId="665874AB" w14:textId="77777777" w:rsidR="00C558D6" w:rsidRDefault="00C558D6" w:rsidP="00C558D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68E73699" w14:textId="538164EC" w:rsidR="00C558D6" w:rsidRDefault="00C558D6" w:rsidP="00C558D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  <w:r w:rsidRPr="00C558D6">
        <w:rPr>
          <w:noProof/>
          <w:color w:val="auto"/>
        </w:rPr>
        <w:lastRenderedPageBreak/>
        <w:drawing>
          <wp:inline distT="0" distB="0" distL="0" distR="0" wp14:anchorId="26099CBC" wp14:editId="64538CB9">
            <wp:extent cx="5943600" cy="2953385"/>
            <wp:effectExtent l="19050" t="19050" r="19050" b="18415"/>
            <wp:docPr id="16003265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26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B10802" w14:textId="77777777" w:rsidR="00C558D6" w:rsidRPr="007D6126" w:rsidRDefault="00C558D6" w:rsidP="00C558D6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6A3643DE" w14:textId="41500183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API Endpoint: Enter your project-specific Braze SDK endpoint (e.g., https://sdk.</w:t>
      </w:r>
      <w:r w:rsidR="000705CA">
        <w:rPr>
          <w:color w:val="auto"/>
        </w:rPr>
        <w:t>ex-</w:t>
      </w:r>
      <w:r w:rsidRPr="007D6126">
        <w:rPr>
          <w:color w:val="auto"/>
        </w:rPr>
        <w:t>0</w:t>
      </w:r>
      <w:r w:rsidR="000705CA">
        <w:rPr>
          <w:color w:val="auto"/>
        </w:rPr>
        <w:t>1</w:t>
      </w:r>
      <w:r w:rsidRPr="007D6126">
        <w:rPr>
          <w:color w:val="auto"/>
        </w:rPr>
        <w:t xml:space="preserve">.braze.eu). You can locate this string in your Braze Dashboard under </w:t>
      </w:r>
      <w:r w:rsidRPr="000705CA">
        <w:rPr>
          <w:i/>
          <w:iCs/>
          <w:color w:val="auto"/>
        </w:rPr>
        <w:t>Settings &gt; App Settings &gt; SDK Endpoint</w:t>
      </w:r>
      <w:r w:rsidRPr="007D6126">
        <w:rPr>
          <w:color w:val="auto"/>
        </w:rPr>
        <w:t>.</w:t>
      </w:r>
    </w:p>
    <w:p w14:paraId="3ED67D95" w14:textId="44420BEC" w:rsidR="00C847D2" w:rsidRPr="000705CA" w:rsidRDefault="00000000" w:rsidP="000705CA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Allowed API Keys (Recommended): Enter your authorized Braze Web API key(s) to strictly secure your infrastructure endpoint against unauthorized proxy use.</w:t>
      </w:r>
      <w:r w:rsidR="000705CA">
        <w:rPr>
          <w:color w:val="auto"/>
        </w:rPr>
        <w:t xml:space="preserve"> </w:t>
      </w:r>
      <w:r w:rsidR="000705CA" w:rsidRPr="007D6126">
        <w:rPr>
          <w:color w:val="auto"/>
        </w:rPr>
        <w:t xml:space="preserve">You can locate this string in your Braze Dashboard under </w:t>
      </w:r>
      <w:r w:rsidR="000705CA" w:rsidRPr="000705CA">
        <w:rPr>
          <w:i/>
          <w:iCs/>
          <w:color w:val="auto"/>
        </w:rPr>
        <w:t>Settings &gt; App Settings &gt; API Key</w:t>
      </w:r>
      <w:r w:rsidR="000705CA" w:rsidRPr="007D6126">
        <w:rPr>
          <w:color w:val="auto"/>
        </w:rPr>
        <w:t>.</w:t>
      </w:r>
    </w:p>
    <w:p w14:paraId="459C801D" w14:textId="77777777" w:rsidR="00C847D2" w:rsidRPr="007D6126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Allowed Origins: Specify your allowed website domains (e.g., https://www.yourdomain.com). Note: Ensure there is no trailing slash at the end of the URL string.</w:t>
      </w:r>
    </w:p>
    <w:p w14:paraId="1FEBC136" w14:textId="5F212619" w:rsidR="00C847D2" w:rsidRDefault="00000000">
      <w:pPr>
        <w:pStyle w:val="Aufzhlungszeichen"/>
        <w:spacing w:after="80"/>
        <w:rPr>
          <w:color w:val="auto"/>
        </w:rPr>
      </w:pPr>
      <w:r w:rsidRPr="007D6126">
        <w:rPr>
          <w:color w:val="auto"/>
        </w:rPr>
        <w:t>Assign a recognizable name to the client (e.g., Braze Proxy) and click Save.</w:t>
      </w:r>
    </w:p>
    <w:p w14:paraId="2D98ACB0" w14:textId="73F95FC2" w:rsidR="001B62A5" w:rsidRDefault="001B62A5" w:rsidP="001B62A5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414F59E0" w14:textId="4E5E30EC" w:rsidR="00F7038E" w:rsidRDefault="00F7038E" w:rsidP="001B62A5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  <w:r w:rsidRPr="00F7038E">
        <w:rPr>
          <w:noProof/>
          <w:color w:val="auto"/>
        </w:rPr>
        <w:lastRenderedPageBreak/>
        <w:drawing>
          <wp:inline distT="0" distB="0" distL="0" distR="0" wp14:anchorId="0E87A45B" wp14:editId="20A81DB8">
            <wp:extent cx="5943600" cy="4528820"/>
            <wp:effectExtent l="19050" t="19050" r="19050" b="24130"/>
            <wp:docPr id="155651385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3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C45B99" w14:textId="40EB9684" w:rsidR="001B62A5" w:rsidRPr="007D6126" w:rsidRDefault="001B62A5" w:rsidP="001B62A5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326004F1" w14:textId="77777777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>💻 Step 3 — Update your Website Integration</w:t>
      </w:r>
    </w:p>
    <w:p w14:paraId="28AA609A" w14:textId="33A504AB" w:rsidR="00C847D2" w:rsidRDefault="00000000">
      <w:pPr>
        <w:rPr>
          <w:color w:val="auto"/>
        </w:rPr>
      </w:pPr>
      <w:r w:rsidRPr="007D6126">
        <w:rPr>
          <w:color w:val="auto"/>
        </w:rPr>
        <w:t xml:space="preserve">To actively route your frontend tracking traffic completely through your server-side container infrastructure, </w:t>
      </w:r>
      <w:r w:rsidR="00BD26A6">
        <w:rPr>
          <w:color w:val="auto"/>
        </w:rPr>
        <w:t>see</w:t>
      </w:r>
      <w:r w:rsidRPr="007D6126">
        <w:rPr>
          <w:color w:val="auto"/>
        </w:rPr>
        <w:t xml:space="preserve"> the two code alterations </w:t>
      </w:r>
      <w:r w:rsidR="00BD26A6">
        <w:rPr>
          <w:color w:val="auto"/>
        </w:rPr>
        <w:t>below.</w:t>
      </w:r>
    </w:p>
    <w:tbl>
      <w:tblPr>
        <w:tblW w:w="0" w:type="auto"/>
        <w:tblBorders>
          <w:left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BD26A6" w:rsidRPr="007D6126" w14:paraId="333C6ADA" w14:textId="77777777" w:rsidTr="00314408">
        <w:tc>
          <w:tcPr>
            <w:tcW w:w="9360" w:type="dxa"/>
            <w:shd w:val="clear" w:color="auto" w:fill="F2F2F2" w:themeFill="background1" w:themeFillShade="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AD8337F" w14:textId="2F9DB172" w:rsidR="00BD26A6" w:rsidRPr="00BD26A6" w:rsidRDefault="00BD26A6" w:rsidP="00BD26A6">
            <w:pPr>
              <w:rPr>
                <w:color w:val="auto"/>
              </w:rPr>
            </w:pPr>
            <w:r w:rsidRPr="00BD26A6">
              <w:rPr>
                <w:rFonts w:ascii="Segoe UI Emoji" w:hAnsi="Segoe UI Emoji" w:cs="Segoe UI Emoji"/>
                <w:color w:val="auto"/>
              </w:rPr>
              <w:t>💡</w:t>
            </w:r>
            <w:r w:rsidRPr="00BD26A6">
              <w:rPr>
                <w:color w:val="auto"/>
              </w:rPr>
              <w:t xml:space="preserve"> Instead of adding the code snippets </w:t>
            </w:r>
            <w:r>
              <w:rPr>
                <w:color w:val="auto"/>
              </w:rPr>
              <w:t>below</w:t>
            </w:r>
            <w:r w:rsidRPr="00BD26A6">
              <w:rPr>
                <w:color w:val="auto"/>
              </w:rPr>
              <w:t xml:space="preserve"> manually, you can use the free companion </w:t>
            </w:r>
            <w:hyperlink r:id="rId11" w:tgtFrame="_blank" w:history="1">
              <w:r w:rsidRPr="00BD26A6">
                <w:rPr>
                  <w:rStyle w:val="Hyperlink"/>
                </w:rPr>
                <w:t xml:space="preserve">Braze </w:t>
              </w:r>
              <w:proofErr w:type="gramStart"/>
              <w:r w:rsidRPr="00BD26A6">
                <w:rPr>
                  <w:rStyle w:val="Hyperlink"/>
                </w:rPr>
                <w:t>Initialization Tag</w:t>
              </w:r>
              <w:proofErr w:type="gramEnd"/>
              <w:r w:rsidRPr="00BD26A6">
                <w:rPr>
                  <w:rStyle w:val="Hyperlink"/>
                </w:rPr>
                <w:t xml:space="preserve"> (First-Party Do</w:t>
              </w:r>
              <w:r w:rsidRPr="00BD26A6">
                <w:rPr>
                  <w:rStyle w:val="Hyperlink"/>
                </w:rPr>
                <w:t>m</w:t>
              </w:r>
              <w:r w:rsidRPr="00BD26A6">
                <w:rPr>
                  <w:rStyle w:val="Hyperlink"/>
                </w:rPr>
                <w:t>ain)</w:t>
              </w:r>
            </w:hyperlink>
            <w:r w:rsidRPr="00BD26A6">
              <w:rPr>
                <w:color w:val="auto"/>
              </w:rPr>
              <w:t xml:space="preserve"> </w:t>
            </w:r>
            <w:r>
              <w:rPr>
                <w:color w:val="auto"/>
              </w:rPr>
              <w:t>tag available in the Google Tag Manager Community Template Gallery. Just search for “Braze Initialization Tag with First-Party Domain”.</w:t>
            </w:r>
          </w:p>
        </w:tc>
      </w:tr>
    </w:tbl>
    <w:p w14:paraId="60EC9265" w14:textId="77777777" w:rsidR="00BD26A6" w:rsidRDefault="00BD26A6">
      <w:pPr>
        <w:rPr>
          <w:color w:val="auto"/>
        </w:rPr>
      </w:pPr>
    </w:p>
    <w:p w14:paraId="52712E0E" w14:textId="437EE8A2" w:rsidR="00C847D2" w:rsidRPr="007D6126" w:rsidRDefault="005D7C02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1</w:t>
      </w:r>
      <w:r w:rsidRPr="007D6126">
        <w:rPr>
          <w:b/>
          <w:color w:val="auto"/>
          <w:sz w:val="24"/>
        </w:rPr>
        <w:t xml:space="preserve">. Load the </w:t>
      </w:r>
      <w:r>
        <w:rPr>
          <w:b/>
          <w:color w:val="auto"/>
          <w:sz w:val="24"/>
        </w:rPr>
        <w:t xml:space="preserve">Web </w:t>
      </w:r>
      <w:r w:rsidRPr="007D6126">
        <w:rPr>
          <w:b/>
          <w:color w:val="auto"/>
          <w:sz w:val="24"/>
        </w:rPr>
        <w:t>SDK</w:t>
      </w:r>
    </w:p>
    <w:p w14:paraId="5B00AEC5" w14:textId="6D26E6D5" w:rsidR="00C847D2" w:rsidRPr="007D6126" w:rsidRDefault="005D7C02">
      <w:pPr>
        <w:rPr>
          <w:color w:val="auto"/>
        </w:rPr>
      </w:pPr>
      <w:r>
        <w:rPr>
          <w:color w:val="auto"/>
        </w:rPr>
        <w:t xml:space="preserve">Follow the documentation on how to install the Braze library via Braze CDN as described here: </w:t>
      </w:r>
      <w:hyperlink r:id="rId12" w:history="1">
        <w:r w:rsidRPr="00E95DE4">
          <w:rPr>
            <w:rStyle w:val="Hyperlink"/>
          </w:rPr>
          <w:t>https://www.braze.com/docs/developer_guide/sdk_integration</w:t>
        </w:r>
      </w:hyperlink>
      <w:r>
        <w:rPr>
          <w:color w:val="auto"/>
        </w:rPr>
        <w:t xml:space="preserve"> . </w:t>
      </w:r>
      <w:r w:rsidRPr="007D6126">
        <w:rPr>
          <w:color w:val="auto"/>
        </w:rPr>
        <w:t xml:space="preserve">Adjust the </w:t>
      </w:r>
      <w:r>
        <w:rPr>
          <w:color w:val="auto"/>
        </w:rPr>
        <w:t xml:space="preserve">script </w:t>
      </w:r>
      <w:proofErr w:type="spellStart"/>
      <w:r w:rsidRPr="0014219F">
        <w:rPr>
          <w:i/>
          <w:iCs/>
          <w:color w:val="auto"/>
        </w:rPr>
        <w:t>src</w:t>
      </w:r>
      <w:proofErr w:type="spellEnd"/>
      <w:r>
        <w:rPr>
          <w:color w:val="auto"/>
        </w:rPr>
        <w:t xml:space="preserve"> attribute to </w:t>
      </w:r>
      <w:r w:rsidRPr="007D6126">
        <w:rPr>
          <w:color w:val="auto"/>
        </w:rPr>
        <w:t>pull the minified library file straight from your own sGTM tracking instance domain wrapper instead of the standard public vendor CDN asset: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C847D2" w:rsidRPr="007D6126" w14:paraId="09576B6E" w14:textId="77777777" w:rsidTr="005D7C02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FD210" w14:textId="77777777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lastRenderedPageBreak/>
              <w:t>&lt;script type="text/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javascript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"&gt;</w:t>
            </w:r>
          </w:p>
          <w:p w14:paraId="6E0A8BBF" w14:textId="4A1CB50F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+function(</w:t>
            </w:r>
            <w:proofErr w:type="spellStart"/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a,p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,</w:t>
            </w:r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P,b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,</w:t>
            </w:r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y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){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a.braze</w:t>
            </w:r>
            <w:proofErr w:type="spellEnd"/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={</w:t>
            </w:r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};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a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.brazeQueue</w:t>
            </w:r>
            <w:proofErr w:type="spellEnd"/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=[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]</w:t>
            </w:r>
            <w:r>
              <w:rPr>
                <w:rFonts w:ascii="Consolas" w:hAnsi="Consolas"/>
                <w:color w:val="auto"/>
                <w:sz w:val="19"/>
              </w:rPr>
              <w:t xml:space="preserve"> </w:t>
            </w:r>
            <w:r w:rsidR="002D6621">
              <w:rPr>
                <w:rFonts w:ascii="Consolas" w:hAnsi="Consolas"/>
                <w:color w:val="auto"/>
                <w:sz w:val="19"/>
              </w:rPr>
              <w:t>...</w:t>
            </w:r>
            <w:r>
              <w:rPr>
                <w:rFonts w:ascii="Consolas" w:hAnsi="Consolas"/>
                <w:color w:val="auto"/>
                <w:sz w:val="19"/>
              </w:rPr>
              <w:t xml:space="preserve"> </w:t>
            </w:r>
            <w:r w:rsidRPr="005D7C02">
              <w:rPr>
                <w:rFonts w:ascii="Consolas" w:hAnsi="Consolas"/>
                <w:color w:val="00B050"/>
                <w:sz w:val="19"/>
              </w:rPr>
              <w:t>// Note: this code is shortened</w:t>
            </w:r>
          </w:p>
          <w:p w14:paraId="25A019B8" w14:textId="0B4FB7BE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  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y.src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=</w:t>
            </w:r>
            <w:r w:rsidRPr="00F10234">
              <w:rPr>
                <w:rFonts w:ascii="Consolas" w:hAnsi="Consolas"/>
                <w:color w:val="auto"/>
                <w:sz w:val="19"/>
              </w:rPr>
              <w:t>'</w:t>
            </w:r>
            <w:r w:rsidRPr="00F10234">
              <w:rPr>
                <w:rFonts w:ascii="Consolas" w:hAnsi="Consolas"/>
                <w:color w:val="auto"/>
                <w:sz w:val="19"/>
                <w:highlight w:val="yellow"/>
              </w:rPr>
              <w:t>https://data.yourdomain.com</w:t>
            </w:r>
            <w:r w:rsidRPr="00F10234">
              <w:rPr>
                <w:rFonts w:ascii="Consolas" w:hAnsi="Consolas"/>
                <w:color w:val="auto"/>
                <w:sz w:val="19"/>
              </w:rPr>
              <w:t>/web-</w:t>
            </w:r>
            <w:proofErr w:type="spellStart"/>
            <w:r w:rsidRPr="00F10234">
              <w:rPr>
                <w:rFonts w:ascii="Consolas" w:hAnsi="Consolas"/>
                <w:color w:val="auto"/>
                <w:sz w:val="19"/>
              </w:rPr>
              <w:t>sdk</w:t>
            </w:r>
            <w:proofErr w:type="spellEnd"/>
            <w:r w:rsidRPr="00F10234">
              <w:rPr>
                <w:rFonts w:ascii="Consolas" w:hAnsi="Consolas"/>
                <w:color w:val="auto"/>
                <w:sz w:val="19"/>
              </w:rPr>
              <w:t>/6.7/braze.min.js';</w:t>
            </w:r>
          </w:p>
          <w:p w14:paraId="0A078116" w14:textId="77777777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  </w:t>
            </w:r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y.async=1;(b=p.getElementsByTagName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(P)[0]</w:t>
            </w:r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).parentNode.insertBefore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(</w:t>
            </w:r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y,b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)</w:t>
            </w:r>
          </w:p>
          <w:p w14:paraId="5CEFE947" w14:textId="77777777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 xml:space="preserve">  </w:t>
            </w:r>
            <w:proofErr w:type="gramStart"/>
            <w:r w:rsidRPr="005D7C02">
              <w:rPr>
                <w:rFonts w:ascii="Consolas" w:hAnsi="Consolas"/>
                <w:color w:val="auto"/>
                <w:sz w:val="19"/>
              </w:rPr>
              <w:t>}(</w:t>
            </w:r>
            <w:proofErr w:type="spellStart"/>
            <w:r w:rsidRPr="005D7C02">
              <w:rPr>
                <w:rFonts w:ascii="Consolas" w:hAnsi="Consolas"/>
                <w:color w:val="auto"/>
                <w:sz w:val="19"/>
              </w:rPr>
              <w:t>window,document</w:t>
            </w:r>
            <w:proofErr w:type="gramEnd"/>
            <w:r w:rsidRPr="005D7C02">
              <w:rPr>
                <w:rFonts w:ascii="Consolas" w:hAnsi="Consolas"/>
                <w:color w:val="auto"/>
                <w:sz w:val="19"/>
              </w:rPr>
              <w:t>,'script</w:t>
            </w:r>
            <w:proofErr w:type="spellEnd"/>
            <w:r w:rsidRPr="005D7C02">
              <w:rPr>
                <w:rFonts w:ascii="Consolas" w:hAnsi="Consolas"/>
                <w:color w:val="auto"/>
                <w:sz w:val="19"/>
              </w:rPr>
              <w:t>');</w:t>
            </w:r>
          </w:p>
          <w:p w14:paraId="443D93AF" w14:textId="7AD54326" w:rsidR="005D7C02" w:rsidRPr="005D7C02" w:rsidRDefault="005D7C02" w:rsidP="005D7C02">
            <w:pPr>
              <w:spacing w:after="0"/>
              <w:rPr>
                <w:rFonts w:ascii="Consolas" w:hAnsi="Consolas"/>
                <w:color w:val="auto"/>
                <w:sz w:val="19"/>
              </w:rPr>
            </w:pPr>
            <w:r w:rsidRPr="005D7C02">
              <w:rPr>
                <w:rFonts w:ascii="Consolas" w:hAnsi="Consolas"/>
                <w:color w:val="auto"/>
                <w:sz w:val="19"/>
              </w:rPr>
              <w:t>&lt;/script&gt;</w:t>
            </w:r>
          </w:p>
        </w:tc>
      </w:tr>
    </w:tbl>
    <w:p w14:paraId="522C8830" w14:textId="340343D9" w:rsidR="005D7C02" w:rsidRPr="007D6126" w:rsidRDefault="005D7C02" w:rsidP="005D7C02">
      <w:pPr>
        <w:keepNext/>
        <w:spacing w:before="240" w:after="80"/>
        <w:rPr>
          <w:color w:val="auto"/>
        </w:rPr>
      </w:pPr>
      <w:r>
        <w:rPr>
          <w:b/>
          <w:color w:val="auto"/>
          <w:sz w:val="24"/>
        </w:rPr>
        <w:t>2</w:t>
      </w:r>
      <w:r w:rsidRPr="007D6126">
        <w:rPr>
          <w:b/>
          <w:color w:val="auto"/>
          <w:sz w:val="24"/>
        </w:rPr>
        <w:t>. Initialize the Braze Web SDK</w:t>
      </w:r>
    </w:p>
    <w:p w14:paraId="11717694" w14:textId="77777777" w:rsidR="005D7C02" w:rsidRPr="007D6126" w:rsidRDefault="005D7C02" w:rsidP="005D7C02">
      <w:pPr>
        <w:rPr>
          <w:color w:val="auto"/>
        </w:rPr>
      </w:pPr>
      <w:r w:rsidRPr="007D6126">
        <w:rPr>
          <w:color w:val="auto"/>
        </w:rPr>
        <w:t xml:space="preserve">Point the baseline URL property directly to your custom </w:t>
      </w:r>
      <w:proofErr w:type="spellStart"/>
      <w:r w:rsidRPr="007D6126">
        <w:rPr>
          <w:color w:val="auto"/>
        </w:rPr>
        <w:t>sGTM</w:t>
      </w:r>
      <w:proofErr w:type="spellEnd"/>
      <w:r w:rsidRPr="007D6126">
        <w:rPr>
          <w:color w:val="auto"/>
        </w:rPr>
        <w:t xml:space="preserve"> domain environment: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5D7C02" w:rsidRPr="007D6126" w14:paraId="2316ADD0" w14:textId="77777777" w:rsidTr="009A2352">
        <w:tc>
          <w:tcPr>
            <w:tcW w:w="9360" w:type="dxa"/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DEB6C6" w14:textId="395B12F0" w:rsidR="005D7C02" w:rsidRPr="007D6126" w:rsidRDefault="005D7C02" w:rsidP="00346FBC">
            <w:pPr>
              <w:spacing w:after="0"/>
              <w:rPr>
                <w:color w:val="auto"/>
              </w:rPr>
            </w:pPr>
            <w:proofErr w:type="spellStart"/>
            <w:proofErr w:type="gramStart"/>
            <w:r w:rsidRPr="007D6126">
              <w:rPr>
                <w:rFonts w:ascii="Consolas" w:hAnsi="Consolas"/>
                <w:color w:val="auto"/>
                <w:sz w:val="19"/>
              </w:rPr>
              <w:t>braze.initialize</w:t>
            </w:r>
            <w:proofErr w:type="spellEnd"/>
            <w:proofErr w:type="gramEnd"/>
            <w:r w:rsidRPr="007D6126">
              <w:rPr>
                <w:rFonts w:ascii="Consolas" w:hAnsi="Consolas"/>
                <w:color w:val="auto"/>
                <w:sz w:val="19"/>
              </w:rPr>
              <w:t>("YOUR-API-KEY", {</w:t>
            </w:r>
            <w:r w:rsidRPr="007D6126">
              <w:rPr>
                <w:rFonts w:ascii="Consolas" w:hAnsi="Consolas"/>
                <w:color w:val="auto"/>
                <w:sz w:val="19"/>
              </w:rPr>
              <w:br/>
              <w:t xml:space="preserve">  </w:t>
            </w:r>
            <w:proofErr w:type="spellStart"/>
            <w:r w:rsidRPr="007D6126">
              <w:rPr>
                <w:rFonts w:ascii="Consolas" w:hAnsi="Consolas"/>
                <w:color w:val="auto"/>
                <w:sz w:val="19"/>
              </w:rPr>
              <w:t>baseUrl</w:t>
            </w:r>
            <w:proofErr w:type="spellEnd"/>
            <w:r w:rsidRPr="007D6126">
              <w:rPr>
                <w:rFonts w:ascii="Consolas" w:hAnsi="Consolas"/>
                <w:color w:val="auto"/>
                <w:sz w:val="19"/>
              </w:rPr>
              <w:t>: "</w:t>
            </w:r>
            <w:r w:rsidRPr="00F10234">
              <w:rPr>
                <w:rFonts w:ascii="Consolas" w:hAnsi="Consolas"/>
                <w:color w:val="auto"/>
                <w:sz w:val="19"/>
                <w:highlight w:val="yellow"/>
              </w:rPr>
              <w:t>https://data.yourdomain.com</w:t>
            </w:r>
            <w:r w:rsidRPr="007D6126">
              <w:rPr>
                <w:rFonts w:ascii="Consolas" w:hAnsi="Consolas"/>
                <w:color w:val="auto"/>
                <w:sz w:val="19"/>
              </w:rPr>
              <w:t xml:space="preserve">", </w:t>
            </w:r>
            <w:r w:rsidRPr="007D6126">
              <w:rPr>
                <w:rFonts w:ascii="Consolas" w:hAnsi="Consolas"/>
                <w:color w:val="auto"/>
                <w:sz w:val="19"/>
              </w:rPr>
              <w:br/>
              <w:t xml:space="preserve">  </w:t>
            </w:r>
            <w:r w:rsidRPr="006F5CDF">
              <w:rPr>
                <w:rFonts w:ascii="Consolas" w:hAnsi="Consolas"/>
                <w:color w:val="00B050"/>
                <w:sz w:val="19"/>
              </w:rPr>
              <w:t>// All other initialization options remain completely unchanged</w:t>
            </w:r>
            <w:r w:rsidRPr="007D6126">
              <w:rPr>
                <w:rFonts w:ascii="Consolas" w:hAnsi="Consolas"/>
                <w:color w:val="auto"/>
                <w:sz w:val="19"/>
              </w:rPr>
              <w:br/>
              <w:t>});</w:t>
            </w:r>
          </w:p>
        </w:tc>
      </w:tr>
    </w:tbl>
    <w:p w14:paraId="05D7AD2B" w14:textId="49D3F312" w:rsidR="00EE50B9" w:rsidRPr="007D6126" w:rsidRDefault="00EE50B9" w:rsidP="00EE50B9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79C1200B" w14:textId="1D95D631" w:rsidR="00C847D2" w:rsidRPr="007D6126" w:rsidRDefault="00000000">
      <w:pPr>
        <w:keepNext/>
        <w:spacing w:before="360" w:after="120"/>
        <w:rPr>
          <w:color w:val="auto"/>
        </w:rPr>
      </w:pPr>
      <w:r w:rsidRPr="007D6126">
        <w:rPr>
          <w:b/>
          <w:color w:val="auto"/>
          <w:sz w:val="28"/>
        </w:rPr>
        <w:t xml:space="preserve">⚖️License, </w:t>
      </w:r>
      <w:r w:rsidR="00564959" w:rsidRPr="00564959">
        <w:rPr>
          <w:b/>
          <w:color w:val="auto"/>
          <w:sz w:val="28"/>
        </w:rPr>
        <w:t>Warranty &amp; Liability Disclaimer</w:t>
      </w:r>
    </w:p>
    <w:p w14:paraId="247E040F" w14:textId="77777777" w:rsidR="00FD4E5D" w:rsidRPr="007553CA" w:rsidRDefault="00FD4E5D" w:rsidP="00FD4E5D">
      <w:pPr>
        <w:pStyle w:val="Aufzhlungszeichen"/>
        <w:spacing w:after="80"/>
        <w:rPr>
          <w:color w:val="auto"/>
        </w:rPr>
      </w:pPr>
      <w:r w:rsidRPr="007553CA">
        <w:rPr>
          <w:color w:val="auto"/>
        </w:rPr>
        <w:t>Notice: Unofficial community integration. Not affiliated with or endorsed by Braze, Inc. Braze™ is a trademark of Braze, Inc.</w:t>
      </w:r>
    </w:p>
    <w:p w14:paraId="116E8B6B" w14:textId="77777777" w:rsidR="00FD4E5D" w:rsidRDefault="00FD4E5D" w:rsidP="00FD4E5D">
      <w:pPr>
        <w:pStyle w:val="Aufzhlungszeichen"/>
        <w:spacing w:after="80"/>
        <w:rPr>
          <w:color w:val="auto"/>
        </w:rPr>
      </w:pPr>
      <w:r w:rsidRPr="007553CA">
        <w:rPr>
          <w:color w:val="auto"/>
        </w:rPr>
        <w:t>License: Single-company license. Sharing, redistribution, or resale outside of the purchasing entity is strictly prohibited.</w:t>
      </w:r>
    </w:p>
    <w:p w14:paraId="6A35A27E" w14:textId="20E17E3A" w:rsidR="006E74AC" w:rsidRPr="006E74AC" w:rsidRDefault="006E74AC" w:rsidP="006E74AC">
      <w:pPr>
        <w:pStyle w:val="Aufzhlungszeichen"/>
      </w:pPr>
      <w:r w:rsidRPr="006E74AC">
        <w:t>B2B Only:</w:t>
      </w:r>
      <w:r w:rsidRPr="00AE4C0E">
        <w:t xml:space="preserve"> This product is intended exclusively for commercial entities (B2B). By purchasing, you confirm that you are acting as a business, freelancer, or legal entity.</w:t>
      </w:r>
    </w:p>
    <w:p w14:paraId="58E744C9" w14:textId="77777777" w:rsidR="00FD4E5D" w:rsidRPr="007553CA" w:rsidRDefault="00FD4E5D" w:rsidP="00FD4E5D">
      <w:pPr>
        <w:pStyle w:val="Aufzhlungszeichen"/>
        <w:spacing w:after="80"/>
        <w:rPr>
          <w:color w:val="auto"/>
        </w:rPr>
      </w:pPr>
      <w:r w:rsidRPr="007553CA">
        <w:rPr>
          <w:color w:val="auto"/>
        </w:rPr>
        <w:t>Warranty &amp; Liability: Sold strictly "as-is" without guaranteed future API updates. Implementation and use are entirely at your own risk. The author assumes no liability for data loss, tracking disruptions, or financial damages.</w:t>
      </w:r>
    </w:p>
    <w:p w14:paraId="1FD351DC" w14:textId="77777777" w:rsidR="00564959" w:rsidRDefault="00564959" w:rsidP="00564959">
      <w:pPr>
        <w:pStyle w:val="Aufzhlungszeichen"/>
        <w:numPr>
          <w:ilvl w:val="0"/>
          <w:numId w:val="0"/>
        </w:numPr>
        <w:spacing w:after="80"/>
        <w:ind w:left="360" w:hanging="360"/>
        <w:rPr>
          <w:color w:val="auto"/>
        </w:rPr>
      </w:pPr>
    </w:p>
    <w:p w14:paraId="34142CF7" w14:textId="1846EAC6" w:rsidR="00564959" w:rsidRPr="007D6126" w:rsidRDefault="00564959" w:rsidP="00564959">
      <w:pPr>
        <w:pStyle w:val="Aufzhlungszeichen"/>
        <w:numPr>
          <w:ilvl w:val="0"/>
          <w:numId w:val="0"/>
        </w:numPr>
        <w:spacing w:after="80"/>
        <w:rPr>
          <w:color w:val="auto"/>
        </w:rPr>
      </w:pPr>
    </w:p>
    <w:sectPr w:rsidR="00564959" w:rsidRPr="007D6126" w:rsidSect="00034616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5715E" w14:textId="77777777" w:rsidR="00E23075" w:rsidRDefault="00E23075" w:rsidP="007D6126">
      <w:pPr>
        <w:spacing w:after="0" w:line="240" w:lineRule="auto"/>
      </w:pPr>
      <w:r>
        <w:separator/>
      </w:r>
    </w:p>
  </w:endnote>
  <w:endnote w:type="continuationSeparator" w:id="0">
    <w:p w14:paraId="0FD68194" w14:textId="77777777" w:rsidR="00E23075" w:rsidRDefault="00E23075" w:rsidP="007D6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E0E9" w14:textId="7F45F341" w:rsidR="008F1093" w:rsidRPr="008F1093" w:rsidRDefault="008F1093" w:rsidP="008F1093">
    <w:pPr>
      <w:pStyle w:val="Fuzeile"/>
    </w:pPr>
    <w:r w:rsidRPr="008F1093">
      <w:t>Need professional help with implementation or custom tracking? – Contact me directly via datapip.de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8A331" w14:textId="77777777" w:rsidR="00E23075" w:rsidRDefault="00E23075" w:rsidP="007D6126">
      <w:pPr>
        <w:spacing w:after="0" w:line="240" w:lineRule="auto"/>
      </w:pPr>
      <w:r>
        <w:separator/>
      </w:r>
    </w:p>
  </w:footnote>
  <w:footnote w:type="continuationSeparator" w:id="0">
    <w:p w14:paraId="4C98BC4F" w14:textId="77777777" w:rsidR="00E23075" w:rsidRDefault="00E23075" w:rsidP="007D6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DE8E7" w14:textId="3A1B56DC" w:rsidR="007D6126" w:rsidRDefault="008F1093" w:rsidP="008F1093">
    <w:pPr>
      <w:pStyle w:val="Kopfzeile"/>
      <w:jc w:val="right"/>
    </w:pPr>
    <w:r w:rsidRPr="008F1093">
      <w:t>datapip.de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D6A480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9D4BE8"/>
    <w:multiLevelType w:val="hybridMultilevel"/>
    <w:tmpl w:val="9CB4224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383DA3"/>
    <w:multiLevelType w:val="multilevel"/>
    <w:tmpl w:val="A2FE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14973"/>
    <w:multiLevelType w:val="multilevel"/>
    <w:tmpl w:val="11A2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881444">
    <w:abstractNumId w:val="8"/>
  </w:num>
  <w:num w:numId="2" w16cid:durableId="653994639">
    <w:abstractNumId w:val="6"/>
  </w:num>
  <w:num w:numId="3" w16cid:durableId="235013446">
    <w:abstractNumId w:val="5"/>
  </w:num>
  <w:num w:numId="4" w16cid:durableId="158542363">
    <w:abstractNumId w:val="4"/>
  </w:num>
  <w:num w:numId="5" w16cid:durableId="465852904">
    <w:abstractNumId w:val="7"/>
  </w:num>
  <w:num w:numId="6" w16cid:durableId="1463427036">
    <w:abstractNumId w:val="3"/>
  </w:num>
  <w:num w:numId="7" w16cid:durableId="1902473225">
    <w:abstractNumId w:val="2"/>
  </w:num>
  <w:num w:numId="8" w16cid:durableId="1417895766">
    <w:abstractNumId w:val="1"/>
  </w:num>
  <w:num w:numId="9" w16cid:durableId="932322685">
    <w:abstractNumId w:val="0"/>
  </w:num>
  <w:num w:numId="10" w16cid:durableId="1339234970">
    <w:abstractNumId w:val="10"/>
  </w:num>
  <w:num w:numId="11" w16cid:durableId="1936747935">
    <w:abstractNumId w:val="9"/>
  </w:num>
  <w:num w:numId="12" w16cid:durableId="1448550077">
    <w:abstractNumId w:val="8"/>
  </w:num>
  <w:num w:numId="13" w16cid:durableId="3544297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5CA"/>
    <w:rsid w:val="000A4193"/>
    <w:rsid w:val="000B5C89"/>
    <w:rsid w:val="0014219F"/>
    <w:rsid w:val="0015074B"/>
    <w:rsid w:val="001B62A5"/>
    <w:rsid w:val="001D4CDB"/>
    <w:rsid w:val="001E2CA3"/>
    <w:rsid w:val="001F0A2D"/>
    <w:rsid w:val="001F3BAE"/>
    <w:rsid w:val="00251EBB"/>
    <w:rsid w:val="0029639D"/>
    <w:rsid w:val="002D6621"/>
    <w:rsid w:val="002E35CD"/>
    <w:rsid w:val="00326F90"/>
    <w:rsid w:val="00564959"/>
    <w:rsid w:val="005D7C02"/>
    <w:rsid w:val="00657C73"/>
    <w:rsid w:val="006E74AC"/>
    <w:rsid w:val="006F5CDF"/>
    <w:rsid w:val="007011B7"/>
    <w:rsid w:val="007208B6"/>
    <w:rsid w:val="007553CA"/>
    <w:rsid w:val="0077789B"/>
    <w:rsid w:val="007D6126"/>
    <w:rsid w:val="008E051A"/>
    <w:rsid w:val="008F1093"/>
    <w:rsid w:val="0090340F"/>
    <w:rsid w:val="009A2352"/>
    <w:rsid w:val="00AA1D8D"/>
    <w:rsid w:val="00B47730"/>
    <w:rsid w:val="00B91CD8"/>
    <w:rsid w:val="00BD26A6"/>
    <w:rsid w:val="00C558D6"/>
    <w:rsid w:val="00C847D2"/>
    <w:rsid w:val="00CB0664"/>
    <w:rsid w:val="00D420E9"/>
    <w:rsid w:val="00D53372"/>
    <w:rsid w:val="00D95F56"/>
    <w:rsid w:val="00E23075"/>
    <w:rsid w:val="00EE50B9"/>
    <w:rsid w:val="00F10234"/>
    <w:rsid w:val="00F6793C"/>
    <w:rsid w:val="00F7038E"/>
    <w:rsid w:val="00FC693F"/>
    <w:rsid w:val="00FD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6A3880"/>
  <w14:defaultImageDpi w14:val="300"/>
  <w15:docId w15:val="{3BD5A719-9492-4F24-90A9-B0727BCE7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60"/>
    </w:pPr>
    <w:rPr>
      <w:rFonts w:ascii="Arial" w:hAnsi="Arial"/>
      <w:color w:val="2D3748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5D7C02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D7C02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BD26A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raze.com/docs/developer_guide/sdk_integratio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atapip/braze-initialization-tag-first-party-doma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Philipp Jäckle</cp:lastModifiedBy>
  <cp:revision>25</cp:revision>
  <dcterms:created xsi:type="dcterms:W3CDTF">2013-12-23T23:15:00Z</dcterms:created>
  <dcterms:modified xsi:type="dcterms:W3CDTF">2026-05-25T07:56:00Z</dcterms:modified>
  <cp:category/>
</cp:coreProperties>
</file>