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1A2E3A" w:val="clear"/>
            <w:tcMar>
              <w:top w:type="dxa" w:w="100"/>
              <w:left w:type="dxa" w:w="180"/>
              <w:bottom w:type="dxa" w:w="100"/>
              <w:right w:type="dxa" w:w="180"/>
            </w:tcMar>
            <w:vAlign w:val="top"/>
          </w:tcPr>
          <w:p>
            <w:pPr>
              <w:spacing w:after="40" w:before="60"/>
            </w:pPr>
            <w:r>
              <w:drawing>
                <wp:inline distT="0" distB="0" distL="0" distR="0">
                  <wp:extent cx="123825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504825"/>
                          </a:xfrm>
                          <a:prstGeom prst="rect">
                            <a:avLst/>
                          </a:prstGeom>
                        </pic:spPr>
                      </pic:pic>
                    </a:graphicData>
                  </a:graphic>
                </wp:inline>
              </w:drawing>
            </w:r>
          </w:p>
          <w:p>
            <w:pPr>
              <w:spacing w:after="20" w:before="30"/>
            </w:pPr>
            <w:r>
              <w:rPr>
                <w:rFonts w:ascii="Calibri" w:cs="Calibri" w:eastAsia="Calibri" w:hAnsi="Calibri"/>
                <w:b/>
                <w:bCs/>
                <w:color w:val="FFFFFF"/>
                <w:sz w:val="46"/>
                <w:szCs w:val="46"/>
              </w:rPr>
              <w:t xml:space="preserve">HotelChain West Analytics</w:t>
            </w:r>
          </w:p>
          <w:p>
            <w:pPr>
              <w:spacing w:after="60" w:before="0"/>
            </w:pPr>
            <w:r>
              <w:rPr>
                <w:rFonts w:ascii="Calibri" w:cs="Calibri" w:eastAsia="Calibri" w:hAnsi="Calibri"/>
                <w:color w:val="A8C8D8"/>
                <w:sz w:val="20"/>
                <w:szCs w:val="20"/>
              </w:rPr>
              <w:t xml:space="preserve">Fiche projet — Creation sur plateforme</w:t>
            </w:r>
          </w:p>
        </w:tc>
      </w:tr>
    </w:tbl>
    <w:p>
      <w:pPr>
        <w:spacing w:after="20" w:before="2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D6E4EE" w:sz="1"/>
              <w:left w:val="single" w:color="D6E4EE" w:sz="1"/>
              <w:bottom w:val="single" w:color="D6E4EE" w:sz="1"/>
              <w:right w:val="single" w:color="D6E4EE" w:sz="1"/>
            </w:tcBorders>
            <w:shd w:fill="1A2E3A" w:val="clear"/>
            <w:tcMar>
              <w:top w:type="dxa" w:w="100"/>
              <w:left w:type="dxa" w:w="180"/>
              <w:bottom w:type="dxa" w:w="100"/>
              <w:right w:type="dxa" w:w="180"/>
            </w:tcMar>
            <w:vAlign w:val="top"/>
          </w:tcPr>
          <w:p>
            <w:pPr>
              <w:spacing w:after="40" w:before="40"/>
              <w:jc w:val="left"/>
            </w:pPr>
            <w:r>
              <w:rPr>
                <w:rFonts w:ascii="Calibri" w:cs="Calibri" w:eastAsia="Calibri" w:hAnsi="Calibri"/>
                <w:b/>
                <w:bCs/>
                <w:color w:val="FFFFFF"/>
                <w:sz w:val="19"/>
                <w:szCs w:val="19"/>
              </w:rPr>
              <w:t xml:space="preserve">Nom du projet</w:t>
            </w:r>
          </w:p>
        </w:tc>
        <w:tc>
          <w:tcPr>
            <w:tcW w:type="dxa" w:w="6560"/>
            <w:gridSpan w:val="1"/>
            <w:tcBorders>
              <w:top w:val="single" w:color="D6E4EE" w:sz="1"/>
              <w:left w:val="single" w:color="D6E4EE" w:sz="1"/>
              <w:bottom w:val="single" w:color="D6E4EE" w:sz="1"/>
              <w:right w:val="single" w:color="D6E4EE" w:sz="1"/>
            </w:tcBorders>
            <w:shd w:fill="1A2E3A" w:val="clear"/>
            <w:tcMar>
              <w:top w:type="dxa" w:w="100"/>
              <w:left w:type="dxa" w:w="180"/>
              <w:bottom w:type="dxa" w:w="100"/>
              <w:right w:type="dxa" w:w="180"/>
            </w:tcMar>
            <w:vAlign w:val="top"/>
          </w:tcPr>
          <w:p>
            <w:pPr>
              <w:spacing w:after="40" w:before="40"/>
              <w:jc w:val="left"/>
            </w:pPr>
            <w:r>
              <w:rPr>
                <w:rFonts w:ascii="Calibri" w:cs="Calibri" w:eastAsia="Calibri" w:hAnsi="Calibri"/>
                <w:b/>
                <w:bCs/>
                <w:color w:val="EF9F27"/>
                <w:sz w:val="19"/>
                <w:szCs w:val="19"/>
              </w:rPr>
              <w:t xml:space="preserve">HotelChain West Analytics</w:t>
            </w:r>
          </w:p>
        </w:tc>
      </w:tr>
      <w:tr>
        <w:tc>
          <w:tcPr>
            <w:tcW w:type="dxa" w:w="2800"/>
            <w:gridSpan w:val="1"/>
            <w:tcBorders>
              <w:top w:val="single" w:color="D6E4EE" w:sz="1"/>
              <w:left w:val="single" w:color="D6E4EE" w:sz="1"/>
              <w:bottom w:val="single" w:color="D6E4EE" w:sz="1"/>
              <w:right w:val="single" w:color="D6E4EE" w:sz="1"/>
            </w:tcBorders>
            <w:shd w:fill="E8F4FA" w:val="clear"/>
            <w:tcMar>
              <w:top w:type="dxa" w:w="100"/>
              <w:left w:type="dxa" w:w="180"/>
              <w:bottom w:type="dxa" w:w="100"/>
              <w:right w:type="dxa" w:w="180"/>
            </w:tcMar>
            <w:vAlign w:val="top"/>
          </w:tcPr>
          <w:p>
            <w:pPr>
              <w:spacing w:after="40" w:before="40"/>
              <w:jc w:val="left"/>
            </w:pPr>
            <w:r>
              <w:rPr>
                <w:rFonts w:ascii="Calibri" w:cs="Calibri" w:eastAsia="Calibri" w:hAnsi="Calibri"/>
                <w:b/>
                <w:bCs/>
                <w:color w:val="065A82"/>
                <w:sz w:val="19"/>
                <w:szCs w:val="19"/>
              </w:rPr>
              <w:t xml:space="preserve">Niveau</w:t>
            </w:r>
          </w:p>
        </w:tc>
        <w:tc>
          <w:tcPr>
            <w:tcW w:type="dxa" w:w="6560"/>
            <w:gridSpan w:val="1"/>
            <w:tcBorders>
              <w:top w:val="single" w:color="D6E4EE" w:sz="1"/>
              <w:left w:val="single" w:color="D6E4EE" w:sz="1"/>
              <w:bottom w:val="single" w:color="D6E4EE" w:sz="1"/>
              <w:right w:val="single" w:color="D6E4EE" w:sz="1"/>
            </w:tcBorders>
            <w:shd w:fill="FFFFFF" w:val="clear"/>
            <w:tcMar>
              <w:top w:type="dxa" w:w="100"/>
              <w:left w:type="dxa" w:w="180"/>
              <w:bottom w:type="dxa" w:w="100"/>
              <w:right w:type="dxa" w:w="180"/>
            </w:tcMar>
            <w:vAlign w:val="top"/>
          </w:tcPr>
          <w:p>
            <w:pPr>
              <w:spacing w:after="40" w:before="40"/>
              <w:jc w:val="left"/>
            </w:pPr>
            <w:r>
              <w:rPr>
                <w:rFonts w:ascii="Calibri" w:cs="Calibri" w:eastAsia="Calibri" w:hAnsi="Calibri"/>
                <w:b w:val="false"/>
                <w:bCs w:val="false"/>
                <w:color w:val="1A3A4A"/>
                <w:sz w:val="19"/>
                <w:szCs w:val="19"/>
              </w:rPr>
              <w:t xml:space="preserve">Intermediaire</w:t>
            </w:r>
          </w:p>
        </w:tc>
      </w:tr>
      <w:tr>
        <w:tc>
          <w:tcPr>
            <w:tcW w:type="dxa" w:w="2800"/>
            <w:gridSpan w:val="1"/>
            <w:tcBorders>
              <w:top w:val="single" w:color="D6E4EE" w:sz="1"/>
              <w:left w:val="single" w:color="D6E4EE" w:sz="1"/>
              <w:bottom w:val="single" w:color="D6E4EE" w:sz="1"/>
              <w:right w:val="single" w:color="D6E4EE" w:sz="1"/>
            </w:tcBorders>
            <w:shd w:fill="E8F4FA" w:val="clear"/>
            <w:tcMar>
              <w:top w:type="dxa" w:w="100"/>
              <w:left w:type="dxa" w:w="180"/>
              <w:bottom w:type="dxa" w:w="100"/>
              <w:right w:type="dxa" w:w="180"/>
            </w:tcMar>
            <w:vAlign w:val="top"/>
          </w:tcPr>
          <w:p>
            <w:pPr>
              <w:spacing w:after="40" w:before="40"/>
              <w:jc w:val="left"/>
            </w:pPr>
            <w:r>
              <w:rPr>
                <w:rFonts w:ascii="Calibri" w:cs="Calibri" w:eastAsia="Calibri" w:hAnsi="Calibri"/>
                <w:b/>
                <w:bCs/>
                <w:color w:val="065A82"/>
                <w:sz w:val="19"/>
                <w:szCs w:val="19"/>
              </w:rPr>
              <w:t xml:space="preserve">Duree estimee</w:t>
            </w:r>
          </w:p>
        </w:tc>
        <w:tc>
          <w:tcPr>
            <w:tcW w:type="dxa" w:w="6560"/>
            <w:gridSpan w:val="1"/>
            <w:tcBorders>
              <w:top w:val="single" w:color="D6E4EE" w:sz="1"/>
              <w:left w:val="single" w:color="D6E4EE" w:sz="1"/>
              <w:bottom w:val="single" w:color="D6E4EE" w:sz="1"/>
              <w:right w:val="single" w:color="D6E4EE" w:sz="1"/>
            </w:tcBorders>
            <w:shd w:fill="FFFFFF" w:val="clear"/>
            <w:tcMar>
              <w:top w:type="dxa" w:w="100"/>
              <w:left w:type="dxa" w:w="180"/>
              <w:bottom w:type="dxa" w:w="100"/>
              <w:right w:type="dxa" w:w="180"/>
            </w:tcMar>
            <w:vAlign w:val="top"/>
          </w:tcPr>
          <w:p>
            <w:pPr>
              <w:spacing w:after="40" w:before="40"/>
              <w:jc w:val="left"/>
            </w:pPr>
            <w:r>
              <w:rPr>
                <w:rFonts w:ascii="Calibri" w:cs="Calibri" w:eastAsia="Calibri" w:hAnsi="Calibri"/>
                <w:b w:val="false"/>
                <w:bCs w:val="false"/>
                <w:color w:val="1A3A4A"/>
                <w:sz w:val="19"/>
                <w:szCs w:val="19"/>
              </w:rPr>
              <w:t xml:space="preserve">15 a 20 heures</w:t>
            </w:r>
          </w:p>
        </w:tc>
      </w:tr>
      <w:tr>
        <w:tc>
          <w:tcPr>
            <w:tcW w:type="dxa" w:w="2800"/>
            <w:gridSpan w:val="1"/>
            <w:tcBorders>
              <w:top w:val="single" w:color="D6E4EE" w:sz="1"/>
              <w:left w:val="single" w:color="D6E4EE" w:sz="1"/>
              <w:bottom w:val="single" w:color="D6E4EE" w:sz="1"/>
              <w:right w:val="single" w:color="D6E4EE" w:sz="1"/>
            </w:tcBorders>
            <w:shd w:fill="E8F4FA" w:val="clear"/>
            <w:tcMar>
              <w:top w:type="dxa" w:w="100"/>
              <w:left w:type="dxa" w:w="180"/>
              <w:bottom w:type="dxa" w:w="100"/>
              <w:right w:type="dxa" w:w="180"/>
            </w:tcMar>
            <w:vAlign w:val="top"/>
          </w:tcPr>
          <w:p>
            <w:pPr>
              <w:spacing w:after="40" w:before="40"/>
              <w:jc w:val="left"/>
            </w:pPr>
            <w:r>
              <w:rPr>
                <w:rFonts w:ascii="Calibri" w:cs="Calibri" w:eastAsia="Calibri" w:hAnsi="Calibri"/>
                <w:b/>
                <w:bCs/>
                <w:color w:val="065A82"/>
                <w:sz w:val="19"/>
                <w:szCs w:val="19"/>
              </w:rPr>
              <w:t xml:space="preserve">Outils utilises</w:t>
            </w:r>
          </w:p>
        </w:tc>
        <w:tc>
          <w:tcPr>
            <w:tcW w:type="dxa" w:w="6560"/>
            <w:gridSpan w:val="1"/>
            <w:tcBorders>
              <w:top w:val="single" w:color="D6E4EE" w:sz="1"/>
              <w:left w:val="single" w:color="D6E4EE" w:sz="1"/>
              <w:bottom w:val="single" w:color="D6E4EE" w:sz="1"/>
              <w:right w:val="single" w:color="D6E4EE" w:sz="1"/>
            </w:tcBorders>
            <w:shd w:fill="FFFFFF" w:val="clear"/>
            <w:tcMar>
              <w:top w:type="dxa" w:w="100"/>
              <w:left w:type="dxa" w:w="180"/>
              <w:bottom w:type="dxa" w:w="100"/>
              <w:right w:type="dxa" w:w="180"/>
            </w:tcMar>
            <w:vAlign w:val="top"/>
          </w:tcPr>
          <w:p>
            <w:pPr>
              <w:spacing w:after="40" w:before="40"/>
              <w:jc w:val="left"/>
            </w:pPr>
            <w:r>
              <w:rPr>
                <w:rFonts w:ascii="Calibri" w:cs="Calibri" w:eastAsia="Calibri" w:hAnsi="Calibri"/>
                <w:b w:val="false"/>
                <w:bCs w:val="false"/>
                <w:color w:val="1A3A4A"/>
                <w:sz w:val="19"/>
                <w:szCs w:val="19"/>
              </w:rPr>
              <w:t xml:space="preserve">SQL Server, SSMS (ou VS Code mssql), Power BI Desktop</w:t>
            </w:r>
          </w:p>
        </w:tc>
      </w:tr>
      <w:tr>
        <w:tc>
          <w:tcPr>
            <w:tcW w:type="dxa" w:w="2800"/>
            <w:gridSpan w:val="1"/>
            <w:tcBorders>
              <w:top w:val="single" w:color="D6E4EE" w:sz="1"/>
              <w:left w:val="single" w:color="D6E4EE" w:sz="1"/>
              <w:bottom w:val="single" w:color="D6E4EE" w:sz="1"/>
              <w:right w:val="single" w:color="D6E4EE" w:sz="1"/>
            </w:tcBorders>
            <w:shd w:fill="E8F4FA" w:val="clear"/>
            <w:tcMar>
              <w:top w:type="dxa" w:w="100"/>
              <w:left w:type="dxa" w:w="180"/>
              <w:bottom w:type="dxa" w:w="100"/>
              <w:right w:type="dxa" w:w="180"/>
            </w:tcMar>
            <w:vAlign w:val="top"/>
          </w:tcPr>
          <w:p>
            <w:pPr>
              <w:spacing w:after="40" w:before="40"/>
              <w:jc w:val="left"/>
            </w:pPr>
            <w:r>
              <w:rPr>
                <w:rFonts w:ascii="Calibri" w:cs="Calibri" w:eastAsia="Calibri" w:hAnsi="Calibri"/>
                <w:b/>
                <w:bCs/>
                <w:color w:val="065A82"/>
                <w:sz w:val="19"/>
                <w:szCs w:val="19"/>
              </w:rPr>
              <w:t xml:space="preserve">Plan minimum</w:t>
            </w:r>
          </w:p>
        </w:tc>
        <w:tc>
          <w:tcPr>
            <w:tcW w:type="dxa" w:w="6560"/>
            <w:gridSpan w:val="1"/>
            <w:tcBorders>
              <w:top w:val="single" w:color="D6E4EE" w:sz="1"/>
              <w:left w:val="single" w:color="D6E4EE" w:sz="1"/>
              <w:bottom w:val="single" w:color="D6E4EE" w:sz="1"/>
              <w:right w:val="single" w:color="D6E4EE" w:sz="1"/>
            </w:tcBorders>
            <w:shd w:fill="FFFFFF" w:val="clear"/>
            <w:tcMar>
              <w:top w:type="dxa" w:w="100"/>
              <w:left w:type="dxa" w:w="180"/>
              <w:bottom w:type="dxa" w:w="100"/>
              <w:right w:type="dxa" w:w="180"/>
            </w:tcMar>
            <w:vAlign w:val="top"/>
          </w:tcPr>
          <w:p>
            <w:pPr>
              <w:spacing w:after="40" w:before="40"/>
              <w:jc w:val="left"/>
            </w:pPr>
            <w:r>
              <w:rPr>
                <w:rFonts w:ascii="Calibri" w:cs="Calibri" w:eastAsia="Calibri" w:hAnsi="Calibri"/>
                <w:b w:val="false"/>
                <w:bCs w:val="false"/>
                <w:color w:val="1A3A4A"/>
                <w:sz w:val="19"/>
                <w:szCs w:val="19"/>
              </w:rPr>
              <w:t xml:space="preserve">Standard (tous les notebooks)</w:t>
            </w:r>
          </w:p>
        </w:tc>
      </w:tr>
      <w:tr>
        <w:tc>
          <w:tcPr>
            <w:tcW w:type="dxa" w:w="2800"/>
            <w:gridSpan w:val="1"/>
            <w:tcBorders>
              <w:top w:val="single" w:color="D6E4EE" w:sz="1"/>
              <w:left w:val="single" w:color="D6E4EE" w:sz="1"/>
              <w:bottom w:val="single" w:color="D6E4EE" w:sz="1"/>
              <w:right w:val="single" w:color="D6E4EE" w:sz="1"/>
            </w:tcBorders>
            <w:shd w:fill="E8F4FA" w:val="clear"/>
            <w:tcMar>
              <w:top w:type="dxa" w:w="100"/>
              <w:left w:type="dxa" w:w="180"/>
              <w:bottom w:type="dxa" w:w="100"/>
              <w:right w:type="dxa" w:w="180"/>
            </w:tcMar>
            <w:vAlign w:val="top"/>
          </w:tcPr>
          <w:p>
            <w:pPr>
              <w:spacing w:after="40" w:before="40"/>
              <w:jc w:val="left"/>
            </w:pPr>
            <w:r>
              <w:rPr>
                <w:rFonts w:ascii="Calibri" w:cs="Calibri" w:eastAsia="Calibri" w:hAnsi="Calibri"/>
                <w:b/>
                <w:bCs/>
                <w:color w:val="065A82"/>
                <w:sz w:val="19"/>
                <w:szCs w:val="19"/>
              </w:rPr>
              <w:t xml:space="preserve">Secteur</w:t>
            </w:r>
          </w:p>
        </w:tc>
        <w:tc>
          <w:tcPr>
            <w:tcW w:type="dxa" w:w="6560"/>
            <w:gridSpan w:val="1"/>
            <w:tcBorders>
              <w:top w:val="single" w:color="D6E4EE" w:sz="1"/>
              <w:left w:val="single" w:color="D6E4EE" w:sz="1"/>
              <w:bottom w:val="single" w:color="D6E4EE" w:sz="1"/>
              <w:right w:val="single" w:color="D6E4EE" w:sz="1"/>
            </w:tcBorders>
            <w:shd w:fill="FFFFFF" w:val="clear"/>
            <w:tcMar>
              <w:top w:type="dxa" w:w="100"/>
              <w:left w:type="dxa" w:w="180"/>
              <w:bottom w:type="dxa" w:w="100"/>
              <w:right w:type="dxa" w:w="180"/>
            </w:tcMar>
            <w:vAlign w:val="top"/>
          </w:tcPr>
          <w:p>
            <w:pPr>
              <w:spacing w:after="40" w:before="40"/>
              <w:jc w:val="left"/>
            </w:pPr>
            <w:r>
              <w:rPr>
                <w:rFonts w:ascii="Calibri" w:cs="Calibri" w:eastAsia="Calibri" w:hAnsi="Calibri"/>
                <w:b w:val="false"/>
                <w:bCs w:val="false"/>
                <w:color w:val="1A3A4A"/>
                <w:sz w:val="19"/>
                <w:szCs w:val="19"/>
              </w:rPr>
              <w:t xml:space="preserve">Hotellerie premium · Afrique de l'Ouest</w:t>
            </w:r>
          </w:p>
        </w:tc>
      </w:tr>
      <w:tr>
        <w:tc>
          <w:tcPr>
            <w:tcW w:type="dxa" w:w="2800"/>
            <w:gridSpan w:val="1"/>
            <w:tcBorders>
              <w:top w:val="single" w:color="D6E4EE" w:sz="1"/>
              <w:left w:val="single" w:color="D6E4EE" w:sz="1"/>
              <w:bottom w:val="single" w:color="D6E4EE" w:sz="1"/>
              <w:right w:val="single" w:color="D6E4EE" w:sz="1"/>
            </w:tcBorders>
            <w:shd w:fill="E8F4FA" w:val="clear"/>
            <w:tcMar>
              <w:top w:type="dxa" w:w="100"/>
              <w:left w:type="dxa" w:w="180"/>
              <w:bottom w:type="dxa" w:w="100"/>
              <w:right w:type="dxa" w:w="180"/>
            </w:tcMar>
            <w:vAlign w:val="top"/>
          </w:tcPr>
          <w:p>
            <w:pPr>
              <w:spacing w:after="40" w:before="40"/>
              <w:jc w:val="left"/>
            </w:pPr>
            <w:r>
              <w:rPr>
                <w:rFonts w:ascii="Calibri" w:cs="Calibri" w:eastAsia="Calibri" w:hAnsi="Calibri"/>
                <w:b/>
                <w:bCs/>
                <w:color w:val="065A82"/>
                <w:sz w:val="19"/>
                <w:szCs w:val="19"/>
              </w:rPr>
              <w:t xml:space="preserve">Ordre affichage</w:t>
            </w:r>
          </w:p>
        </w:tc>
        <w:tc>
          <w:tcPr>
            <w:tcW w:type="dxa" w:w="6560"/>
            <w:gridSpan w:val="1"/>
            <w:tcBorders>
              <w:top w:val="single" w:color="D6E4EE" w:sz="1"/>
              <w:left w:val="single" w:color="D6E4EE" w:sz="1"/>
              <w:bottom w:val="single" w:color="D6E4EE" w:sz="1"/>
              <w:right w:val="single" w:color="D6E4EE" w:sz="1"/>
            </w:tcBorders>
            <w:shd w:fill="FFFFFF" w:val="clear"/>
            <w:tcMar>
              <w:top w:type="dxa" w:w="100"/>
              <w:left w:type="dxa" w:w="180"/>
              <w:bottom w:type="dxa" w:w="100"/>
              <w:right w:type="dxa" w:w="180"/>
            </w:tcMar>
            <w:vAlign w:val="top"/>
          </w:tcPr>
          <w:p>
            <w:pPr>
              <w:spacing w:after="40" w:before="40"/>
              <w:jc w:val="left"/>
            </w:pPr>
            <w:r>
              <w:rPr>
                <w:rFonts w:ascii="Calibri" w:cs="Calibri" w:eastAsia="Calibri" w:hAnsi="Calibri"/>
                <w:b w:val="false"/>
                <w:bCs w:val="false"/>
                <w:color w:val="1A3A4A"/>
                <w:sz w:val="19"/>
                <w:szCs w:val="19"/>
              </w:rPr>
              <w:t xml:space="preserve">7</w:t>
            </w:r>
          </w:p>
        </w:tc>
      </w:tr>
      <w:tr>
        <w:tc>
          <w:tcPr>
            <w:tcW w:type="dxa" w:w="2800"/>
            <w:gridSpan w:val="1"/>
            <w:tcBorders>
              <w:top w:val="single" w:color="D6E4EE" w:sz="1"/>
              <w:left w:val="single" w:color="D6E4EE" w:sz="1"/>
              <w:bottom w:val="single" w:color="D6E4EE" w:sz="1"/>
              <w:right w:val="single" w:color="D6E4EE" w:sz="1"/>
            </w:tcBorders>
            <w:shd w:fill="E8F4FA" w:val="clear"/>
            <w:tcMar>
              <w:top w:type="dxa" w:w="100"/>
              <w:left w:type="dxa" w:w="180"/>
              <w:bottom w:type="dxa" w:w="100"/>
              <w:right w:type="dxa" w:w="180"/>
            </w:tcMar>
            <w:vAlign w:val="top"/>
          </w:tcPr>
          <w:p>
            <w:pPr>
              <w:spacing w:after="40" w:before="40"/>
              <w:jc w:val="left"/>
            </w:pPr>
            <w:r>
              <w:rPr>
                <w:rFonts w:ascii="Calibri" w:cs="Calibri" w:eastAsia="Calibri" w:hAnsi="Calibri"/>
                <w:b/>
                <w:bCs/>
                <w:color w:val="065A82"/>
                <w:sz w:val="19"/>
                <w:szCs w:val="19"/>
              </w:rPr>
              <w:t xml:space="preserve">Publie</w:t>
            </w:r>
          </w:p>
        </w:tc>
        <w:tc>
          <w:tcPr>
            <w:tcW w:type="dxa" w:w="6560"/>
            <w:gridSpan w:val="1"/>
            <w:tcBorders>
              <w:top w:val="single" w:color="D6E4EE" w:sz="1"/>
              <w:left w:val="single" w:color="D6E4EE" w:sz="1"/>
              <w:bottom w:val="single" w:color="D6E4EE" w:sz="1"/>
              <w:right w:val="single" w:color="D6E4EE" w:sz="1"/>
            </w:tcBorders>
            <w:shd w:fill="FFFFFF" w:val="clear"/>
            <w:tcMar>
              <w:top w:type="dxa" w:w="100"/>
              <w:left w:type="dxa" w:w="180"/>
              <w:bottom w:type="dxa" w:w="100"/>
              <w:right w:type="dxa" w:w="180"/>
            </w:tcMar>
            <w:vAlign w:val="top"/>
          </w:tcPr>
          <w:p>
            <w:pPr>
              <w:spacing w:after="40" w:before="40"/>
              <w:jc w:val="left"/>
            </w:pPr>
            <w:r>
              <w:rPr>
                <w:rFonts w:ascii="Calibri" w:cs="Calibri" w:eastAsia="Calibri" w:hAnsi="Calibri"/>
                <w:b w:val="false"/>
                <w:bCs w:val="false"/>
                <w:color w:val="1A3A4A"/>
                <w:sz w:val="19"/>
                <w:szCs w:val="19"/>
              </w:rPr>
              <w:t xml:space="preserve">Oui</w:t>
            </w:r>
          </w:p>
        </w:tc>
      </w:tr>
    </w:tbl>
    <w:p>
      <w:pPr>
        <w:spacing w:after="20" w:before="20"/>
      </w:pPr>
      <w:r>
        <w:rPr>
          <w:sz w:val="18"/>
          <w:szCs w:val="18"/>
        </w:rPr>
        <w:t xml:space="preserve"/>
      </w:r>
    </w:p>
    <w:p>
      <w:pPr>
        <w:shd w:fill="065A82" w:val="clear"/>
        <w:spacing w:after="160" w:before="200"/>
        <w:ind w:left="200" w:right="200"/>
      </w:pPr>
      <w:r>
        <w:rPr>
          <w:rFonts w:ascii="Calibri" w:cs="Calibri" w:eastAsia="Calibri" w:hAnsi="Calibri"/>
          <w:b/>
          <w:bCs/>
          <w:color w:val="FFFFFF"/>
          <w:sz w:val="26"/>
          <w:szCs w:val="26"/>
        </w:rPr>
        <w:t xml:space="preserve">Contexte plateforme — Affichage carte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D6E4EE" w:sz="1"/>
              <w:left w:val="single" w:color="D6E4EE" w:sz="1"/>
              <w:bottom w:val="single" w:color="D6E4EE" w:sz="1"/>
              <w:right w:val="single" w:color="D6E4EE" w:sz="1"/>
            </w:tcBorders>
            <w:shd w:fill="E8F4FA" w:val="clear"/>
            <w:tcMar>
              <w:top w:type="dxa" w:w="100"/>
              <w:left w:type="dxa" w:w="180"/>
              <w:bottom w:type="dxa" w:w="100"/>
              <w:right w:type="dxa" w:w="180"/>
            </w:tcMar>
            <w:vAlign w:val="top"/>
          </w:tcPr>
          <w:p>
            <w:pPr>
              <w:spacing w:after="40" w:before="40"/>
              <w:jc w:val="left"/>
            </w:pPr>
            <w:r>
              <w:rPr>
                <w:rFonts w:ascii="Calibri" w:cs="Calibri" w:eastAsia="Calibri" w:hAnsi="Calibri"/>
                <w:b/>
                <w:bCs/>
                <w:color w:val="065A82"/>
                <w:sz w:val="19"/>
                <w:szCs w:val="19"/>
              </w:rPr>
              <w:t xml:space="preserve">Titre affiche</w:t>
            </w:r>
          </w:p>
          <w:p>
            <w:pPr>
              <w:spacing w:after="40" w:before="40"/>
              <w:jc w:val="left"/>
            </w:pPr>
            <w:r>
              <w:rPr>
                <w:rFonts w:ascii="Calibri" w:cs="Calibri" w:eastAsia="Calibri" w:hAnsi="Calibri"/>
                <w:b w:val="false"/>
                <w:bCs w:val="false"/>
                <w:color w:val="1A3A4A"/>
                <w:sz w:val="19"/>
                <w:szCs w:val="19"/>
              </w:rPr>
              <w:t xml:space="preserve">HotelChain West Analytics</w:t>
            </w:r>
          </w:p>
          <w:p>
            <w:pPr>
              <w:spacing w:after="20" w:before="20"/>
            </w:pPr>
            <w:r>
              <w:rPr>
                <w:sz w:val="18"/>
                <w:szCs w:val="18"/>
              </w:rPr>
              <w:t xml:space="preserve"/>
            </w:r>
          </w:p>
          <w:p>
            <w:pPr>
              <w:spacing w:after="40" w:before="40"/>
              <w:jc w:val="left"/>
            </w:pPr>
            <w:r>
              <w:rPr>
                <w:rFonts w:ascii="Calibri" w:cs="Calibri" w:eastAsia="Calibri" w:hAnsi="Calibri"/>
                <w:b/>
                <w:bCs/>
                <w:color w:val="065A82"/>
                <w:sz w:val="19"/>
                <w:szCs w:val="19"/>
              </w:rPr>
              <w:t xml:space="preserve">Description carte (italique, 2-3 lignes)</w:t>
            </w:r>
          </w:p>
          <w:p>
            <w:pPr>
              <w:spacing w:after="60" w:before="40"/>
            </w:pPr>
            <w:r>
              <w:rPr>
                <w:rFonts w:ascii="Calibri" w:cs="Calibri" w:eastAsia="Calibri" w:hAnsi="Calibri"/>
                <w:color w:val="1A3A4A"/>
                <w:sz w:val="19"/>
                <w:szCs w:val="19"/>
              </w:rPr>
              <w:t xml:space="preserve">HotelChain West, chaine hoteliere premium operant dans 4 pays d'Afrique de l'Ouest, ne dispose pas de visibilite sur ses taux d'occupation ni sur la rentabilite de ses 5 etablissements. Le projet analyse 30 mois de donnees pour identifier les leviers de performance et construire un dashboard Power BI de pilotage operationnel.</w:t>
            </w:r>
          </w:p>
          <w:p>
            <w:pPr>
              <w:spacing w:after="20" w:before="20"/>
            </w:pPr>
            <w:r>
              <w:rPr>
                <w:sz w:val="18"/>
                <w:szCs w:val="18"/>
              </w:rPr>
              <w:t xml:space="preserve"/>
            </w:r>
          </w:p>
          <w:p>
            <w:pPr>
              <w:spacing w:after="40" w:before="40"/>
              <w:jc w:val="left"/>
            </w:pPr>
            <w:r>
              <w:rPr>
                <w:rFonts w:ascii="Calibri" w:cs="Calibri" w:eastAsia="Calibri" w:hAnsi="Calibri"/>
                <w:b/>
                <w:bCs/>
                <w:color w:val="065A82"/>
                <w:sz w:val="19"/>
                <w:szCs w:val="19"/>
              </w:rPr>
              <w:t xml:space="preserve">Tags outils</w:t>
            </w:r>
          </w:p>
          <w:p>
            <w:pPr>
              <w:spacing w:after="40" w:before="40"/>
              <w:jc w:val="left"/>
            </w:pPr>
            <w:r>
              <w:rPr>
                <w:rFonts w:ascii="Calibri" w:cs="Calibri" w:eastAsia="Calibri" w:hAnsi="Calibri"/>
                <w:b w:val="false"/>
                <w:bCs w:val="false"/>
                <w:color w:val="1A3A4A"/>
                <w:sz w:val="19"/>
                <w:szCs w:val="19"/>
              </w:rPr>
              <w:t xml:space="preserve">SQL Server  ·  Power BI</w:t>
            </w:r>
          </w:p>
          <w:p>
            <w:pPr>
              <w:spacing w:after="20" w:before="20"/>
            </w:pPr>
            <w:r>
              <w:rPr>
                <w:sz w:val="18"/>
                <w:szCs w:val="18"/>
              </w:rPr>
              <w:t xml:space="preserve"/>
            </w:r>
          </w:p>
          <w:p>
            <w:pPr>
              <w:spacing w:after="40" w:before="40"/>
              <w:jc w:val="left"/>
            </w:pPr>
            <w:r>
              <w:rPr>
                <w:rFonts w:ascii="Calibri" w:cs="Calibri" w:eastAsia="Calibri" w:hAnsi="Calibri"/>
                <w:b w:val="false"/>
                <w:bCs w:val="false"/>
                <w:color w:val="7A8FA6"/>
                <w:sz w:val="19"/>
                <w:szCs w:val="19"/>
              </w:rPr>
              <w:t xml:space="preserve">Niveau : Intermediaire  ·  Duree : 15 - 20h  ·  Bouton : Commencer</w:t>
            </w:r>
          </w:p>
        </w:tc>
      </w:tr>
    </w:tbl>
    <w:p>
      <w:pPr>
        <w:spacing w:after="20" w:before="20"/>
      </w:pPr>
      <w:r>
        <w:rPr>
          <w:sz w:val="18"/>
          <w:szCs w:val="18"/>
        </w:rPr>
        <w:t xml:space="preserve"/>
      </w:r>
    </w:p>
    <w:p>
      <w:pPr>
        <w:shd w:fill="1A2E3A" w:val="clear"/>
        <w:spacing w:after="160" w:before="200"/>
        <w:ind w:left="200" w:right="200"/>
      </w:pPr>
      <w:r>
        <w:rPr>
          <w:rFonts w:ascii="Calibri" w:cs="Calibri" w:eastAsia="Calibri" w:hAnsi="Calibri"/>
          <w:b/>
          <w:bCs/>
          <w:color w:val="FFFFFF"/>
          <w:sz w:val="26"/>
          <w:szCs w:val="26"/>
        </w:rPr>
        <w:t xml:space="preserve">Description du projet</w:t>
      </w:r>
    </w:p>
    <w:p>
      <w:pPr>
        <w:spacing w:after="80" w:before="40"/>
        <w:jc w:val="left"/>
      </w:pPr>
      <w:r>
        <w:rPr>
          <w:rFonts w:ascii="Calibri" w:cs="Calibri" w:eastAsia="Calibri" w:hAnsi="Calibri"/>
          <w:b w:val="false"/>
          <w:bCs w:val="false"/>
          <w:color w:val="1A3A4A"/>
          <w:sz w:val="20"/>
          <w:szCs w:val="20"/>
        </w:rPr>
        <w:t xml:space="preserve">HotelChain West est une chaine hoteliere premium operant dans 4 pays d'Afrique de l'Ouest avec 5 etablissements (2 a Abidjan, 1 a Dakar, 1 a Douala, 1 a Accra) et 515 chambres. La direction fait face a un manque de visibilite sur les performances par etablissement et par canal de reservation.</w:t>
      </w:r>
    </w:p>
    <w:p>
      <w:pPr>
        <w:spacing w:after="40" w:before="40"/>
        <w:jc w:val="left"/>
      </w:pPr>
      <w:r>
        <w:rPr>
          <w:rFonts w:ascii="Calibri" w:cs="Calibri" w:eastAsia="Calibri" w:hAnsi="Calibri"/>
          <w:b w:val="false"/>
          <w:bCs w:val="false"/>
          <w:color w:val="1A3A4A"/>
          <w:sz w:val="20"/>
          <w:szCs w:val="20"/>
        </w:rPr>
        <w:t xml:space="preserve">Le projet analyse 30 mois de donnees (janvier 2022 — juin 2024) pour identifier les leviers d'optimisation du taux d'occupation, calibrer la politique tarifaire et construire un dashboard Power BI 5 pages connecte directement a SQL Server. Il culmine avec le calcul du RevPAR par hotel et la mise en evidence du paradoxe Accra (ADR le plus eleve, RevPAR le plus bas).</w:t>
      </w:r>
    </w:p>
    <w:p>
      <w:pPr>
        <w:spacing w:after="20" w:before="20"/>
      </w:pPr>
      <w:r>
        <w:rPr>
          <w:sz w:val="18"/>
          <w:szCs w:val="18"/>
        </w:rPr>
        <w:t xml:space="preserve"/>
      </w:r>
    </w:p>
    <w:p>
      <w:pPr>
        <w:shd w:fill="1A2E3A" w:val="clear"/>
        <w:spacing w:after="160" w:before="200"/>
        <w:ind w:left="200" w:right="200"/>
      </w:pPr>
      <w:r>
        <w:rPr>
          <w:rFonts w:ascii="Calibri" w:cs="Calibri" w:eastAsia="Calibri" w:hAnsi="Calibri"/>
          <w:b/>
          <w:bCs/>
          <w:color w:val="FFFFFF"/>
          <w:sz w:val="26"/>
          <w:szCs w:val="26"/>
        </w:rPr>
        <w:t xml:space="preserve">Objectifs pedagogiques</w:t>
      </w:r>
    </w:p>
    <w:p>
      <w:pPr>
        <w:pStyle w:val="ListParagraph"/>
        <w:numPr>
          <w:ilvl w:val="0"/>
          <w:numId w:val="2"/>
        </w:numPr>
        <w:spacing w:after="28" w:before="28"/>
      </w:pPr>
      <w:r>
        <w:rPr>
          <w:rFonts w:ascii="Calibri" w:cs="Calibri" w:eastAsia="Calibri" w:hAnsi="Calibri"/>
          <w:color w:val="1A3A4A"/>
          <w:sz w:val="19"/>
          <w:szCs w:val="19"/>
        </w:rPr>
        <w:t xml:space="preserve">Installer SQL Server Developer Edition et SSMS (ou extension VS Code mssql)</w:t>
      </w:r>
    </w:p>
    <w:p>
      <w:pPr>
        <w:pStyle w:val="ListParagraph"/>
        <w:numPr>
          <w:ilvl w:val="0"/>
          <w:numId w:val="2"/>
        </w:numPr>
        <w:spacing w:after="28" w:before="28"/>
      </w:pPr>
      <w:r>
        <w:rPr>
          <w:rFonts w:ascii="Calibri" w:cs="Calibri" w:eastAsia="Calibri" w:hAnsi="Calibri"/>
          <w:color w:val="1A3A4A"/>
          <w:sz w:val="19"/>
          <w:szCs w:val="19"/>
        </w:rPr>
        <w:t xml:space="preserve">Creer une base de donnees relationnelle avec cles etrangeres et contraintes</w:t>
      </w:r>
    </w:p>
    <w:p>
      <w:pPr>
        <w:pStyle w:val="ListParagraph"/>
        <w:numPr>
          <w:ilvl w:val="0"/>
          <w:numId w:val="2"/>
        </w:numPr>
        <w:spacing w:after="28" w:before="28"/>
      </w:pPr>
      <w:r>
        <w:rPr>
          <w:rFonts w:ascii="Calibri" w:cs="Calibri" w:eastAsia="Calibri" w:hAnsi="Calibri"/>
          <w:color w:val="1A3A4A"/>
          <w:sz w:val="19"/>
          <w:szCs w:val="19"/>
        </w:rPr>
        <w:t xml:space="preserve">Importer des CSV avec BULK INSERT et gerer les anomalies de type</w:t>
      </w:r>
    </w:p>
    <w:p>
      <w:pPr>
        <w:pStyle w:val="ListParagraph"/>
        <w:numPr>
          <w:ilvl w:val="0"/>
          <w:numId w:val="2"/>
        </w:numPr>
        <w:spacing w:after="28" w:before="28"/>
      </w:pPr>
      <w:r>
        <w:rPr>
          <w:rFonts w:ascii="Calibri" w:cs="Calibri" w:eastAsia="Calibri" w:hAnsi="Calibri"/>
          <w:color w:val="1A3A4A"/>
          <w:sz w:val="19"/>
          <w:szCs w:val="19"/>
        </w:rPr>
        <w:t xml:space="preserve">Ecrire des requetes SQL avancees : CTEs, RANK(), LAG(), NTILE(), PIVOT</w:t>
      </w:r>
    </w:p>
    <w:p>
      <w:pPr>
        <w:pStyle w:val="ListParagraph"/>
        <w:numPr>
          <w:ilvl w:val="0"/>
          <w:numId w:val="2"/>
        </w:numPr>
        <w:spacing w:after="28" w:before="28"/>
      </w:pPr>
      <w:r>
        <w:rPr>
          <w:rFonts w:ascii="Calibri" w:cs="Calibri" w:eastAsia="Calibri" w:hAnsi="Calibri"/>
          <w:color w:val="1A3A4A"/>
          <w:sz w:val="19"/>
          <w:szCs w:val="19"/>
        </w:rPr>
        <w:t xml:space="preserve">Calculer les KPIs de l'industrie hoteliere : ADR, RevPAR, Taux d'occupation</w:t>
      </w:r>
    </w:p>
    <w:p>
      <w:pPr>
        <w:pStyle w:val="ListParagraph"/>
        <w:numPr>
          <w:ilvl w:val="0"/>
          <w:numId w:val="2"/>
        </w:numPr>
        <w:spacing w:after="28" w:before="28"/>
      </w:pPr>
      <w:r>
        <w:rPr>
          <w:rFonts w:ascii="Calibri" w:cs="Calibri" w:eastAsia="Calibri" w:hAnsi="Calibri"/>
          <w:color w:val="1A3A4A"/>
          <w:sz w:val="19"/>
          <w:szCs w:val="19"/>
        </w:rPr>
        <w:t xml:space="preserve">Creer des vues SQL de nettoyage et des procedures stockees parametrees</w:t>
      </w:r>
    </w:p>
    <w:p>
      <w:pPr>
        <w:pStyle w:val="ListParagraph"/>
        <w:numPr>
          <w:ilvl w:val="0"/>
          <w:numId w:val="2"/>
        </w:numPr>
        <w:spacing w:after="28" w:before="28"/>
      </w:pPr>
      <w:r>
        <w:rPr>
          <w:rFonts w:ascii="Calibri" w:cs="Calibri" w:eastAsia="Calibri" w:hAnsi="Calibri"/>
          <w:color w:val="1A3A4A"/>
          <w:sz w:val="19"/>
          <w:szCs w:val="19"/>
        </w:rPr>
        <w:t xml:space="preserve">Connecter Power BI a SQL Server en Import Mode</w:t>
      </w:r>
    </w:p>
    <w:p>
      <w:pPr>
        <w:pStyle w:val="ListParagraph"/>
        <w:numPr>
          <w:ilvl w:val="0"/>
          <w:numId w:val="2"/>
        </w:numPr>
        <w:spacing w:after="28" w:before="28"/>
      </w:pPr>
      <w:r>
        <w:rPr>
          <w:rFonts w:ascii="Calibri" w:cs="Calibri" w:eastAsia="Calibri" w:hAnsi="Calibri"/>
          <w:color w:val="1A3A4A"/>
          <w:sz w:val="19"/>
          <w:szCs w:val="19"/>
        </w:rPr>
        <w:t xml:space="preserve">Construire un schema en etoile avec table Calendrier marquee</w:t>
      </w:r>
    </w:p>
    <w:p>
      <w:pPr>
        <w:pStyle w:val="ListParagraph"/>
        <w:numPr>
          <w:ilvl w:val="0"/>
          <w:numId w:val="2"/>
        </w:numPr>
        <w:spacing w:after="28" w:before="28"/>
      </w:pPr>
      <w:r>
        <w:rPr>
          <w:rFonts w:ascii="Calibri" w:cs="Calibri" w:eastAsia="Calibri" w:hAnsi="Calibri"/>
          <w:color w:val="1A3A4A"/>
          <w:sz w:val="19"/>
          <w:szCs w:val="19"/>
        </w:rPr>
        <w:t xml:space="preserve">Developper 12 mesures DAX avec Time Intelligence (PREVIOUSMONTH)</w:t>
      </w:r>
    </w:p>
    <w:p>
      <w:pPr>
        <w:pStyle w:val="ListParagraph"/>
        <w:numPr>
          <w:ilvl w:val="0"/>
          <w:numId w:val="2"/>
        </w:numPr>
        <w:spacing w:after="28" w:before="28"/>
      </w:pPr>
      <w:r>
        <w:rPr>
          <w:rFonts w:ascii="Calibri" w:cs="Calibri" w:eastAsia="Calibri" w:hAnsi="Calibri"/>
          <w:color w:val="1A3A4A"/>
          <w:sz w:val="19"/>
          <w:szCs w:val="19"/>
        </w:rPr>
        <w:t xml:space="preserve">Valider chaque mesure DAX contre les resultats SQL de reference</w:t>
      </w:r>
    </w:p>
    <w:p>
      <w:pPr>
        <w:spacing w:after="20" w:before="20"/>
      </w:pPr>
      <w:r>
        <w:rPr>
          <w:sz w:val="18"/>
          <w:szCs w:val="18"/>
        </w:rPr>
        <w:t xml:space="preserve"/>
      </w:r>
    </w:p>
    <w:p>
      <w:pPr>
        <w:shd w:fill="1A2E3A" w:val="clear"/>
        <w:spacing w:after="160" w:before="200"/>
        <w:ind w:left="200" w:right="200"/>
      </w:pPr>
      <w:r>
        <w:rPr>
          <w:rFonts w:ascii="Calibri" w:cs="Calibri" w:eastAsia="Calibri" w:hAnsi="Calibri"/>
          <w:b/>
          <w:bCs/>
          <w:color w:val="FFFFFF"/>
          <w:sz w:val="26"/>
          <w:szCs w:val="26"/>
        </w:rPr>
        <w:t xml:space="preserve">Donnees utilisees</w:t>
      </w:r>
    </w:p>
    <w:p>
      <w:pPr>
        <w:spacing w:after="20" w:before="40"/>
        <w:jc w:val="left"/>
      </w:pPr>
      <w:r>
        <w:rPr>
          <w:rFonts w:ascii="Calibri" w:cs="Calibri" w:eastAsia="Calibri" w:hAnsi="Calibri"/>
          <w:b w:val="false"/>
          <w:bCs w:val="false"/>
          <w:color w:val="1A3A4A"/>
          <w:sz w:val="19"/>
          <w:szCs w:val="19"/>
        </w:rPr>
        <w:t xml:space="preserve">hotels.csv (5 lignes) — 5 etablissements avec etoiles, nb_chambres, directeur</w:t>
      </w:r>
    </w:p>
    <w:p>
      <w:pPr>
        <w:spacing w:after="20" w:before="20"/>
        <w:jc w:val="left"/>
      </w:pPr>
      <w:r>
        <w:rPr>
          <w:rFonts w:ascii="Calibri" w:cs="Calibri" w:eastAsia="Calibri" w:hAnsi="Calibri"/>
          <w:b w:val="false"/>
          <w:bCs w:val="false"/>
          <w:color w:val="1A3A4A"/>
          <w:sz w:val="19"/>
          <w:szCs w:val="19"/>
        </w:rPr>
        <w:t xml:space="preserve">chambres.csv (515 lignes) — Catalogue des chambres par hotel, type, prix_nuit</w:t>
      </w:r>
    </w:p>
    <w:p>
      <w:pPr>
        <w:spacing w:after="20" w:before="20"/>
        <w:jc w:val="left"/>
      </w:pPr>
      <w:r>
        <w:rPr>
          <w:rFonts w:ascii="Calibri" w:cs="Calibri" w:eastAsia="Calibri" w:hAnsi="Calibri"/>
          <w:b w:val="false"/>
          <w:bCs w:val="false"/>
          <w:color w:val="1A3A4A"/>
          <w:sz w:val="19"/>
          <w:szCs w:val="19"/>
        </w:rPr>
        <w:t xml:space="preserve">clients.csv (3 000 lignes) — Profil client avec nationalite, age, canal acquisition</w:t>
      </w:r>
    </w:p>
    <w:p>
      <w:pPr>
        <w:spacing w:after="20" w:before="20"/>
        <w:jc w:val="left"/>
      </w:pPr>
      <w:r>
        <w:rPr>
          <w:rFonts w:ascii="Calibri" w:cs="Calibri" w:eastAsia="Calibri" w:hAnsi="Calibri"/>
          <w:b w:val="false"/>
          <w:bCs w:val="false"/>
          <w:color w:val="1A3A4A"/>
          <w:sz w:val="19"/>
          <w:szCs w:val="19"/>
        </w:rPr>
        <w:t xml:space="preserve">reservations.csv (8 000 lignes) — Table principale : statut, canal, montant, CSAT (VARCHAR)</w:t>
      </w:r>
    </w:p>
    <w:p>
      <w:pPr>
        <w:spacing w:after="20" w:before="20"/>
        <w:jc w:val="left"/>
      </w:pPr>
      <w:r>
        <w:rPr>
          <w:rFonts w:ascii="Calibri" w:cs="Calibri" w:eastAsia="Calibri" w:hAnsi="Calibri"/>
          <w:b w:val="false"/>
          <w:bCs w:val="false"/>
          <w:color w:val="1A3A4A"/>
          <w:sz w:val="19"/>
          <w:szCs w:val="19"/>
        </w:rPr>
        <w:t xml:space="preserve">paiements.csv (9 698 lignes) — Transactions avec moyen de paiement et statut</w:t>
      </w:r>
    </w:p>
    <w:p>
      <w:pPr>
        <w:spacing w:after="40" w:before="20"/>
        <w:jc w:val="left"/>
      </w:pPr>
      <w:r>
        <w:rPr>
          <w:rFonts w:ascii="Calibri" w:cs="Calibri" w:eastAsia="Calibri" w:hAnsi="Calibri"/>
          <w:b w:val="false"/>
          <w:bCs w:val="false"/>
          <w:color w:val="1A3A4A"/>
          <w:sz w:val="19"/>
          <w:szCs w:val="19"/>
        </w:rPr>
        <w:t xml:space="preserve">services.csv (9 001 lignes) — Extras par reservation : restaurant, spa, conference...</w:t>
      </w:r>
    </w:p>
    <w:p>
      <w:pPr>
        <w:spacing w:after="60" w:before="40"/>
      </w:pPr>
      <w:r>
        <w:rPr>
          <w:rFonts w:ascii="Calibri" w:cs="Calibri" w:eastAsia="Calibri" w:hAnsi="Calibri"/>
          <w:b/>
          <w:bCs/>
          <w:color w:val="EF9F27"/>
          <w:sz w:val="19"/>
          <w:szCs w:val="19"/>
        </w:rPr>
        <w:t xml:space="preserve">Note technique : </w:t>
      </w:r>
      <w:r>
        <w:rPr>
          <w:rFonts w:ascii="Calibri" w:cs="Calibri" w:eastAsia="Calibri" w:hAnsi="Calibri"/>
          <w:color w:val="1A3A4A"/>
          <w:sz w:val="19"/>
          <w:szCs w:val="19"/>
        </w:rPr>
        <w:t xml:space="preserve">la colonne csat est stockee en VARCHAR(5) dans SQL Server pour eviter les erreurs BULK INSERT sur les valeurs NULL. Utiliser TRY_CAST(csat AS INT) dans toutes les requetes.</w:t>
      </w:r>
    </w:p>
    <w:p>
      <w:pPr>
        <w:spacing w:after="20" w:before="2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1A2E3A" w:val="clear"/>
            <w:tcMar>
              <w:top w:type="dxa" w:w="100"/>
              <w:left w:type="dxa" w:w="180"/>
              <w:bottom w:type="dxa" w:w="100"/>
              <w:right w:type="dxa" w:w="180"/>
            </w:tcMar>
            <w:vAlign w:val="top"/>
          </w:tcPr>
          <w:p>
            <w:pPr>
              <w:spacing w:after="30" w:before="60"/>
            </w:pPr>
            <w:r>
              <w:rPr>
                <w:rFonts w:ascii="Calibri" w:cs="Calibri" w:eastAsia="Calibri" w:hAnsi="Calibri"/>
                <w:b/>
                <w:bCs/>
                <w:color w:val="FFFFFF"/>
                <w:sz w:val="28"/>
                <w:szCs w:val="28"/>
              </w:rPr>
              <w:t xml:space="preserve">Etapes du projet</w:t>
            </w:r>
          </w:p>
          <w:p>
            <w:pPr>
              <w:spacing w:after="60" w:before="0"/>
            </w:pPr>
            <w:r>
              <w:rPr>
                <w:rFonts w:ascii="Calibri" w:cs="Calibri" w:eastAsia="Calibri" w:hAnsi="Calibri"/>
                <w:color w:val="A8C8D8"/>
                <w:sz w:val="20"/>
                <w:szCs w:val="20"/>
              </w:rPr>
              <w:t xml:space="preserve">3 etapes structurees — De l'installation SQL Server au dashboard Power BI</w:t>
            </w:r>
          </w:p>
        </w:tc>
      </w:tr>
    </w:tbl>
    <w:p>
      <w:pPr>
        <w:spacing w:after="20" w:before="2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1C7293" w:val="clear"/>
            <w:tcMar>
              <w:top w:type="dxa" w:w="100"/>
              <w:left w:type="dxa" w:w="180"/>
              <w:bottom w:type="dxa" w:w="100"/>
              <w:right w:type="dxa" w:w="180"/>
            </w:tcMar>
            <w:vAlign w:val="top"/>
          </w:tcPr>
          <w:p>
            <w:pPr>
              <w:spacing w:after="80" w:before="80"/>
              <w:ind w:left="100"/>
            </w:pPr>
            <w:r>
              <w:rPr>
                <w:rFonts w:ascii="Calibri" w:cs="Calibri" w:eastAsia="Calibri" w:hAnsi="Calibri"/>
                <w:b/>
                <w:bCs/>
                <w:color w:val="EF9F27"/>
                <w:sz w:val="22"/>
                <w:szCs w:val="22"/>
              </w:rPr>
              <w:t xml:space="preserve">ETAPE 1   </w:t>
            </w:r>
            <w:r>
              <w:rPr>
                <w:rFonts w:ascii="Calibri" w:cs="Calibri" w:eastAsia="Calibri" w:hAnsi="Calibri"/>
                <w:b/>
                <w:bCs/>
                <w:color w:val="A8C8D8"/>
                <w:sz w:val="17"/>
                <w:szCs w:val="17"/>
              </w:rPr>
              <w:t xml:space="preserve">sql-server-installation   </w:t>
            </w:r>
            <w:r>
              <w:rPr>
                <w:rFonts w:ascii="Calibri" w:cs="Calibri" w:eastAsia="Calibri" w:hAnsi="Calibri"/>
                <w:b/>
                <w:bCs/>
                <w:color w:val="FFFFFF"/>
                <w:sz w:val="22"/>
                <w:szCs w:val="22"/>
              </w:rPr>
              <w:t xml:space="preserve">Contexte, Installation SQL Server &amp; Decouverte des Donnees</w:t>
            </w:r>
          </w:p>
        </w:tc>
      </w:tr>
      <w:tr>
        <w:tc>
          <w:tcPr>
            <w:tcW w:type="dxa" w:w="4680"/>
            <w:gridSpan w:val="1"/>
            <w:tcBorders>
              <w:top w:val="single" w:color="D6E4EE" w:sz="1"/>
              <w:left w:val="single" w:color="D6E4EE" w:sz="1"/>
              <w:bottom w:val="single" w:color="D6E4EE" w:sz="1"/>
              <w:right w:val="single" w:color="D6E4EE" w:sz="1"/>
            </w:tcBorders>
            <w:shd w:fill="F5F8FA" w:val="clear"/>
            <w:tcMar>
              <w:top w:type="dxa" w:w="100"/>
              <w:left w:type="dxa" w:w="180"/>
              <w:bottom w:type="dxa" w:w="100"/>
              <w:right w:type="dxa" w:w="180"/>
            </w:tcMar>
            <w:vAlign w:val="top"/>
          </w:tcPr>
          <w:p>
            <w:pPr>
              <w:spacing w:after="40" w:before="80"/>
              <w:jc w:val="left"/>
            </w:pPr>
            <w:r>
              <w:rPr>
                <w:rFonts w:ascii="Calibri" w:cs="Calibri" w:eastAsia="Calibri" w:hAnsi="Calibri"/>
                <w:b/>
                <w:bCs/>
                <w:color w:val="065A82"/>
                <w:sz w:val="20"/>
                <w:szCs w:val="20"/>
              </w:rPr>
              <w:t xml:space="preserve">Description</w:t>
            </w:r>
          </w:p>
          <w:p>
            <w:pPr>
              <w:spacing w:after="100" w:before="40"/>
              <w:jc w:val="left"/>
            </w:pPr>
            <w:r>
              <w:rPr>
                <w:rFonts w:ascii="Calibri" w:cs="Calibri" w:eastAsia="Calibri" w:hAnsi="Calibri"/>
                <w:b w:val="false"/>
                <w:bCs w:val="false"/>
                <w:color w:val="1A3A4A"/>
                <w:sz w:val="19"/>
                <w:szCs w:val="19"/>
              </w:rPr>
              <w:t xml:space="preserve">Cette etape installe l'environnement SQL Server complet, cree la base HotelChainDB, charge les 6 CSV et realise le diagnostic qualite des donnees. Elle couvre les 3 options d'installation (SSMS, VS Code, Azure Data Studio) et les premiers KPIs de l'industrie hoteliere.</w:t>
            </w:r>
          </w:p>
          <w:p>
            <w:pPr>
              <w:spacing w:after="40" w:before="60"/>
              <w:jc w:val="left"/>
            </w:pPr>
            <w:r>
              <w:rPr>
                <w:rFonts w:ascii="Calibri" w:cs="Calibri" w:eastAsia="Calibri" w:hAnsi="Calibri"/>
                <w:b/>
                <w:bCs/>
                <w:color w:val="065A82"/>
                <w:sz w:val="20"/>
                <w:szCs w:val="20"/>
              </w:rPr>
              <w:t xml:space="preserve">Objectifs</w:t>
            </w:r>
          </w:p>
          <w:p>
            <w:pPr>
              <w:pStyle w:val="ListParagraph"/>
              <w:numPr>
                <w:ilvl w:val="0"/>
                <w:numId w:val="2"/>
              </w:numPr>
              <w:spacing w:after="28" w:before="28"/>
            </w:pPr>
            <w:r>
              <w:rPr>
                <w:rFonts w:ascii="Calibri" w:cs="Calibri" w:eastAsia="Calibri" w:hAnsi="Calibri"/>
                <w:color w:val="1A3A4A"/>
                <w:sz w:val="19"/>
                <w:szCs w:val="19"/>
              </w:rPr>
              <w:t xml:space="preserve">Installer SQL Server Developer Edition et SSMS</w:t>
            </w:r>
          </w:p>
          <w:p>
            <w:pPr>
              <w:pStyle w:val="ListParagraph"/>
              <w:numPr>
                <w:ilvl w:val="0"/>
                <w:numId w:val="2"/>
              </w:numPr>
              <w:spacing w:after="28" w:before="28"/>
            </w:pPr>
            <w:r>
              <w:rPr>
                <w:rFonts w:ascii="Calibri" w:cs="Calibri" w:eastAsia="Calibri" w:hAnsi="Calibri"/>
                <w:color w:val="1A3A4A"/>
                <w:sz w:val="19"/>
                <w:szCs w:val="19"/>
              </w:rPr>
              <w:t xml:space="preserve">Creer la base HotelChainDB avec les 6 tables et cles etrangeres</w:t>
            </w:r>
          </w:p>
          <w:p>
            <w:pPr>
              <w:pStyle w:val="ListParagraph"/>
              <w:numPr>
                <w:ilvl w:val="0"/>
                <w:numId w:val="2"/>
              </w:numPr>
              <w:spacing w:after="28" w:before="28"/>
            </w:pPr>
            <w:r>
              <w:rPr>
                <w:rFonts w:ascii="Calibri" w:cs="Calibri" w:eastAsia="Calibri" w:hAnsi="Calibri"/>
                <w:color w:val="1A3A4A"/>
                <w:sz w:val="19"/>
                <w:szCs w:val="19"/>
              </w:rPr>
              <w:t xml:space="preserve">Importer les CSV avec BULK INSERT (gestion csat VARCHAR)</w:t>
            </w:r>
          </w:p>
          <w:p>
            <w:pPr>
              <w:pStyle w:val="ListParagraph"/>
              <w:numPr>
                <w:ilvl w:val="0"/>
                <w:numId w:val="2"/>
              </w:numPr>
              <w:spacing w:after="28" w:before="28"/>
            </w:pPr>
            <w:r>
              <w:rPr>
                <w:rFonts w:ascii="Calibri" w:cs="Calibri" w:eastAsia="Calibri" w:hAnsi="Calibri"/>
                <w:color w:val="1A3A4A"/>
                <w:sz w:val="19"/>
                <w:szCs w:val="19"/>
              </w:rPr>
              <w:t xml:space="preserve">Diagnostiquer les anomalies : emails dupliques, ages aberrants, montants negatifs</w:t>
            </w:r>
          </w:p>
          <w:p>
            <w:pPr>
              <w:pStyle w:val="ListParagraph"/>
              <w:numPr>
                <w:ilvl w:val="0"/>
                <w:numId w:val="2"/>
              </w:numPr>
              <w:spacing w:after="28" w:before="28"/>
            </w:pPr>
            <w:r>
              <w:rPr>
                <w:rFonts w:ascii="Calibri" w:cs="Calibri" w:eastAsia="Calibri" w:hAnsi="Calibri"/>
                <w:color w:val="1A3A4A"/>
                <w:sz w:val="19"/>
                <w:szCs w:val="19"/>
              </w:rPr>
              <w:t xml:space="preserve">Calculer les premiers KPIs : revenu total, CSAT moyen, taux annulation</w:t>
            </w:r>
          </w:p>
          <w:p>
            <w:pPr>
              <w:spacing w:after="40" w:before="100"/>
              <w:jc w:val="left"/>
            </w:pPr>
            <w:r>
              <w:rPr>
                <w:rFonts w:ascii="Calibri" w:cs="Calibri" w:eastAsia="Calibri" w:hAnsi="Calibri"/>
                <w:b/>
                <w:bCs/>
                <w:color w:val="065A82"/>
                <w:sz w:val="20"/>
                <w:szCs w:val="20"/>
              </w:rPr>
              <w:t xml:space="preserve">Competences</w:t>
            </w:r>
          </w:p>
          <w:p>
            <w:pPr>
              <w:pStyle w:val="ListParagraph"/>
              <w:numPr>
                <w:ilvl w:val="0"/>
                <w:numId w:val="2"/>
              </w:numPr>
              <w:spacing w:after="28" w:before="28"/>
            </w:pPr>
            <w:r>
              <w:rPr>
                <w:rFonts w:ascii="Calibri" w:cs="Calibri" w:eastAsia="Calibri" w:hAnsi="Calibri"/>
                <w:color w:val="1D9E75"/>
                <w:sz w:val="19"/>
                <w:szCs w:val="19"/>
              </w:rPr>
              <w:t xml:space="preserve">SQL Server</w:t>
            </w:r>
          </w:p>
          <w:p>
            <w:pPr>
              <w:pStyle w:val="ListParagraph"/>
              <w:numPr>
                <w:ilvl w:val="0"/>
                <w:numId w:val="2"/>
              </w:numPr>
              <w:spacing w:after="28" w:before="28"/>
            </w:pPr>
            <w:r>
              <w:rPr>
                <w:rFonts w:ascii="Calibri" w:cs="Calibri" w:eastAsia="Calibri" w:hAnsi="Calibri"/>
                <w:color w:val="1D9E75"/>
                <w:sz w:val="19"/>
                <w:szCs w:val="19"/>
              </w:rPr>
              <w:t xml:space="preserve">Installation</w:t>
            </w:r>
          </w:p>
          <w:p>
            <w:pPr>
              <w:pStyle w:val="ListParagraph"/>
              <w:numPr>
                <w:ilvl w:val="0"/>
                <w:numId w:val="2"/>
              </w:numPr>
              <w:spacing w:after="28" w:before="28"/>
            </w:pPr>
            <w:r>
              <w:rPr>
                <w:rFonts w:ascii="Calibri" w:cs="Calibri" w:eastAsia="Calibri" w:hAnsi="Calibri"/>
                <w:color w:val="1D9E75"/>
                <w:sz w:val="19"/>
                <w:szCs w:val="19"/>
              </w:rPr>
              <w:t xml:space="preserve">Data exploration</w:t>
            </w:r>
          </w:p>
          <w:p>
            <w:pPr>
              <w:pStyle w:val="ListParagraph"/>
              <w:numPr>
                <w:ilvl w:val="0"/>
                <w:numId w:val="2"/>
              </w:numPr>
              <w:spacing w:after="28" w:before="28"/>
            </w:pPr>
            <w:r>
              <w:rPr>
                <w:rFonts w:ascii="Calibri" w:cs="Calibri" w:eastAsia="Calibri" w:hAnsi="Calibri"/>
                <w:color w:val="1D9E75"/>
                <w:sz w:val="19"/>
                <w:szCs w:val="19"/>
              </w:rPr>
              <w:t xml:space="preserve">Qualite donnees</w:t>
            </w:r>
          </w:p>
        </w:tc>
        <w:tc>
          <w:tcPr>
            <w:tcW w:type="dxa" w:w="4680"/>
            <w:gridSpan w:val="1"/>
            <w:tcBorders>
              <w:top w:val="single" w:color="D6E4EE" w:sz="1"/>
              <w:left w:val="single" w:color="D6E4EE" w:sz="1"/>
              <w:bottom w:val="single" w:color="D6E4EE" w:sz="1"/>
              <w:right w:val="single" w:color="D6E4EE" w:sz="1"/>
            </w:tcBorders>
            <w:shd w:fill="FFFFFF" w:val="clear"/>
            <w:tcMar>
              <w:top w:type="dxa" w:w="100"/>
              <w:left w:type="dxa" w:w="180"/>
              <w:bottom w:type="dxa" w:w="100"/>
              <w:right w:type="dxa" w:w="180"/>
            </w:tcMar>
            <w:vAlign w:val="top"/>
          </w:tcPr>
          <w:p>
            <w:pPr>
              <w:spacing w:after="40" w:before="80"/>
              <w:jc w:val="left"/>
            </w:pPr>
            <w:r>
              <w:rPr>
                <w:rFonts w:ascii="Calibri" w:cs="Calibri" w:eastAsia="Calibri" w:hAnsi="Calibri"/>
                <w:b/>
                <w:bCs/>
                <w:color w:val="065A82"/>
                <w:sz w:val="20"/>
                <w:szCs w:val="20"/>
              </w:rPr>
              <w:t xml:space="preserve">Instructions</w:t>
            </w:r>
          </w:p>
          <w:p>
            <w:pPr>
              <w:spacing w:after="28" w:before="28"/>
              <w:ind w:left="200"/>
            </w:pPr>
            <w:r>
              <w:rPr>
                <w:rFonts w:ascii="Calibri" w:cs="Calibri" w:eastAsia="Calibri" w:hAnsi="Calibri"/>
                <w:b/>
                <w:bCs/>
                <w:color w:val="065A82"/>
                <w:sz w:val="19"/>
                <w:szCs w:val="19"/>
              </w:rPr>
              <w:t xml:space="preserve">1. </w:t>
            </w:r>
            <w:r>
              <w:rPr>
                <w:rFonts w:ascii="Calibri" w:cs="Calibri" w:eastAsia="Calibri" w:hAnsi="Calibri"/>
                <w:color w:val="1A3A4A"/>
                <w:sz w:val="19"/>
                <w:szCs w:val="19"/>
              </w:rPr>
              <w:t xml:space="preserve">Installer SQL Server Developer Edition depuis microsoft.com/sql-server</w:t>
            </w:r>
          </w:p>
          <w:p>
            <w:pPr>
              <w:spacing w:after="28" w:before="28"/>
              <w:ind w:left="200"/>
            </w:pPr>
            <w:r>
              <w:rPr>
                <w:rFonts w:ascii="Calibri" w:cs="Calibri" w:eastAsia="Calibri" w:hAnsi="Calibri"/>
                <w:b/>
                <w:bCs/>
                <w:color w:val="065A82"/>
                <w:sz w:val="19"/>
                <w:szCs w:val="19"/>
              </w:rPr>
              <w:t xml:space="preserve">2. </w:t>
            </w:r>
            <w:r>
              <w:rPr>
                <w:rFonts w:ascii="Calibri" w:cs="Calibri" w:eastAsia="Calibri" w:hAnsi="Calibri"/>
                <w:color w:val="1A3A4A"/>
                <w:sz w:val="19"/>
                <w:szCs w:val="19"/>
              </w:rPr>
              <w:t xml:space="preserve">Installer SSMS ou l'extension VS Code mssql</w:t>
            </w:r>
          </w:p>
          <w:p>
            <w:pPr>
              <w:spacing w:after="28" w:before="28"/>
              <w:ind w:left="200"/>
            </w:pPr>
            <w:r>
              <w:rPr>
                <w:rFonts w:ascii="Calibri" w:cs="Calibri" w:eastAsia="Calibri" w:hAnsi="Calibri"/>
                <w:b/>
                <w:bCs/>
                <w:color w:val="065A82"/>
                <w:sz w:val="19"/>
                <w:szCs w:val="19"/>
              </w:rPr>
              <w:t xml:space="preserve">3. </w:t>
            </w:r>
            <w:r>
              <w:rPr>
                <w:rFonts w:ascii="Calibri" w:cs="Calibri" w:eastAsia="Calibri" w:hAnsi="Calibri"/>
                <w:color w:val="1A3A4A"/>
                <w:sz w:val="19"/>
                <w:szCs w:val="19"/>
              </w:rPr>
              <w:t xml:space="preserve">Creer HotelChainDB et les 6 tables dans l'ordre (parents avant enfants)</w:t>
            </w:r>
          </w:p>
          <w:p>
            <w:pPr>
              <w:spacing w:after="28" w:before="28"/>
              <w:ind w:left="200"/>
            </w:pPr>
            <w:r>
              <w:rPr>
                <w:rFonts w:ascii="Calibri" w:cs="Calibri" w:eastAsia="Calibri" w:hAnsi="Calibri"/>
                <w:b/>
                <w:bCs/>
                <w:color w:val="065A82"/>
                <w:sz w:val="19"/>
                <w:szCs w:val="19"/>
              </w:rPr>
              <w:t xml:space="preserve">4. </w:t>
            </w:r>
            <w:r>
              <w:rPr>
                <w:rFonts w:ascii="Calibri" w:cs="Calibri" w:eastAsia="Calibri" w:hAnsi="Calibri"/>
                <w:color w:val="1A3A4A"/>
                <w:sz w:val="19"/>
                <w:szCs w:val="19"/>
              </w:rPr>
              <w:t xml:space="preserve">Importer avec BULK INSERT en utilisant ROWTERMINATOR='\r\n'</w:t>
            </w:r>
          </w:p>
          <w:p>
            <w:pPr>
              <w:spacing w:after="28" w:before="28"/>
              <w:ind w:left="200"/>
            </w:pPr>
            <w:r>
              <w:rPr>
                <w:rFonts w:ascii="Calibri" w:cs="Calibri" w:eastAsia="Calibri" w:hAnsi="Calibri"/>
                <w:b/>
                <w:bCs/>
                <w:color w:val="065A82"/>
                <w:sz w:val="19"/>
                <w:szCs w:val="19"/>
              </w:rPr>
              <w:t xml:space="preserve">5. </w:t>
            </w:r>
            <w:r>
              <w:rPr>
                <w:rFonts w:ascii="Calibri" w:cs="Calibri" w:eastAsia="Calibri" w:hAnsi="Calibri"/>
                <w:color w:val="1A3A4A"/>
                <w:sz w:val="19"/>
                <w:szCs w:val="19"/>
              </w:rPr>
              <w:t xml:space="preserve">Gerer l'erreur csat : DROP services/paiements, recrer reservations avec csat VARCHAR(5)</w:t>
            </w:r>
          </w:p>
          <w:p>
            <w:pPr>
              <w:spacing w:after="28" w:before="28"/>
              <w:ind w:left="200"/>
            </w:pPr>
            <w:r>
              <w:rPr>
                <w:rFonts w:ascii="Calibri" w:cs="Calibri" w:eastAsia="Calibri" w:hAnsi="Calibri"/>
                <w:b/>
                <w:bCs/>
                <w:color w:val="065A82"/>
                <w:sz w:val="19"/>
                <w:szCs w:val="19"/>
              </w:rPr>
              <w:t xml:space="preserve">6. </w:t>
            </w:r>
            <w:r>
              <w:rPr>
                <w:rFonts w:ascii="Calibri" w:cs="Calibri" w:eastAsia="Calibri" w:hAnsi="Calibri"/>
                <w:color w:val="1A3A4A"/>
                <w:sz w:val="19"/>
                <w:szCs w:val="19"/>
              </w:rPr>
              <w:t xml:space="preserve">Verifier le chargement : SELECT COUNT(*) pour chaque table</w:t>
            </w:r>
          </w:p>
          <w:p>
            <w:pPr>
              <w:spacing w:after="28" w:before="28"/>
              <w:ind w:left="200"/>
            </w:pPr>
            <w:r>
              <w:rPr>
                <w:rFonts w:ascii="Calibri" w:cs="Calibri" w:eastAsia="Calibri" w:hAnsi="Calibri"/>
                <w:b/>
                <w:bCs/>
                <w:color w:val="065A82"/>
                <w:sz w:val="19"/>
                <w:szCs w:val="19"/>
              </w:rPr>
              <w:t xml:space="preserve">7. </w:t>
            </w:r>
            <w:r>
              <w:rPr>
                <w:rFonts w:ascii="Calibri" w:cs="Calibri" w:eastAsia="Calibri" w:hAnsi="Calibri"/>
                <w:color w:val="1A3A4A"/>
                <w:sz w:val="19"/>
                <w:szCs w:val="19"/>
              </w:rPr>
              <w:t xml:space="preserve">Calculer les 5 KPIs globaux (revenu, CSAT, nuits, annulation, canal dominant)</w:t>
            </w:r>
          </w:p>
          <w:p>
            <w:pPr>
              <w:spacing w:after="40" w:before="100"/>
              <w:jc w:val="left"/>
            </w:pPr>
            <w:r>
              <w:rPr>
                <w:rFonts w:ascii="Calibri" w:cs="Calibri" w:eastAsia="Calibri" w:hAnsi="Calibri"/>
                <w:b/>
                <w:bCs/>
                <w:color w:val="065A82"/>
                <w:sz w:val="20"/>
                <w:szCs w:val="20"/>
              </w:rPr>
              <w:t xml:space="preserve">Exemple de code</w:t>
            </w:r>
          </w:p>
          <w:p>
            <w:pPr>
              <w:shd w:fill="E8F4FA" w:val="clear"/>
              <w:spacing w:after="80" w:before="60"/>
              <w:ind w:left="160" w:right="160"/>
            </w:pPr>
            <w:r>
              <w:rPr>
                <w:rFonts w:ascii="Courier New" w:cs="Courier New" w:eastAsia="Courier New" w:hAnsi="Courier New"/>
                <w:color w:val="1C7293"/>
                <w:sz w:val="16"/>
                <w:szCs w:val="16"/>
              </w:rPr>
              <w:t xml:space="preserve">-- Verification chargement
SELECT 'hotels', COUNT(*) FROM hotels
UNION ALL SELECT 'reservations',
  COUNT(*) FROM reservations;
-- Attendu : 5 / 8 000
-- KPI revenu total
SELECT SUM(montant) AS revenu
FROM paiements
WHERE statut_paiement = 'Valide';
-- Attendu : 2 874 928 662 FCFA</w:t>
            </w:r>
          </w:p>
        </w:tc>
      </w:tr>
    </w:tbl>
    <w:p>
      <w:pPr>
        <w:spacing w:after="20" w:before="2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1C7293" w:val="clear"/>
            <w:tcMar>
              <w:top w:type="dxa" w:w="100"/>
              <w:left w:type="dxa" w:w="180"/>
              <w:bottom w:type="dxa" w:w="100"/>
              <w:right w:type="dxa" w:w="180"/>
            </w:tcMar>
            <w:vAlign w:val="top"/>
          </w:tcPr>
          <w:p>
            <w:pPr>
              <w:spacing w:after="80" w:before="80"/>
              <w:ind w:left="100"/>
            </w:pPr>
            <w:r>
              <w:rPr>
                <w:rFonts w:ascii="Calibri" w:cs="Calibri" w:eastAsia="Calibri" w:hAnsi="Calibri"/>
                <w:b/>
                <w:bCs/>
                <w:color w:val="EF9F27"/>
                <w:sz w:val="22"/>
                <w:szCs w:val="22"/>
              </w:rPr>
              <w:t xml:space="preserve">ETAPE 2   </w:t>
            </w:r>
            <w:r>
              <w:rPr>
                <w:rFonts w:ascii="Calibri" w:cs="Calibri" w:eastAsia="Calibri" w:hAnsi="Calibri"/>
                <w:b/>
                <w:bCs/>
                <w:color w:val="A8C8D8"/>
                <w:sz w:val="17"/>
                <w:szCs w:val="17"/>
              </w:rPr>
              <w:t xml:space="preserve">sql-analytics-kpis   </w:t>
            </w:r>
            <w:r>
              <w:rPr>
                <w:rFonts w:ascii="Calibri" w:cs="Calibri" w:eastAsia="Calibri" w:hAnsi="Calibri"/>
                <w:b/>
                <w:bCs/>
                <w:color w:val="FFFFFF"/>
                <w:sz w:val="22"/>
                <w:szCs w:val="22"/>
              </w:rPr>
              <w:t xml:space="preserve">SQL Analytics, KPIs &amp; Performance</w:t>
            </w:r>
          </w:p>
        </w:tc>
      </w:tr>
      <w:tr>
        <w:tc>
          <w:tcPr>
            <w:tcW w:type="dxa" w:w="4680"/>
            <w:gridSpan w:val="1"/>
            <w:tcBorders>
              <w:top w:val="single" w:color="D6E4EE" w:sz="1"/>
              <w:left w:val="single" w:color="D6E4EE" w:sz="1"/>
              <w:bottom w:val="single" w:color="D6E4EE" w:sz="1"/>
              <w:right w:val="single" w:color="D6E4EE" w:sz="1"/>
            </w:tcBorders>
            <w:shd w:fill="F5F8FA" w:val="clear"/>
            <w:tcMar>
              <w:top w:type="dxa" w:w="100"/>
              <w:left w:type="dxa" w:w="180"/>
              <w:bottom w:type="dxa" w:w="100"/>
              <w:right w:type="dxa" w:w="180"/>
            </w:tcMar>
            <w:vAlign w:val="top"/>
          </w:tcPr>
          <w:p>
            <w:pPr>
              <w:spacing w:after="40" w:before="80"/>
              <w:jc w:val="left"/>
            </w:pPr>
            <w:r>
              <w:rPr>
                <w:rFonts w:ascii="Calibri" w:cs="Calibri" w:eastAsia="Calibri" w:hAnsi="Calibri"/>
                <w:b/>
                <w:bCs/>
                <w:color w:val="065A82"/>
                <w:sz w:val="20"/>
                <w:szCs w:val="20"/>
              </w:rPr>
              <w:t xml:space="preserve">Description</w:t>
            </w:r>
          </w:p>
          <w:p>
            <w:pPr>
              <w:spacing w:after="100" w:before="40"/>
              <w:jc w:val="left"/>
            </w:pPr>
            <w:r>
              <w:rPr>
                <w:rFonts w:ascii="Calibri" w:cs="Calibri" w:eastAsia="Calibri" w:hAnsi="Calibri"/>
                <w:b w:val="false"/>
                <w:bCs w:val="false"/>
                <w:color w:val="1A3A4A"/>
                <w:sz w:val="19"/>
                <w:szCs w:val="19"/>
              </w:rPr>
              <w:t xml:space="preserve">L'apprenant cree les vues de nettoyage, calcule les KPIs avec des window functions avancees (RANK, LAG, NTILE, PIVOT), calcule le RevPAR et l'ADR par hotel, segmente les clients en quartiles et cree une procedure stockee de rapport par hotel.</w:t>
            </w:r>
          </w:p>
          <w:p>
            <w:pPr>
              <w:spacing w:after="40" w:before="60"/>
              <w:jc w:val="left"/>
            </w:pPr>
            <w:r>
              <w:rPr>
                <w:rFonts w:ascii="Calibri" w:cs="Calibri" w:eastAsia="Calibri" w:hAnsi="Calibri"/>
                <w:b/>
                <w:bCs/>
                <w:color w:val="065A82"/>
                <w:sz w:val="20"/>
                <w:szCs w:val="20"/>
              </w:rPr>
              <w:t xml:space="preserve">Objectifs</w:t>
            </w:r>
          </w:p>
          <w:p>
            <w:pPr>
              <w:pStyle w:val="ListParagraph"/>
              <w:numPr>
                <w:ilvl w:val="0"/>
                <w:numId w:val="2"/>
              </w:numPr>
              <w:spacing w:after="28" w:before="28"/>
            </w:pPr>
            <w:r>
              <w:rPr>
                <w:rFonts w:ascii="Calibri" w:cs="Calibri" w:eastAsia="Calibri" w:hAnsi="Calibri"/>
                <w:color w:val="1A3A4A"/>
                <w:sz w:val="19"/>
                <w:szCs w:val="19"/>
              </w:rPr>
              <w:t xml:space="preserve">Creer 3 vues de nettoyage (clients, reservations, paiements)</w:t>
            </w:r>
          </w:p>
          <w:p>
            <w:pPr>
              <w:pStyle w:val="ListParagraph"/>
              <w:numPr>
                <w:ilvl w:val="0"/>
                <w:numId w:val="2"/>
              </w:numPr>
              <w:spacing w:after="28" w:before="28"/>
            </w:pPr>
            <w:r>
              <w:rPr>
                <w:rFonts w:ascii="Calibri" w:cs="Calibri" w:eastAsia="Calibri" w:hAnsi="Calibri"/>
                <w:color w:val="1A3A4A"/>
                <w:sz w:val="19"/>
                <w:szCs w:val="19"/>
              </w:rPr>
              <w:t xml:space="preserve">Calculer taux d'occupation avec CTEs et RANK() OVER PARTITION BY</w:t>
            </w:r>
          </w:p>
          <w:p>
            <w:pPr>
              <w:pStyle w:val="ListParagraph"/>
              <w:numPr>
                <w:ilvl w:val="0"/>
                <w:numId w:val="2"/>
              </w:numPr>
              <w:spacing w:after="28" w:before="28"/>
            </w:pPr>
            <w:r>
              <w:rPr>
                <w:rFonts w:ascii="Calibri" w:cs="Calibri" w:eastAsia="Calibri" w:hAnsi="Calibri"/>
                <w:color w:val="1A3A4A"/>
                <w:sz w:val="19"/>
                <w:szCs w:val="19"/>
              </w:rPr>
              <w:t xml:space="preserve">Calculer ADR et RevPAR par hotel — identifier le paradoxe Accra</w:t>
            </w:r>
          </w:p>
          <w:p>
            <w:pPr>
              <w:pStyle w:val="ListParagraph"/>
              <w:numPr>
                <w:ilvl w:val="0"/>
                <w:numId w:val="2"/>
              </w:numPr>
              <w:spacing w:after="28" w:before="28"/>
            </w:pPr>
            <w:r>
              <w:rPr>
                <w:rFonts w:ascii="Calibri" w:cs="Calibri" w:eastAsia="Calibri" w:hAnsi="Calibri"/>
                <w:color w:val="1A3A4A"/>
                <w:sz w:val="19"/>
                <w:szCs w:val="19"/>
              </w:rPr>
              <w:t xml:space="preserve">Analyser la tendance mensuelle par canal avec LAG()</w:t>
            </w:r>
          </w:p>
          <w:p>
            <w:pPr>
              <w:pStyle w:val="ListParagraph"/>
              <w:numPr>
                <w:ilvl w:val="0"/>
                <w:numId w:val="2"/>
              </w:numPr>
              <w:spacing w:after="28" w:before="28"/>
            </w:pPr>
            <w:r>
              <w:rPr>
                <w:rFonts w:ascii="Calibri" w:cs="Calibri" w:eastAsia="Calibri" w:hAnsi="Calibri"/>
                <w:color w:val="1A3A4A"/>
                <w:sz w:val="19"/>
                <w:szCs w:val="19"/>
              </w:rPr>
              <w:t xml:space="preserve">Segmenter les clients avec NTILE(4) et PERCENT_RANK()</w:t>
            </w:r>
          </w:p>
          <w:p>
            <w:pPr>
              <w:pStyle w:val="ListParagraph"/>
              <w:numPr>
                <w:ilvl w:val="0"/>
                <w:numId w:val="2"/>
              </w:numPr>
              <w:spacing w:after="28" w:before="28"/>
            </w:pPr>
            <w:r>
              <w:rPr>
                <w:rFonts w:ascii="Calibri" w:cs="Calibri" w:eastAsia="Calibri" w:hAnsi="Calibri"/>
                <w:color w:val="1A3A4A"/>
                <w:sz w:val="19"/>
                <w:szCs w:val="19"/>
              </w:rPr>
              <w:t xml:space="preserve">Construire le PIVOT saisonnalite et la procedure sp_rapport_hotel</w:t>
            </w:r>
          </w:p>
          <w:p>
            <w:pPr>
              <w:spacing w:after="40" w:before="100"/>
              <w:jc w:val="left"/>
            </w:pPr>
            <w:r>
              <w:rPr>
                <w:rFonts w:ascii="Calibri" w:cs="Calibri" w:eastAsia="Calibri" w:hAnsi="Calibri"/>
                <w:b/>
                <w:bCs/>
                <w:color w:val="065A82"/>
                <w:sz w:val="20"/>
                <w:szCs w:val="20"/>
              </w:rPr>
              <w:t xml:space="preserve">Competences</w:t>
            </w:r>
          </w:p>
          <w:p>
            <w:pPr>
              <w:pStyle w:val="ListParagraph"/>
              <w:numPr>
                <w:ilvl w:val="0"/>
                <w:numId w:val="2"/>
              </w:numPr>
              <w:spacing w:after="28" w:before="28"/>
            </w:pPr>
            <w:r>
              <w:rPr>
                <w:rFonts w:ascii="Calibri" w:cs="Calibri" w:eastAsia="Calibri" w:hAnsi="Calibri"/>
                <w:color w:val="1D9E75"/>
                <w:sz w:val="19"/>
                <w:szCs w:val="19"/>
              </w:rPr>
              <w:t xml:space="preserve">SQL avance</w:t>
            </w:r>
          </w:p>
          <w:p>
            <w:pPr>
              <w:pStyle w:val="ListParagraph"/>
              <w:numPr>
                <w:ilvl w:val="0"/>
                <w:numId w:val="2"/>
              </w:numPr>
              <w:spacing w:after="28" w:before="28"/>
            </w:pPr>
            <w:r>
              <w:rPr>
                <w:rFonts w:ascii="Calibri" w:cs="Calibri" w:eastAsia="Calibri" w:hAnsi="Calibri"/>
                <w:color w:val="1D9E75"/>
                <w:sz w:val="19"/>
                <w:szCs w:val="19"/>
              </w:rPr>
              <w:t xml:space="preserve">CTEs</w:t>
            </w:r>
          </w:p>
          <w:p>
            <w:pPr>
              <w:pStyle w:val="ListParagraph"/>
              <w:numPr>
                <w:ilvl w:val="0"/>
                <w:numId w:val="2"/>
              </w:numPr>
              <w:spacing w:after="28" w:before="28"/>
            </w:pPr>
            <w:r>
              <w:rPr>
                <w:rFonts w:ascii="Calibri" w:cs="Calibri" w:eastAsia="Calibri" w:hAnsi="Calibri"/>
                <w:color w:val="1D9E75"/>
                <w:sz w:val="19"/>
                <w:szCs w:val="19"/>
              </w:rPr>
              <w:t xml:space="preserve">Window functions</w:t>
            </w:r>
          </w:p>
          <w:p>
            <w:pPr>
              <w:pStyle w:val="ListParagraph"/>
              <w:numPr>
                <w:ilvl w:val="0"/>
                <w:numId w:val="2"/>
              </w:numPr>
              <w:spacing w:after="28" w:before="28"/>
            </w:pPr>
            <w:r>
              <w:rPr>
                <w:rFonts w:ascii="Calibri" w:cs="Calibri" w:eastAsia="Calibri" w:hAnsi="Calibri"/>
                <w:color w:val="1D9E75"/>
                <w:sz w:val="19"/>
                <w:szCs w:val="19"/>
              </w:rPr>
              <w:t xml:space="preserve">RevPAR / ADR</w:t>
            </w:r>
          </w:p>
          <w:p>
            <w:pPr>
              <w:pStyle w:val="ListParagraph"/>
              <w:numPr>
                <w:ilvl w:val="0"/>
                <w:numId w:val="2"/>
              </w:numPr>
              <w:spacing w:after="28" w:before="28"/>
            </w:pPr>
            <w:r>
              <w:rPr>
                <w:rFonts w:ascii="Calibri" w:cs="Calibri" w:eastAsia="Calibri" w:hAnsi="Calibri"/>
                <w:color w:val="1D9E75"/>
                <w:sz w:val="19"/>
                <w:szCs w:val="19"/>
              </w:rPr>
              <w:t xml:space="preserve">Procedures stockees</w:t>
            </w:r>
          </w:p>
        </w:tc>
        <w:tc>
          <w:tcPr>
            <w:tcW w:type="dxa" w:w="4680"/>
            <w:gridSpan w:val="1"/>
            <w:tcBorders>
              <w:top w:val="single" w:color="D6E4EE" w:sz="1"/>
              <w:left w:val="single" w:color="D6E4EE" w:sz="1"/>
              <w:bottom w:val="single" w:color="D6E4EE" w:sz="1"/>
              <w:right w:val="single" w:color="D6E4EE" w:sz="1"/>
            </w:tcBorders>
            <w:shd w:fill="FFFFFF" w:val="clear"/>
            <w:tcMar>
              <w:top w:type="dxa" w:w="100"/>
              <w:left w:type="dxa" w:w="180"/>
              <w:bottom w:type="dxa" w:w="100"/>
              <w:right w:type="dxa" w:w="180"/>
            </w:tcMar>
            <w:vAlign w:val="top"/>
          </w:tcPr>
          <w:p>
            <w:pPr>
              <w:spacing w:after="40" w:before="80"/>
              <w:jc w:val="left"/>
            </w:pPr>
            <w:r>
              <w:rPr>
                <w:rFonts w:ascii="Calibri" w:cs="Calibri" w:eastAsia="Calibri" w:hAnsi="Calibri"/>
                <w:b/>
                <w:bCs/>
                <w:color w:val="065A82"/>
                <w:sz w:val="20"/>
                <w:szCs w:val="20"/>
              </w:rPr>
              <w:t xml:space="preserve">Instructions</w:t>
            </w:r>
          </w:p>
          <w:p>
            <w:pPr>
              <w:spacing w:after="28" w:before="28"/>
              <w:ind w:left="200"/>
            </w:pPr>
            <w:r>
              <w:rPr>
                <w:rFonts w:ascii="Calibri" w:cs="Calibri" w:eastAsia="Calibri" w:hAnsi="Calibri"/>
                <w:b/>
                <w:bCs/>
                <w:color w:val="065A82"/>
                <w:sz w:val="19"/>
                <w:szCs w:val="19"/>
              </w:rPr>
              <w:t xml:space="preserve">1. </w:t>
            </w:r>
            <w:r>
              <w:rPr>
                <w:rFonts w:ascii="Calibri" w:cs="Calibri" w:eastAsia="Calibri" w:hAnsi="Calibri"/>
                <w:color w:val="1A3A4A"/>
                <w:sz w:val="19"/>
                <w:szCs w:val="19"/>
              </w:rPr>
              <w:t xml:space="preserve">Creer vw_clients_propres, vw_reservations_propres, vw_paiements_valides</w:t>
            </w:r>
          </w:p>
          <w:p>
            <w:pPr>
              <w:spacing w:after="28" w:before="28"/>
              <w:ind w:left="200"/>
            </w:pPr>
            <w:r>
              <w:rPr>
                <w:rFonts w:ascii="Calibri" w:cs="Calibri" w:eastAsia="Calibri" w:hAnsi="Calibri"/>
                <w:b/>
                <w:bCs/>
                <w:color w:val="065A82"/>
                <w:sz w:val="19"/>
                <w:szCs w:val="19"/>
              </w:rPr>
              <w:t xml:space="preserve">2. </w:t>
            </w:r>
            <w:r>
              <w:rPr>
                <w:rFonts w:ascii="Calibri" w:cs="Calibri" w:eastAsia="Calibri" w:hAnsi="Calibri"/>
                <w:color w:val="1A3A4A"/>
                <w:sz w:val="19"/>
                <w:szCs w:val="19"/>
              </w:rPr>
              <w:t xml:space="preserve">Calculer le taux d'occupation mensuel par hotel (DAY(EOMONTH...))</w:t>
            </w:r>
          </w:p>
          <w:p>
            <w:pPr>
              <w:spacing w:after="28" w:before="28"/>
              <w:ind w:left="200"/>
            </w:pPr>
            <w:r>
              <w:rPr>
                <w:rFonts w:ascii="Calibri" w:cs="Calibri" w:eastAsia="Calibri" w:hAnsi="Calibri"/>
                <w:b/>
                <w:bCs/>
                <w:color w:val="065A82"/>
                <w:sz w:val="19"/>
                <w:szCs w:val="19"/>
              </w:rPr>
              <w:t xml:space="preserve">3. </w:t>
            </w:r>
            <w:r>
              <w:rPr>
                <w:rFonts w:ascii="Calibri" w:cs="Calibri" w:eastAsia="Calibri" w:hAnsi="Calibri"/>
                <w:color w:val="1A3A4A"/>
                <w:sz w:val="19"/>
                <w:szCs w:val="19"/>
              </w:rPr>
              <w:t xml:space="preserve">Calculer ADR et RevPAR — requete synthese 5 lignes pour validation dashboard</w:t>
            </w:r>
          </w:p>
          <w:p>
            <w:pPr>
              <w:spacing w:after="28" w:before="28"/>
              <w:ind w:left="200"/>
            </w:pPr>
            <w:r>
              <w:rPr>
                <w:rFonts w:ascii="Calibri" w:cs="Calibri" w:eastAsia="Calibri" w:hAnsi="Calibri"/>
                <w:b/>
                <w:bCs/>
                <w:color w:val="065A82"/>
                <w:sz w:val="19"/>
                <w:szCs w:val="19"/>
              </w:rPr>
              <w:t xml:space="preserve">4. </w:t>
            </w:r>
            <w:r>
              <w:rPr>
                <w:rFonts w:ascii="Calibri" w:cs="Calibri" w:eastAsia="Calibri" w:hAnsi="Calibri"/>
                <w:color w:val="1A3A4A"/>
                <w:sz w:val="19"/>
                <w:szCs w:val="19"/>
              </w:rPr>
              <w:t xml:space="preserve">Analyser les canaux avec RANK() et LAG() sur le revenu mensuel</w:t>
            </w:r>
          </w:p>
          <w:p>
            <w:pPr>
              <w:spacing w:after="28" w:before="28"/>
              <w:ind w:left="200"/>
            </w:pPr>
            <w:r>
              <w:rPr>
                <w:rFonts w:ascii="Calibri" w:cs="Calibri" w:eastAsia="Calibri" w:hAnsi="Calibri"/>
                <w:b/>
                <w:bCs/>
                <w:color w:val="065A82"/>
                <w:sz w:val="19"/>
                <w:szCs w:val="19"/>
              </w:rPr>
              <w:t xml:space="preserve">5. </w:t>
            </w:r>
            <w:r>
              <w:rPr>
                <w:rFonts w:ascii="Calibri" w:cs="Calibri" w:eastAsia="Calibri" w:hAnsi="Calibri"/>
                <w:color w:val="1A3A4A"/>
                <w:sz w:val="19"/>
                <w:szCs w:val="19"/>
              </w:rPr>
              <w:t xml:space="preserve">Segmenter les clients en quartiles avec NTILE(4) — requete agregee par quartile</w:t>
            </w:r>
          </w:p>
          <w:p>
            <w:pPr>
              <w:spacing w:after="28" w:before="28"/>
              <w:ind w:left="200"/>
            </w:pPr>
            <w:r>
              <w:rPr>
                <w:rFonts w:ascii="Calibri" w:cs="Calibri" w:eastAsia="Calibri" w:hAnsi="Calibri"/>
                <w:b/>
                <w:bCs/>
                <w:color w:val="065A82"/>
                <w:sz w:val="19"/>
                <w:szCs w:val="19"/>
              </w:rPr>
              <w:t xml:space="preserve">6. </w:t>
            </w:r>
            <w:r>
              <w:rPr>
                <w:rFonts w:ascii="Calibri" w:cs="Calibri" w:eastAsia="Calibri" w:hAnsi="Calibri"/>
                <w:color w:val="1A3A4A"/>
                <w:sz w:val="19"/>
                <w:szCs w:val="19"/>
              </w:rPr>
              <w:t xml:space="preserve">Construire le PIVOT mois x hotel pour la heatmap</w:t>
            </w:r>
          </w:p>
          <w:p>
            <w:pPr>
              <w:spacing w:after="28" w:before="28"/>
              <w:ind w:left="200"/>
            </w:pPr>
            <w:r>
              <w:rPr>
                <w:rFonts w:ascii="Calibri" w:cs="Calibri" w:eastAsia="Calibri" w:hAnsi="Calibri"/>
                <w:b/>
                <w:bCs/>
                <w:color w:val="065A82"/>
                <w:sz w:val="19"/>
                <w:szCs w:val="19"/>
              </w:rPr>
              <w:t xml:space="preserve">7. </w:t>
            </w:r>
            <w:r>
              <w:rPr>
                <w:rFonts w:ascii="Calibri" w:cs="Calibri" w:eastAsia="Calibri" w:hAnsi="Calibri"/>
                <w:color w:val="1A3A4A"/>
                <w:sz w:val="19"/>
                <w:szCs w:val="19"/>
              </w:rPr>
              <w:t xml:space="preserve">Creer sp_rapport_hotel avec @hotel_id et @annee en parametres</w:t>
            </w:r>
          </w:p>
          <w:p>
            <w:pPr>
              <w:spacing w:after="40" w:before="100"/>
              <w:jc w:val="left"/>
            </w:pPr>
            <w:r>
              <w:rPr>
                <w:rFonts w:ascii="Calibri" w:cs="Calibri" w:eastAsia="Calibri" w:hAnsi="Calibri"/>
                <w:b/>
                <w:bCs/>
                <w:color w:val="065A82"/>
                <w:sz w:val="20"/>
                <w:szCs w:val="20"/>
              </w:rPr>
              <w:t xml:space="preserve">Exemple de code</w:t>
            </w:r>
          </w:p>
          <w:p>
            <w:pPr>
              <w:shd w:fill="E8F4FA" w:val="clear"/>
              <w:spacing w:after="80" w:before="60"/>
              <w:ind w:left="160" w:right="160"/>
            </w:pPr>
            <w:r>
              <w:rPr>
                <w:rFonts w:ascii="Courier New" w:cs="Courier New" w:eastAsia="Courier New" w:hAnsi="Courier New"/>
                <w:color w:val="1C7293"/>
                <w:sz w:val="16"/>
                <w:szCs w:val="16"/>
              </w:rPr>
              <w:t xml:space="preserve">-- RevPAR synthese (5 lignes)
-- correspond exactement au tableau Power BI
WITH adr AS (...), occ AS (...)
SELECT h.nom, h.etoiles,
  FORMAT(a.adr,'N0') AS adr_fcfa,
  ROUND(o.taux,2)    AS taux_pct,
  FORMAT(ROUND(a.adr
    *o.taux/100,0),'N0') AS revpar
FROM adr a JOIN occ o ...
-- Douala 3★ : RevPAR 8 154 FCFA</w:t>
            </w:r>
          </w:p>
        </w:tc>
      </w:tr>
    </w:tbl>
    <w:p>
      <w:pPr>
        <w:spacing w:after="20" w:before="2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1C7293" w:val="clear"/>
            <w:tcMar>
              <w:top w:type="dxa" w:w="100"/>
              <w:left w:type="dxa" w:w="180"/>
              <w:bottom w:type="dxa" w:w="100"/>
              <w:right w:type="dxa" w:w="180"/>
            </w:tcMar>
            <w:vAlign w:val="top"/>
          </w:tcPr>
          <w:p>
            <w:pPr>
              <w:spacing w:after="80" w:before="80"/>
              <w:ind w:left="100"/>
            </w:pPr>
            <w:r>
              <w:rPr>
                <w:rFonts w:ascii="Calibri" w:cs="Calibri" w:eastAsia="Calibri" w:hAnsi="Calibri"/>
                <w:b/>
                <w:bCs/>
                <w:color w:val="EF9F27"/>
                <w:sz w:val="22"/>
                <w:szCs w:val="22"/>
              </w:rPr>
              <w:t xml:space="preserve">ETAPE 3   </w:t>
            </w:r>
            <w:r>
              <w:rPr>
                <w:rFonts w:ascii="Calibri" w:cs="Calibri" w:eastAsia="Calibri" w:hAnsi="Calibri"/>
                <w:b/>
                <w:bCs/>
                <w:color w:val="A8C8D8"/>
                <w:sz w:val="17"/>
                <w:szCs w:val="17"/>
              </w:rPr>
              <w:t xml:space="preserve">powerbi-dashboard   </w:t>
            </w:r>
            <w:r>
              <w:rPr>
                <w:rFonts w:ascii="Calibri" w:cs="Calibri" w:eastAsia="Calibri" w:hAnsi="Calibri"/>
                <w:b/>
                <w:bCs/>
                <w:color w:val="FFFFFF"/>
                <w:sz w:val="22"/>
                <w:szCs w:val="22"/>
              </w:rPr>
              <w:t xml:space="preserve">Dashboard Power BI &amp; Storytelling</w:t>
            </w:r>
          </w:p>
        </w:tc>
      </w:tr>
      <w:tr>
        <w:tc>
          <w:tcPr>
            <w:tcW w:type="dxa" w:w="4680"/>
            <w:gridSpan w:val="1"/>
            <w:tcBorders>
              <w:top w:val="single" w:color="D6E4EE" w:sz="1"/>
              <w:left w:val="single" w:color="D6E4EE" w:sz="1"/>
              <w:bottom w:val="single" w:color="D6E4EE" w:sz="1"/>
              <w:right w:val="single" w:color="D6E4EE" w:sz="1"/>
            </w:tcBorders>
            <w:shd w:fill="F5F8FA" w:val="clear"/>
            <w:tcMar>
              <w:top w:type="dxa" w:w="100"/>
              <w:left w:type="dxa" w:w="180"/>
              <w:bottom w:type="dxa" w:w="100"/>
              <w:right w:type="dxa" w:w="180"/>
            </w:tcMar>
            <w:vAlign w:val="top"/>
          </w:tcPr>
          <w:p>
            <w:pPr>
              <w:spacing w:after="40" w:before="80"/>
              <w:jc w:val="left"/>
            </w:pPr>
            <w:r>
              <w:rPr>
                <w:rFonts w:ascii="Calibri" w:cs="Calibri" w:eastAsia="Calibri" w:hAnsi="Calibri"/>
                <w:b/>
                <w:bCs/>
                <w:color w:val="065A82"/>
                <w:sz w:val="20"/>
                <w:szCs w:val="20"/>
              </w:rPr>
              <w:t xml:space="preserve">Description</w:t>
            </w:r>
          </w:p>
          <w:p>
            <w:pPr>
              <w:spacing w:after="100" w:before="40"/>
              <w:jc w:val="left"/>
            </w:pPr>
            <w:r>
              <w:rPr>
                <w:rFonts w:ascii="Calibri" w:cs="Calibri" w:eastAsia="Calibri" w:hAnsi="Calibri"/>
                <w:b w:val="false"/>
                <w:bCs w:val="false"/>
                <w:color w:val="1A3A4A"/>
                <w:sz w:val="19"/>
                <w:szCs w:val="19"/>
              </w:rPr>
              <w:t xml:space="preserve">Cette etape connecte Power BI a SQL Server en Import Mode, construit le schema en etoile avec table Calendrier marquee, developpe les 12 mesures DAX et cree le dashboard 5 pages avec checklist de validation contre SQL Server.</w:t>
            </w:r>
          </w:p>
          <w:p>
            <w:pPr>
              <w:spacing w:after="40" w:before="60"/>
              <w:jc w:val="left"/>
            </w:pPr>
            <w:r>
              <w:rPr>
                <w:rFonts w:ascii="Calibri" w:cs="Calibri" w:eastAsia="Calibri" w:hAnsi="Calibri"/>
                <w:b/>
                <w:bCs/>
                <w:color w:val="065A82"/>
                <w:sz w:val="20"/>
                <w:szCs w:val="20"/>
              </w:rPr>
              <w:t xml:space="preserve">Objectifs</w:t>
            </w:r>
          </w:p>
          <w:p>
            <w:pPr>
              <w:pStyle w:val="ListParagraph"/>
              <w:numPr>
                <w:ilvl w:val="0"/>
                <w:numId w:val="2"/>
              </w:numPr>
              <w:spacing w:after="28" w:before="28"/>
            </w:pPr>
            <w:r>
              <w:rPr>
                <w:rFonts w:ascii="Calibri" w:cs="Calibri" w:eastAsia="Calibri" w:hAnsi="Calibri"/>
                <w:color w:val="1A3A4A"/>
                <w:sz w:val="19"/>
                <w:szCs w:val="19"/>
              </w:rPr>
              <w:t xml:space="preserve">Connecter Power BI a SQL Server (Import Mode, charger les vues)</w:t>
            </w:r>
          </w:p>
          <w:p>
            <w:pPr>
              <w:pStyle w:val="ListParagraph"/>
              <w:numPr>
                <w:ilvl w:val="0"/>
                <w:numId w:val="2"/>
              </w:numPr>
              <w:spacing w:after="28" w:before="28"/>
            </w:pPr>
            <w:r>
              <w:rPr>
                <w:rFonts w:ascii="Calibri" w:cs="Calibri" w:eastAsia="Calibri" w:hAnsi="Calibri"/>
                <w:color w:val="1A3A4A"/>
                <w:sz w:val="19"/>
                <w:szCs w:val="19"/>
              </w:rPr>
              <w:t xml:space="preserve">Construire le schema en etoile + table Calendrier marquee comme table de dates</w:t>
            </w:r>
          </w:p>
          <w:p>
            <w:pPr>
              <w:pStyle w:val="ListParagraph"/>
              <w:numPr>
                <w:ilvl w:val="0"/>
                <w:numId w:val="2"/>
              </w:numPr>
              <w:spacing w:after="28" w:before="28"/>
            </w:pPr>
            <w:r>
              <w:rPr>
                <w:rFonts w:ascii="Calibri" w:cs="Calibri" w:eastAsia="Calibri" w:hAnsi="Calibri"/>
                <w:color w:val="1A3A4A"/>
                <w:sz w:val="19"/>
                <w:szCs w:val="19"/>
              </w:rPr>
              <w:t xml:space="preserve">Developper les 12 mesures DAX dans la table _Mesures</w:t>
            </w:r>
          </w:p>
          <w:p>
            <w:pPr>
              <w:pStyle w:val="ListParagraph"/>
              <w:numPr>
                <w:ilvl w:val="0"/>
                <w:numId w:val="2"/>
              </w:numPr>
              <w:spacing w:after="28" w:before="28"/>
            </w:pPr>
            <w:r>
              <w:rPr>
                <w:rFonts w:ascii="Calibri" w:cs="Calibri" w:eastAsia="Calibri" w:hAnsi="Calibri"/>
                <w:color w:val="1A3A4A"/>
                <w:sz w:val="19"/>
                <w:szCs w:val="19"/>
              </w:rPr>
              <w:t xml:space="preserve">Construire les 5 pages avec visuels, slicers et sous-titres dynamiques</w:t>
            </w:r>
          </w:p>
          <w:p>
            <w:pPr>
              <w:pStyle w:val="ListParagraph"/>
              <w:numPr>
                <w:ilvl w:val="0"/>
                <w:numId w:val="2"/>
              </w:numPr>
              <w:spacing w:after="28" w:before="28"/>
            </w:pPr>
            <w:r>
              <w:rPr>
                <w:rFonts w:ascii="Calibri" w:cs="Calibri" w:eastAsia="Calibri" w:hAnsi="Calibri"/>
                <w:color w:val="1A3A4A"/>
                <w:sz w:val="19"/>
                <w:szCs w:val="19"/>
              </w:rPr>
              <w:t xml:space="preserve">Valider chaque mesure contre les resultats SQL de reference</w:t>
            </w:r>
          </w:p>
          <w:p>
            <w:pPr>
              <w:spacing w:after="40" w:before="100"/>
              <w:jc w:val="left"/>
            </w:pPr>
            <w:r>
              <w:rPr>
                <w:rFonts w:ascii="Calibri" w:cs="Calibri" w:eastAsia="Calibri" w:hAnsi="Calibri"/>
                <w:b/>
                <w:bCs/>
                <w:color w:val="065A82"/>
                <w:sz w:val="20"/>
                <w:szCs w:val="20"/>
              </w:rPr>
              <w:t xml:space="preserve">Competences</w:t>
            </w:r>
          </w:p>
          <w:p>
            <w:pPr>
              <w:pStyle w:val="ListParagraph"/>
              <w:numPr>
                <w:ilvl w:val="0"/>
                <w:numId w:val="2"/>
              </w:numPr>
              <w:spacing w:after="28" w:before="28"/>
            </w:pPr>
            <w:r>
              <w:rPr>
                <w:rFonts w:ascii="Calibri" w:cs="Calibri" w:eastAsia="Calibri" w:hAnsi="Calibri"/>
                <w:color w:val="1D9E75"/>
                <w:sz w:val="19"/>
                <w:szCs w:val="19"/>
              </w:rPr>
              <w:t xml:space="preserve">Power BI</w:t>
            </w:r>
          </w:p>
          <w:p>
            <w:pPr>
              <w:pStyle w:val="ListParagraph"/>
              <w:numPr>
                <w:ilvl w:val="0"/>
                <w:numId w:val="2"/>
              </w:numPr>
              <w:spacing w:after="28" w:before="28"/>
            </w:pPr>
            <w:r>
              <w:rPr>
                <w:rFonts w:ascii="Calibri" w:cs="Calibri" w:eastAsia="Calibri" w:hAnsi="Calibri"/>
                <w:color w:val="1D9E75"/>
                <w:sz w:val="19"/>
                <w:szCs w:val="19"/>
              </w:rPr>
              <w:t xml:space="preserve">DAX</w:t>
            </w:r>
          </w:p>
          <w:p>
            <w:pPr>
              <w:pStyle w:val="ListParagraph"/>
              <w:numPr>
                <w:ilvl w:val="0"/>
                <w:numId w:val="2"/>
              </w:numPr>
              <w:spacing w:after="28" w:before="28"/>
            </w:pPr>
            <w:r>
              <w:rPr>
                <w:rFonts w:ascii="Calibri" w:cs="Calibri" w:eastAsia="Calibri" w:hAnsi="Calibri"/>
                <w:color w:val="1D9E75"/>
                <w:sz w:val="19"/>
                <w:szCs w:val="19"/>
              </w:rPr>
              <w:t xml:space="preserve">Schema en etoile</w:t>
            </w:r>
          </w:p>
          <w:p>
            <w:pPr>
              <w:pStyle w:val="ListParagraph"/>
              <w:numPr>
                <w:ilvl w:val="0"/>
                <w:numId w:val="2"/>
              </w:numPr>
              <w:spacing w:after="28" w:before="28"/>
            </w:pPr>
            <w:r>
              <w:rPr>
                <w:rFonts w:ascii="Calibri" w:cs="Calibri" w:eastAsia="Calibri" w:hAnsi="Calibri"/>
                <w:color w:val="1D9E75"/>
                <w:sz w:val="19"/>
                <w:szCs w:val="19"/>
              </w:rPr>
              <w:t xml:space="preserve">Time Intelligence</w:t>
            </w:r>
          </w:p>
          <w:p>
            <w:pPr>
              <w:pStyle w:val="ListParagraph"/>
              <w:numPr>
                <w:ilvl w:val="0"/>
                <w:numId w:val="2"/>
              </w:numPr>
              <w:spacing w:after="28" w:before="28"/>
            </w:pPr>
            <w:r>
              <w:rPr>
                <w:rFonts w:ascii="Calibri" w:cs="Calibri" w:eastAsia="Calibri" w:hAnsi="Calibri"/>
                <w:color w:val="1D9E75"/>
                <w:sz w:val="19"/>
                <w:szCs w:val="19"/>
              </w:rPr>
              <w:t xml:space="preserve">Storytelling</w:t>
            </w:r>
          </w:p>
        </w:tc>
        <w:tc>
          <w:tcPr>
            <w:tcW w:type="dxa" w:w="4680"/>
            <w:gridSpan w:val="1"/>
            <w:tcBorders>
              <w:top w:val="single" w:color="D6E4EE" w:sz="1"/>
              <w:left w:val="single" w:color="D6E4EE" w:sz="1"/>
              <w:bottom w:val="single" w:color="D6E4EE" w:sz="1"/>
              <w:right w:val="single" w:color="D6E4EE" w:sz="1"/>
            </w:tcBorders>
            <w:shd w:fill="FFFFFF" w:val="clear"/>
            <w:tcMar>
              <w:top w:type="dxa" w:w="100"/>
              <w:left w:type="dxa" w:w="180"/>
              <w:bottom w:type="dxa" w:w="100"/>
              <w:right w:type="dxa" w:w="180"/>
            </w:tcMar>
            <w:vAlign w:val="top"/>
          </w:tcPr>
          <w:p>
            <w:pPr>
              <w:spacing w:after="40" w:before="80"/>
              <w:jc w:val="left"/>
            </w:pPr>
            <w:r>
              <w:rPr>
                <w:rFonts w:ascii="Calibri" w:cs="Calibri" w:eastAsia="Calibri" w:hAnsi="Calibri"/>
                <w:b/>
                <w:bCs/>
                <w:color w:val="065A82"/>
                <w:sz w:val="20"/>
                <w:szCs w:val="20"/>
              </w:rPr>
              <w:t xml:space="preserve">Instructions</w:t>
            </w:r>
          </w:p>
          <w:p>
            <w:pPr>
              <w:spacing w:after="28" w:before="28"/>
              <w:ind w:left="200"/>
            </w:pPr>
            <w:r>
              <w:rPr>
                <w:rFonts w:ascii="Calibri" w:cs="Calibri" w:eastAsia="Calibri" w:hAnsi="Calibri"/>
                <w:b/>
                <w:bCs/>
                <w:color w:val="065A82"/>
                <w:sz w:val="19"/>
                <w:szCs w:val="19"/>
              </w:rPr>
              <w:t xml:space="preserve">1. </w:t>
            </w:r>
            <w:r>
              <w:rPr>
                <w:rFonts w:ascii="Calibri" w:cs="Calibri" w:eastAsia="Calibri" w:hAnsi="Calibri"/>
                <w:color w:val="1A3A4A"/>
                <w:sz w:val="19"/>
                <w:szCs w:val="19"/>
              </w:rPr>
              <w:t xml:space="preserve">Charger les 3 vues + hotels + chambres + services (pas les tables brutes)</w:t>
            </w:r>
          </w:p>
          <w:p>
            <w:pPr>
              <w:spacing w:after="28" w:before="28"/>
              <w:ind w:left="200"/>
            </w:pPr>
            <w:r>
              <w:rPr>
                <w:rFonts w:ascii="Calibri" w:cs="Calibri" w:eastAsia="Calibri" w:hAnsi="Calibri"/>
                <w:b/>
                <w:bCs/>
                <w:color w:val="065A82"/>
                <w:sz w:val="19"/>
                <w:szCs w:val="19"/>
              </w:rPr>
              <w:t xml:space="preserve">2. </w:t>
            </w:r>
            <w:r>
              <w:rPr>
                <w:rFonts w:ascii="Calibri" w:cs="Calibri" w:eastAsia="Calibri" w:hAnsi="Calibri"/>
                <w:color w:val="1A3A4A"/>
                <w:sz w:val="19"/>
                <w:szCs w:val="19"/>
              </w:rPr>
              <w:t xml:space="preserve">Convertir la colonne csat en entier dans Power Query (remplacer erreurs par null)</w:t>
            </w:r>
          </w:p>
          <w:p>
            <w:pPr>
              <w:spacing w:after="28" w:before="28"/>
              <w:ind w:left="200"/>
            </w:pPr>
            <w:r>
              <w:rPr>
                <w:rFonts w:ascii="Calibri" w:cs="Calibri" w:eastAsia="Calibri" w:hAnsi="Calibri"/>
                <w:b/>
                <w:bCs/>
                <w:color w:val="065A82"/>
                <w:sz w:val="19"/>
                <w:szCs w:val="19"/>
              </w:rPr>
              <w:t xml:space="preserve">3. </w:t>
            </w:r>
            <w:r>
              <w:rPr>
                <w:rFonts w:ascii="Calibri" w:cs="Calibri" w:eastAsia="Calibri" w:hAnsi="Calibri"/>
                <w:color w:val="1A3A4A"/>
                <w:sz w:val="19"/>
                <w:szCs w:val="19"/>
              </w:rPr>
              <w:t xml:space="preserve">Creer la table Calendrier DAX avec champ Saison et la marquer comme table de dates</w:t>
            </w:r>
          </w:p>
          <w:p>
            <w:pPr>
              <w:spacing w:after="28" w:before="28"/>
              <w:ind w:left="200"/>
            </w:pPr>
            <w:r>
              <w:rPr>
                <w:rFonts w:ascii="Calibri" w:cs="Calibri" w:eastAsia="Calibri" w:hAnsi="Calibri"/>
                <w:b/>
                <w:bCs/>
                <w:color w:val="065A82"/>
                <w:sz w:val="19"/>
                <w:szCs w:val="19"/>
              </w:rPr>
              <w:t xml:space="preserve">4. </w:t>
            </w:r>
            <w:r>
              <w:rPr>
                <w:rFonts w:ascii="Calibri" w:cs="Calibri" w:eastAsia="Calibri" w:hAnsi="Calibri"/>
                <w:color w:val="1A3A4A"/>
                <w:sz w:val="19"/>
                <w:szCs w:val="19"/>
              </w:rPr>
              <w:t xml:space="preserve">Creer les 12 mesures DAX dans la table _Mesures</w:t>
            </w:r>
          </w:p>
          <w:p>
            <w:pPr>
              <w:spacing w:after="28" w:before="28"/>
              <w:ind w:left="200"/>
            </w:pPr>
            <w:r>
              <w:rPr>
                <w:rFonts w:ascii="Calibri" w:cs="Calibri" w:eastAsia="Calibri" w:hAnsi="Calibri"/>
                <w:b/>
                <w:bCs/>
                <w:color w:val="065A82"/>
                <w:sz w:val="19"/>
                <w:szCs w:val="19"/>
              </w:rPr>
              <w:t xml:space="preserve">5. </w:t>
            </w:r>
            <w:r>
              <w:rPr>
                <w:rFonts w:ascii="Calibri" w:cs="Calibri" w:eastAsia="Calibri" w:hAnsi="Calibri"/>
                <w:color w:val="1A3A4A"/>
                <w:sz w:val="19"/>
                <w:szCs w:val="19"/>
              </w:rPr>
              <w:t xml:space="preserve">Construire Page 1 Vue executive, Page 2 Occupation, Page 3 Revenus, Page 4 Clients, Page 5 Extras</w:t>
            </w:r>
          </w:p>
          <w:p>
            <w:pPr>
              <w:spacing w:after="28" w:before="28"/>
              <w:ind w:left="200"/>
            </w:pPr>
            <w:r>
              <w:rPr>
                <w:rFonts w:ascii="Calibri" w:cs="Calibri" w:eastAsia="Calibri" w:hAnsi="Calibri"/>
                <w:b/>
                <w:bCs/>
                <w:color w:val="065A82"/>
                <w:sz w:val="19"/>
                <w:szCs w:val="19"/>
              </w:rPr>
              <w:t xml:space="preserve">6. </w:t>
            </w:r>
            <w:r>
              <w:rPr>
                <w:rFonts w:ascii="Calibri" w:cs="Calibri" w:eastAsia="Calibri" w:hAnsi="Calibri"/>
                <w:color w:val="1A3A4A"/>
                <w:sz w:val="19"/>
                <w:szCs w:val="19"/>
              </w:rPr>
              <w:t xml:space="preserve">Valider : Total Reservations=7 992 / Revenu=2.87 Mrd / CSAT=4.01 / Nuits=19 978</w:t>
            </w:r>
          </w:p>
          <w:p>
            <w:pPr>
              <w:spacing w:after="28" w:before="28"/>
              <w:ind w:left="200"/>
            </w:pPr>
            <w:r>
              <w:rPr>
                <w:rFonts w:ascii="Calibri" w:cs="Calibri" w:eastAsia="Calibri" w:hAnsi="Calibri"/>
                <w:b/>
                <w:bCs/>
                <w:color w:val="065A82"/>
                <w:sz w:val="19"/>
                <w:szCs w:val="19"/>
              </w:rPr>
              <w:t xml:space="preserve">7. </w:t>
            </w:r>
            <w:r>
              <w:rPr>
                <w:rFonts w:ascii="Calibri" w:cs="Calibri" w:eastAsia="Calibri" w:hAnsi="Calibri"/>
                <w:color w:val="1A3A4A"/>
                <w:sz w:val="19"/>
                <w:szCs w:val="19"/>
              </w:rPr>
              <w:t xml:space="preserve">Ajouter sous-titres dynamiques avec SELECTEDVALUE()</w:t>
            </w:r>
          </w:p>
          <w:p>
            <w:pPr>
              <w:spacing w:after="40" w:before="100"/>
              <w:jc w:val="left"/>
            </w:pPr>
            <w:r>
              <w:rPr>
                <w:rFonts w:ascii="Calibri" w:cs="Calibri" w:eastAsia="Calibri" w:hAnsi="Calibri"/>
                <w:b/>
                <w:bCs/>
                <w:color w:val="065A82"/>
                <w:sz w:val="20"/>
                <w:szCs w:val="20"/>
              </w:rPr>
              <w:t xml:space="preserve">Exemple de code</w:t>
            </w:r>
          </w:p>
          <w:p>
            <w:pPr>
              <w:shd w:fill="E8F4FA" w:val="clear"/>
              <w:spacing w:after="80" w:before="60"/>
              <w:ind w:left="160" w:right="160"/>
            </w:pPr>
            <w:r>
              <w:rPr>
                <w:rFonts w:ascii="Courier New" w:cs="Courier New" w:eastAsia="Courier New" w:hAnsi="Courier New"/>
                <w:color w:val="1C7293"/>
                <w:sz w:val="16"/>
                <w:szCs w:val="16"/>
              </w:rPr>
              <w:t xml:space="preserve">-- Mesure RevPAR
RevPAR =
VAR _nuits = [Nuits Vendues]
VAR _rev   = [Revenu Total]
VAR _cap   = SUMX(hotels,
  hotels[nb_chambres] *
  COUNTROWS(DISTINCT(
    Calendrier[Date])))
RETURN
DIVIDE(_rev, _cap)
-- Douala filtre : ~8 154 FCFA</w:t>
            </w:r>
          </w:p>
        </w:tc>
      </w:tr>
    </w:tbl>
    <w:p>
      <w:pPr>
        <w:spacing w:after="20" w:before="20"/>
      </w:pPr>
      <w:r>
        <w:rPr>
          <w:sz w:val="18"/>
          <w:szCs w:val="18"/>
        </w:rPr>
        <w:t xml:space="preserve"/>
      </w:r>
    </w:p>
    <w:p>
      <w:pPr>
        <w:spacing w:after="20" w:before="2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1A2E3A" w:val="clear"/>
            <w:tcMar>
              <w:top w:type="dxa" w:w="100"/>
              <w:left w:type="dxa" w:w="180"/>
              <w:bottom w:type="dxa" w:w="100"/>
              <w:right w:type="dxa" w:w="180"/>
            </w:tcMar>
            <w:vAlign w:val="top"/>
          </w:tcPr>
          <w:p>
            <w:pPr>
              <w:spacing w:after="60" w:before="60"/>
            </w:pPr>
            <w:r>
              <w:rPr>
                <w:rFonts w:ascii="Calibri" w:cs="Calibri" w:eastAsia="Calibri" w:hAnsi="Calibri"/>
                <w:b/>
                <w:bCs/>
                <w:color w:val="FFFFFF"/>
                <w:sz w:val="26"/>
                <w:szCs w:val="26"/>
              </w:rPr>
              <w:t xml:space="preserve">Ressources du projet</w:t>
            </w:r>
          </w:p>
        </w:tc>
      </w:tr>
    </w:tbl>
    <w:p>
      <w:pPr>
        <w:spacing w:after="20" w:before="2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gridSpan w:val="1"/>
            <w:tcBorders>
              <w:top w:val="single" w:color="D6E4EE" w:sz="1"/>
              <w:left w:val="single" w:color="D6E4EE" w:sz="1"/>
              <w:bottom w:val="single" w:color="D6E4EE" w:sz="1"/>
              <w:right w:val="single" w:color="D6E4EE" w:sz="1"/>
            </w:tcBorders>
            <w:shd w:fill="1A2E3A" w:val="clear"/>
            <w:tcMar>
              <w:top w:type="dxa" w:w="100"/>
              <w:left w:type="dxa" w:w="180"/>
              <w:bottom w:type="dxa" w:w="100"/>
              <w:right w:type="dxa" w:w="180"/>
            </w:tcMar>
            <w:vAlign w:val="top"/>
          </w:tcPr>
          <w:p>
            <w:pPr>
              <w:spacing w:after="40" w:before="40"/>
              <w:jc w:val="left"/>
            </w:pPr>
            <w:r>
              <w:rPr>
                <w:rFonts w:ascii="Calibri" w:cs="Calibri" w:eastAsia="Calibri" w:hAnsi="Calibri"/>
                <w:b/>
                <w:bCs/>
                <w:color w:val="FFFFFF"/>
                <w:sz w:val="19"/>
                <w:szCs w:val="19"/>
              </w:rPr>
              <w:t xml:space="preserve">Nom</w:t>
            </w:r>
          </w:p>
        </w:tc>
        <w:tc>
          <w:tcPr>
            <w:tcW w:type="dxa" w:w="1800"/>
            <w:gridSpan w:val="1"/>
            <w:tcBorders>
              <w:top w:val="single" w:color="D6E4EE" w:sz="1"/>
              <w:left w:val="single" w:color="D6E4EE" w:sz="1"/>
              <w:bottom w:val="single" w:color="D6E4EE" w:sz="1"/>
              <w:right w:val="single" w:color="D6E4EE" w:sz="1"/>
            </w:tcBorders>
            <w:shd w:fill="1A2E3A" w:val="clear"/>
            <w:tcMar>
              <w:top w:type="dxa" w:w="100"/>
              <w:left w:type="dxa" w:w="180"/>
              <w:bottom w:type="dxa" w:w="100"/>
              <w:right w:type="dxa" w:w="180"/>
            </w:tcMar>
            <w:vAlign w:val="top"/>
          </w:tcPr>
          <w:p>
            <w:pPr>
              <w:spacing w:after="40" w:before="40"/>
              <w:jc w:val="left"/>
            </w:pPr>
            <w:r>
              <w:rPr>
                <w:rFonts w:ascii="Calibri" w:cs="Calibri" w:eastAsia="Calibri" w:hAnsi="Calibri"/>
                <w:b/>
                <w:bCs/>
                <w:color w:val="FFFFFF"/>
                <w:sz w:val="19"/>
                <w:szCs w:val="19"/>
              </w:rPr>
              <w:t xml:space="preserve">Type</w:t>
            </w:r>
          </w:p>
        </w:tc>
        <w:tc>
          <w:tcPr>
            <w:tcW w:type="dxa" w:w="4360"/>
            <w:gridSpan w:val="1"/>
            <w:tcBorders>
              <w:top w:val="single" w:color="D6E4EE" w:sz="1"/>
              <w:left w:val="single" w:color="D6E4EE" w:sz="1"/>
              <w:bottom w:val="single" w:color="D6E4EE" w:sz="1"/>
              <w:right w:val="single" w:color="D6E4EE" w:sz="1"/>
            </w:tcBorders>
            <w:shd w:fill="1A2E3A" w:val="clear"/>
            <w:tcMar>
              <w:top w:type="dxa" w:w="100"/>
              <w:left w:type="dxa" w:w="180"/>
              <w:bottom w:type="dxa" w:w="100"/>
              <w:right w:type="dxa" w:w="180"/>
            </w:tcMar>
            <w:vAlign w:val="top"/>
          </w:tcPr>
          <w:p>
            <w:pPr>
              <w:spacing w:after="40" w:before="40"/>
              <w:jc w:val="left"/>
            </w:pPr>
            <w:r>
              <w:rPr>
                <w:rFonts w:ascii="Calibri" w:cs="Calibri" w:eastAsia="Calibri" w:hAnsi="Calibri"/>
                <w:b/>
                <w:bCs/>
                <w:color w:val="FFFFFF"/>
                <w:sz w:val="19"/>
                <w:szCs w:val="19"/>
              </w:rPr>
              <w:t xml:space="preserve">Description</w:t>
            </w:r>
          </w:p>
        </w:tc>
      </w:tr>
      <w:tr>
        <w:tc>
          <w:tcPr>
            <w:tcW w:type="dxa" w:w="3200"/>
            <w:gridSpan w:val="1"/>
            <w:tcBorders>
              <w:top w:val="single" w:color="D6E4EE" w:sz="1"/>
              <w:left w:val="single" w:color="D6E4EE" w:sz="1"/>
              <w:bottom w:val="single" w:color="D6E4EE" w:sz="1"/>
              <w:right w:val="single" w:color="D6E4EE" w:sz="1"/>
            </w:tcBorders>
            <w:shd w:fill="F5F8FA" w:val="clear"/>
            <w:tcMar>
              <w:top w:type="dxa" w:w="100"/>
              <w:left w:type="dxa" w:w="180"/>
              <w:bottom w:type="dxa" w:w="100"/>
              <w:right w:type="dxa" w:w="180"/>
            </w:tcMar>
            <w:vAlign w:val="top"/>
          </w:tcPr>
          <w:p>
            <w:pPr>
              <w:spacing w:after="40" w:before="40"/>
              <w:jc w:val="left"/>
            </w:pPr>
            <w:r>
              <w:rPr>
                <w:rFonts w:ascii="Calibri" w:cs="Calibri" w:eastAsia="Calibri" w:hAnsi="Calibri"/>
                <w:b w:val="false"/>
                <w:bCs w:val="false"/>
                <w:color w:val="1A3A4A"/>
                <w:sz w:val="19"/>
                <w:szCs w:val="19"/>
              </w:rPr>
              <w:t xml:space="preserve">Dataset HotelChain West (6 CSV)</w:t>
            </w:r>
          </w:p>
        </w:tc>
        <w:tc>
          <w:tcPr>
            <w:tcW w:type="dxa" w:w="1800"/>
            <w:gridSpan w:val="1"/>
            <w:tcBorders>
              <w:top w:val="single" w:color="D6E4EE" w:sz="1"/>
              <w:left w:val="single" w:color="D6E4EE" w:sz="1"/>
              <w:bottom w:val="single" w:color="D6E4EE" w:sz="1"/>
              <w:right w:val="single" w:color="D6E4EE" w:sz="1"/>
            </w:tcBorders>
            <w:shd w:fill="F5F8FA" w:val="clear"/>
            <w:tcMar>
              <w:top w:type="dxa" w:w="100"/>
              <w:left w:type="dxa" w:w="180"/>
              <w:bottom w:type="dxa" w:w="100"/>
              <w:right w:type="dxa" w:w="180"/>
            </w:tcMar>
            <w:vAlign w:val="top"/>
          </w:tcPr>
          <w:p>
            <w:pPr>
              <w:spacing w:after="40" w:before="40"/>
              <w:jc w:val="left"/>
            </w:pPr>
            <w:r>
              <w:rPr>
                <w:rFonts w:ascii="Calibri" w:cs="Calibri" w:eastAsia="Calibri" w:hAnsi="Calibri"/>
                <w:b w:val="false"/>
                <w:bCs w:val="false"/>
                <w:color w:val="7A8FA6"/>
                <w:sz w:val="19"/>
                <w:szCs w:val="19"/>
              </w:rPr>
              <w:t xml:space="preserve">Dataset</w:t>
            </w:r>
          </w:p>
        </w:tc>
        <w:tc>
          <w:tcPr>
            <w:tcW w:type="dxa" w:w="4360"/>
            <w:gridSpan w:val="1"/>
            <w:tcBorders>
              <w:top w:val="single" w:color="D6E4EE" w:sz="1"/>
              <w:left w:val="single" w:color="D6E4EE" w:sz="1"/>
              <w:bottom w:val="single" w:color="D6E4EE" w:sz="1"/>
              <w:right w:val="single" w:color="D6E4EE" w:sz="1"/>
            </w:tcBorders>
            <w:shd w:fill="F5F8FA" w:val="clear"/>
            <w:tcMar>
              <w:top w:type="dxa" w:w="100"/>
              <w:left w:type="dxa" w:w="180"/>
              <w:bottom w:type="dxa" w:w="100"/>
              <w:right w:type="dxa" w:w="180"/>
            </w:tcMar>
            <w:vAlign w:val="top"/>
          </w:tcPr>
          <w:p>
            <w:pPr>
              <w:spacing w:after="40" w:before="40"/>
              <w:jc w:val="left"/>
            </w:pPr>
            <w:r>
              <w:rPr>
                <w:rFonts w:ascii="Calibri" w:cs="Calibri" w:eastAsia="Calibri" w:hAnsi="Calibri"/>
                <w:b w:val="false"/>
                <w:bCs w:val="false"/>
                <w:color w:val="1A3A4A"/>
                <w:sz w:val="19"/>
                <w:szCs w:val="19"/>
              </w:rPr>
              <w:t xml:space="preserve">hotels, chambres, clients, reservations, paiements, services</w:t>
            </w:r>
          </w:p>
        </w:tc>
      </w:tr>
      <w:tr>
        <w:tc>
          <w:tcPr>
            <w:tcW w:type="dxa" w:w="3200"/>
            <w:gridSpan w:val="1"/>
            <w:tcBorders>
              <w:top w:val="single" w:color="D6E4EE" w:sz="1"/>
              <w:left w:val="single" w:color="D6E4EE" w:sz="1"/>
              <w:bottom w:val="single" w:color="D6E4EE" w:sz="1"/>
              <w:right w:val="single" w:color="D6E4EE" w:sz="1"/>
            </w:tcBorders>
            <w:shd w:fill="FFFFFF" w:val="clear"/>
            <w:tcMar>
              <w:top w:type="dxa" w:w="100"/>
              <w:left w:type="dxa" w:w="180"/>
              <w:bottom w:type="dxa" w:w="100"/>
              <w:right w:type="dxa" w:w="180"/>
            </w:tcMar>
            <w:vAlign w:val="top"/>
          </w:tcPr>
          <w:p>
            <w:pPr>
              <w:spacing w:after="40" w:before="40"/>
              <w:jc w:val="left"/>
            </w:pPr>
            <w:r>
              <w:rPr>
                <w:rFonts w:ascii="Calibri" w:cs="Calibri" w:eastAsia="Calibri" w:hAnsi="Calibri"/>
                <w:b w:val="false"/>
                <w:bCs w:val="false"/>
                <w:color w:val="1A3A4A"/>
                <w:sz w:val="19"/>
                <w:szCs w:val="19"/>
              </w:rPr>
              <w:t xml:space="preserve">Notebook 1 (etudiant)</w:t>
            </w:r>
          </w:p>
        </w:tc>
        <w:tc>
          <w:tcPr>
            <w:tcW w:type="dxa" w:w="1800"/>
            <w:gridSpan w:val="1"/>
            <w:tcBorders>
              <w:top w:val="single" w:color="D6E4EE" w:sz="1"/>
              <w:left w:val="single" w:color="D6E4EE" w:sz="1"/>
              <w:bottom w:val="single" w:color="D6E4EE" w:sz="1"/>
              <w:right w:val="single" w:color="D6E4EE" w:sz="1"/>
            </w:tcBorders>
            <w:shd w:fill="FFFFFF" w:val="clear"/>
            <w:tcMar>
              <w:top w:type="dxa" w:w="100"/>
              <w:left w:type="dxa" w:w="180"/>
              <w:bottom w:type="dxa" w:w="100"/>
              <w:right w:type="dxa" w:w="180"/>
            </w:tcMar>
            <w:vAlign w:val="top"/>
          </w:tcPr>
          <w:p>
            <w:pPr>
              <w:spacing w:after="40" w:before="40"/>
              <w:jc w:val="left"/>
            </w:pPr>
            <w:r>
              <w:rPr>
                <w:rFonts w:ascii="Calibri" w:cs="Calibri" w:eastAsia="Calibri" w:hAnsi="Calibri"/>
                <w:b w:val="false"/>
                <w:bCs w:val="false"/>
                <w:color w:val="7A8FA6"/>
                <w:sz w:val="19"/>
                <w:szCs w:val="19"/>
              </w:rPr>
              <w:t xml:space="preserve">Notebook</w:t>
            </w:r>
          </w:p>
        </w:tc>
        <w:tc>
          <w:tcPr>
            <w:tcW w:type="dxa" w:w="4360"/>
            <w:gridSpan w:val="1"/>
            <w:tcBorders>
              <w:top w:val="single" w:color="D6E4EE" w:sz="1"/>
              <w:left w:val="single" w:color="D6E4EE" w:sz="1"/>
              <w:bottom w:val="single" w:color="D6E4EE" w:sz="1"/>
              <w:right w:val="single" w:color="D6E4EE" w:sz="1"/>
            </w:tcBorders>
            <w:shd w:fill="FFFFFF" w:val="clear"/>
            <w:tcMar>
              <w:top w:type="dxa" w:w="100"/>
              <w:left w:type="dxa" w:w="180"/>
              <w:bottom w:type="dxa" w:w="100"/>
              <w:right w:type="dxa" w:w="180"/>
            </w:tcMar>
            <w:vAlign w:val="top"/>
          </w:tcPr>
          <w:p>
            <w:pPr>
              <w:spacing w:after="40" w:before="40"/>
              <w:jc w:val="left"/>
            </w:pPr>
            <w:r>
              <w:rPr>
                <w:rFonts w:ascii="Calibri" w:cs="Calibri" w:eastAsia="Calibri" w:hAnsi="Calibri"/>
                <w:b w:val="false"/>
                <w:bCs w:val="false"/>
                <w:color w:val="1A3A4A"/>
                <w:sz w:val="19"/>
                <w:szCs w:val="19"/>
              </w:rPr>
              <w:t xml:space="preserve">Contexte, Installation SQL Server &amp; Decouverte des Donnees</w:t>
            </w:r>
          </w:p>
        </w:tc>
      </w:tr>
      <w:tr>
        <w:tc>
          <w:tcPr>
            <w:tcW w:type="dxa" w:w="3200"/>
            <w:gridSpan w:val="1"/>
            <w:tcBorders>
              <w:top w:val="single" w:color="D6E4EE" w:sz="1"/>
              <w:left w:val="single" w:color="D6E4EE" w:sz="1"/>
              <w:bottom w:val="single" w:color="D6E4EE" w:sz="1"/>
              <w:right w:val="single" w:color="D6E4EE" w:sz="1"/>
            </w:tcBorders>
            <w:shd w:fill="F5F8FA" w:val="clear"/>
            <w:tcMar>
              <w:top w:type="dxa" w:w="100"/>
              <w:left w:type="dxa" w:w="180"/>
              <w:bottom w:type="dxa" w:w="100"/>
              <w:right w:type="dxa" w:w="180"/>
            </w:tcMar>
            <w:vAlign w:val="top"/>
          </w:tcPr>
          <w:p>
            <w:pPr>
              <w:spacing w:after="40" w:before="40"/>
              <w:jc w:val="left"/>
            </w:pPr>
            <w:r>
              <w:rPr>
                <w:rFonts w:ascii="Calibri" w:cs="Calibri" w:eastAsia="Calibri" w:hAnsi="Calibri"/>
                <w:b w:val="false"/>
                <w:bCs w:val="false"/>
                <w:color w:val="1A3A4A"/>
                <w:sz w:val="19"/>
                <w:szCs w:val="19"/>
              </w:rPr>
              <w:t xml:space="preserve">Notebook 2 (etudiant)</w:t>
            </w:r>
          </w:p>
        </w:tc>
        <w:tc>
          <w:tcPr>
            <w:tcW w:type="dxa" w:w="1800"/>
            <w:gridSpan w:val="1"/>
            <w:tcBorders>
              <w:top w:val="single" w:color="D6E4EE" w:sz="1"/>
              <w:left w:val="single" w:color="D6E4EE" w:sz="1"/>
              <w:bottom w:val="single" w:color="D6E4EE" w:sz="1"/>
              <w:right w:val="single" w:color="D6E4EE" w:sz="1"/>
            </w:tcBorders>
            <w:shd w:fill="F5F8FA" w:val="clear"/>
            <w:tcMar>
              <w:top w:type="dxa" w:w="100"/>
              <w:left w:type="dxa" w:w="180"/>
              <w:bottom w:type="dxa" w:w="100"/>
              <w:right w:type="dxa" w:w="180"/>
            </w:tcMar>
            <w:vAlign w:val="top"/>
          </w:tcPr>
          <w:p>
            <w:pPr>
              <w:spacing w:after="40" w:before="40"/>
              <w:jc w:val="left"/>
            </w:pPr>
            <w:r>
              <w:rPr>
                <w:rFonts w:ascii="Calibri" w:cs="Calibri" w:eastAsia="Calibri" w:hAnsi="Calibri"/>
                <w:b w:val="false"/>
                <w:bCs w:val="false"/>
                <w:color w:val="7A8FA6"/>
                <w:sz w:val="19"/>
                <w:szCs w:val="19"/>
              </w:rPr>
              <w:t xml:space="preserve">Notebook</w:t>
            </w:r>
          </w:p>
        </w:tc>
        <w:tc>
          <w:tcPr>
            <w:tcW w:type="dxa" w:w="4360"/>
            <w:gridSpan w:val="1"/>
            <w:tcBorders>
              <w:top w:val="single" w:color="D6E4EE" w:sz="1"/>
              <w:left w:val="single" w:color="D6E4EE" w:sz="1"/>
              <w:bottom w:val="single" w:color="D6E4EE" w:sz="1"/>
              <w:right w:val="single" w:color="D6E4EE" w:sz="1"/>
            </w:tcBorders>
            <w:shd w:fill="F5F8FA" w:val="clear"/>
            <w:tcMar>
              <w:top w:type="dxa" w:w="100"/>
              <w:left w:type="dxa" w:w="180"/>
              <w:bottom w:type="dxa" w:w="100"/>
              <w:right w:type="dxa" w:w="180"/>
            </w:tcMar>
            <w:vAlign w:val="top"/>
          </w:tcPr>
          <w:p>
            <w:pPr>
              <w:spacing w:after="40" w:before="40"/>
              <w:jc w:val="left"/>
            </w:pPr>
            <w:r>
              <w:rPr>
                <w:rFonts w:ascii="Calibri" w:cs="Calibri" w:eastAsia="Calibri" w:hAnsi="Calibri"/>
                <w:b w:val="false"/>
                <w:bCs w:val="false"/>
                <w:color w:val="1A3A4A"/>
                <w:sz w:val="19"/>
                <w:szCs w:val="19"/>
              </w:rPr>
              <w:t xml:space="preserve">SQL Analytics, KPIs &amp; Performance</w:t>
            </w:r>
          </w:p>
        </w:tc>
      </w:tr>
      <w:tr>
        <w:tc>
          <w:tcPr>
            <w:tcW w:type="dxa" w:w="3200"/>
            <w:gridSpan w:val="1"/>
            <w:tcBorders>
              <w:top w:val="single" w:color="D6E4EE" w:sz="1"/>
              <w:left w:val="single" w:color="D6E4EE" w:sz="1"/>
              <w:bottom w:val="single" w:color="D6E4EE" w:sz="1"/>
              <w:right w:val="single" w:color="D6E4EE" w:sz="1"/>
            </w:tcBorders>
            <w:shd w:fill="FFFFFF" w:val="clear"/>
            <w:tcMar>
              <w:top w:type="dxa" w:w="100"/>
              <w:left w:type="dxa" w:w="180"/>
              <w:bottom w:type="dxa" w:w="100"/>
              <w:right w:type="dxa" w:w="180"/>
            </w:tcMar>
            <w:vAlign w:val="top"/>
          </w:tcPr>
          <w:p>
            <w:pPr>
              <w:spacing w:after="40" w:before="40"/>
              <w:jc w:val="left"/>
            </w:pPr>
            <w:r>
              <w:rPr>
                <w:rFonts w:ascii="Calibri" w:cs="Calibri" w:eastAsia="Calibri" w:hAnsi="Calibri"/>
                <w:b w:val="false"/>
                <w:bCs w:val="false"/>
                <w:color w:val="1A3A4A"/>
                <w:sz w:val="19"/>
                <w:szCs w:val="19"/>
              </w:rPr>
              <w:t xml:space="preserve">Notebook 3 (etudiant)</w:t>
            </w:r>
          </w:p>
        </w:tc>
        <w:tc>
          <w:tcPr>
            <w:tcW w:type="dxa" w:w="1800"/>
            <w:gridSpan w:val="1"/>
            <w:tcBorders>
              <w:top w:val="single" w:color="D6E4EE" w:sz="1"/>
              <w:left w:val="single" w:color="D6E4EE" w:sz="1"/>
              <w:bottom w:val="single" w:color="D6E4EE" w:sz="1"/>
              <w:right w:val="single" w:color="D6E4EE" w:sz="1"/>
            </w:tcBorders>
            <w:shd w:fill="FFFFFF" w:val="clear"/>
            <w:tcMar>
              <w:top w:type="dxa" w:w="100"/>
              <w:left w:type="dxa" w:w="180"/>
              <w:bottom w:type="dxa" w:w="100"/>
              <w:right w:type="dxa" w:w="180"/>
            </w:tcMar>
            <w:vAlign w:val="top"/>
          </w:tcPr>
          <w:p>
            <w:pPr>
              <w:spacing w:after="40" w:before="40"/>
              <w:jc w:val="left"/>
            </w:pPr>
            <w:r>
              <w:rPr>
                <w:rFonts w:ascii="Calibri" w:cs="Calibri" w:eastAsia="Calibri" w:hAnsi="Calibri"/>
                <w:b w:val="false"/>
                <w:bCs w:val="false"/>
                <w:color w:val="7A8FA6"/>
                <w:sz w:val="19"/>
                <w:szCs w:val="19"/>
              </w:rPr>
              <w:t xml:space="preserve">Notebook</w:t>
            </w:r>
          </w:p>
        </w:tc>
        <w:tc>
          <w:tcPr>
            <w:tcW w:type="dxa" w:w="4360"/>
            <w:gridSpan w:val="1"/>
            <w:tcBorders>
              <w:top w:val="single" w:color="D6E4EE" w:sz="1"/>
              <w:left w:val="single" w:color="D6E4EE" w:sz="1"/>
              <w:bottom w:val="single" w:color="D6E4EE" w:sz="1"/>
              <w:right w:val="single" w:color="D6E4EE" w:sz="1"/>
            </w:tcBorders>
            <w:shd w:fill="FFFFFF" w:val="clear"/>
            <w:tcMar>
              <w:top w:type="dxa" w:w="100"/>
              <w:left w:type="dxa" w:w="180"/>
              <w:bottom w:type="dxa" w:w="100"/>
              <w:right w:type="dxa" w:w="180"/>
            </w:tcMar>
            <w:vAlign w:val="top"/>
          </w:tcPr>
          <w:p>
            <w:pPr>
              <w:spacing w:after="40" w:before="40"/>
              <w:jc w:val="left"/>
            </w:pPr>
            <w:r>
              <w:rPr>
                <w:rFonts w:ascii="Calibri" w:cs="Calibri" w:eastAsia="Calibri" w:hAnsi="Calibri"/>
                <w:b w:val="false"/>
                <w:bCs w:val="false"/>
                <w:color w:val="1A3A4A"/>
                <w:sz w:val="19"/>
                <w:szCs w:val="19"/>
              </w:rPr>
              <w:t xml:space="preserve">Dashboard Power BI &amp; Storytelling</w:t>
            </w:r>
          </w:p>
        </w:tc>
      </w:tr>
      <w:tr>
        <w:tc>
          <w:tcPr>
            <w:tcW w:type="dxa" w:w="3200"/>
            <w:gridSpan w:val="1"/>
            <w:tcBorders>
              <w:top w:val="single" w:color="D6E4EE" w:sz="1"/>
              <w:left w:val="single" w:color="D6E4EE" w:sz="1"/>
              <w:bottom w:val="single" w:color="D6E4EE" w:sz="1"/>
              <w:right w:val="single" w:color="D6E4EE" w:sz="1"/>
            </w:tcBorders>
            <w:shd w:fill="F5F8FA" w:val="clear"/>
            <w:tcMar>
              <w:top w:type="dxa" w:w="100"/>
              <w:left w:type="dxa" w:w="180"/>
              <w:bottom w:type="dxa" w:w="100"/>
              <w:right w:type="dxa" w:w="180"/>
            </w:tcMar>
            <w:vAlign w:val="top"/>
          </w:tcPr>
          <w:p>
            <w:pPr>
              <w:spacing w:after="40" w:before="40"/>
              <w:jc w:val="left"/>
            </w:pPr>
            <w:r>
              <w:rPr>
                <w:rFonts w:ascii="Calibri" w:cs="Calibri" w:eastAsia="Calibri" w:hAnsi="Calibri"/>
                <w:b/>
                <w:bCs/>
                <w:color w:val="1D9E75"/>
                <w:sz w:val="19"/>
                <w:szCs w:val="19"/>
              </w:rPr>
              <w:t xml:space="preserve">Notebook 1 SOLUTION</w:t>
            </w:r>
          </w:p>
        </w:tc>
        <w:tc>
          <w:tcPr>
            <w:tcW w:type="dxa" w:w="1800"/>
            <w:gridSpan w:val="1"/>
            <w:tcBorders>
              <w:top w:val="single" w:color="D6E4EE" w:sz="1"/>
              <w:left w:val="single" w:color="D6E4EE" w:sz="1"/>
              <w:bottom w:val="single" w:color="D6E4EE" w:sz="1"/>
              <w:right w:val="single" w:color="D6E4EE" w:sz="1"/>
            </w:tcBorders>
            <w:shd w:fill="F5F8FA" w:val="clear"/>
            <w:tcMar>
              <w:top w:type="dxa" w:w="100"/>
              <w:left w:type="dxa" w:w="180"/>
              <w:bottom w:type="dxa" w:w="100"/>
              <w:right w:type="dxa" w:w="180"/>
            </w:tcMar>
            <w:vAlign w:val="top"/>
          </w:tcPr>
          <w:p>
            <w:pPr>
              <w:spacing w:after="40" w:before="40"/>
              <w:jc w:val="left"/>
            </w:pPr>
            <w:r>
              <w:rPr>
                <w:rFonts w:ascii="Calibri" w:cs="Calibri" w:eastAsia="Calibri" w:hAnsi="Calibri"/>
                <w:b w:val="false"/>
                <w:bCs w:val="false"/>
                <w:color w:val="7A8FA6"/>
                <w:sz w:val="19"/>
                <w:szCs w:val="19"/>
              </w:rPr>
              <w:t xml:space="preserve">Solution</w:t>
            </w:r>
          </w:p>
        </w:tc>
        <w:tc>
          <w:tcPr>
            <w:tcW w:type="dxa" w:w="4360"/>
            <w:gridSpan w:val="1"/>
            <w:tcBorders>
              <w:top w:val="single" w:color="D6E4EE" w:sz="1"/>
              <w:left w:val="single" w:color="D6E4EE" w:sz="1"/>
              <w:bottom w:val="single" w:color="D6E4EE" w:sz="1"/>
              <w:right w:val="single" w:color="D6E4EE" w:sz="1"/>
            </w:tcBorders>
            <w:shd w:fill="F5F8FA" w:val="clear"/>
            <w:tcMar>
              <w:top w:type="dxa" w:w="100"/>
              <w:left w:type="dxa" w:w="180"/>
              <w:bottom w:type="dxa" w:w="100"/>
              <w:right w:type="dxa" w:w="180"/>
            </w:tcMar>
            <w:vAlign w:val="top"/>
          </w:tcPr>
          <w:p>
            <w:pPr>
              <w:spacing w:after="40" w:before="40"/>
              <w:jc w:val="left"/>
            </w:pPr>
            <w:r>
              <w:rPr>
                <w:rFonts w:ascii="Calibri" w:cs="Calibri" w:eastAsia="Calibri" w:hAnsi="Calibri"/>
                <w:b w:val="false"/>
                <w:bCs w:val="false"/>
                <w:color w:val="1A3A4A"/>
                <w:sz w:val="19"/>
                <w:szCs w:val="19"/>
              </w:rPr>
              <w:t xml:space="preserve">Correction complete NB1 avec vrais chiffres SQL</w:t>
            </w:r>
          </w:p>
        </w:tc>
      </w:tr>
      <w:tr>
        <w:tc>
          <w:tcPr>
            <w:tcW w:type="dxa" w:w="3200"/>
            <w:gridSpan w:val="1"/>
            <w:tcBorders>
              <w:top w:val="single" w:color="D6E4EE" w:sz="1"/>
              <w:left w:val="single" w:color="D6E4EE" w:sz="1"/>
              <w:bottom w:val="single" w:color="D6E4EE" w:sz="1"/>
              <w:right w:val="single" w:color="D6E4EE" w:sz="1"/>
            </w:tcBorders>
            <w:shd w:fill="FFFFFF" w:val="clear"/>
            <w:tcMar>
              <w:top w:type="dxa" w:w="100"/>
              <w:left w:type="dxa" w:w="180"/>
              <w:bottom w:type="dxa" w:w="100"/>
              <w:right w:type="dxa" w:w="180"/>
            </w:tcMar>
            <w:vAlign w:val="top"/>
          </w:tcPr>
          <w:p>
            <w:pPr>
              <w:spacing w:after="40" w:before="40"/>
              <w:jc w:val="left"/>
            </w:pPr>
            <w:r>
              <w:rPr>
                <w:rFonts w:ascii="Calibri" w:cs="Calibri" w:eastAsia="Calibri" w:hAnsi="Calibri"/>
                <w:b/>
                <w:bCs/>
                <w:color w:val="1D9E75"/>
                <w:sz w:val="19"/>
                <w:szCs w:val="19"/>
              </w:rPr>
              <w:t xml:space="preserve">Notebook 2 SOLUTION</w:t>
            </w:r>
          </w:p>
        </w:tc>
        <w:tc>
          <w:tcPr>
            <w:tcW w:type="dxa" w:w="1800"/>
            <w:gridSpan w:val="1"/>
            <w:tcBorders>
              <w:top w:val="single" w:color="D6E4EE" w:sz="1"/>
              <w:left w:val="single" w:color="D6E4EE" w:sz="1"/>
              <w:bottom w:val="single" w:color="D6E4EE" w:sz="1"/>
              <w:right w:val="single" w:color="D6E4EE" w:sz="1"/>
            </w:tcBorders>
            <w:shd w:fill="FFFFFF" w:val="clear"/>
            <w:tcMar>
              <w:top w:type="dxa" w:w="100"/>
              <w:left w:type="dxa" w:w="180"/>
              <w:bottom w:type="dxa" w:w="100"/>
              <w:right w:type="dxa" w:w="180"/>
            </w:tcMar>
            <w:vAlign w:val="top"/>
          </w:tcPr>
          <w:p>
            <w:pPr>
              <w:spacing w:after="40" w:before="40"/>
              <w:jc w:val="left"/>
            </w:pPr>
            <w:r>
              <w:rPr>
                <w:rFonts w:ascii="Calibri" w:cs="Calibri" w:eastAsia="Calibri" w:hAnsi="Calibri"/>
                <w:b w:val="false"/>
                <w:bCs w:val="false"/>
                <w:color w:val="7A8FA6"/>
                <w:sz w:val="19"/>
                <w:szCs w:val="19"/>
              </w:rPr>
              <w:t xml:space="preserve">Solution</w:t>
            </w:r>
          </w:p>
        </w:tc>
        <w:tc>
          <w:tcPr>
            <w:tcW w:type="dxa" w:w="4360"/>
            <w:gridSpan w:val="1"/>
            <w:tcBorders>
              <w:top w:val="single" w:color="D6E4EE" w:sz="1"/>
              <w:left w:val="single" w:color="D6E4EE" w:sz="1"/>
              <w:bottom w:val="single" w:color="D6E4EE" w:sz="1"/>
              <w:right w:val="single" w:color="D6E4EE" w:sz="1"/>
            </w:tcBorders>
            <w:shd w:fill="FFFFFF" w:val="clear"/>
            <w:tcMar>
              <w:top w:type="dxa" w:w="100"/>
              <w:left w:type="dxa" w:w="180"/>
              <w:bottom w:type="dxa" w:w="100"/>
              <w:right w:type="dxa" w:w="180"/>
            </w:tcMar>
            <w:vAlign w:val="top"/>
          </w:tcPr>
          <w:p>
            <w:pPr>
              <w:spacing w:after="40" w:before="40"/>
              <w:jc w:val="left"/>
            </w:pPr>
            <w:r>
              <w:rPr>
                <w:rFonts w:ascii="Calibri" w:cs="Calibri" w:eastAsia="Calibri" w:hAnsi="Calibri"/>
                <w:b w:val="false"/>
                <w:bCs w:val="false"/>
                <w:color w:val="1A3A4A"/>
                <w:sz w:val="19"/>
                <w:szCs w:val="19"/>
              </w:rPr>
              <w:t xml:space="preserve">Correction complete NB2 — RevPAR, ADR, CLV, PIVOT, sp_rapport_hotel</w:t>
            </w:r>
          </w:p>
        </w:tc>
      </w:tr>
      <w:tr>
        <w:tc>
          <w:tcPr>
            <w:tcW w:type="dxa" w:w="3200"/>
            <w:gridSpan w:val="1"/>
            <w:tcBorders>
              <w:top w:val="single" w:color="D6E4EE" w:sz="1"/>
              <w:left w:val="single" w:color="D6E4EE" w:sz="1"/>
              <w:bottom w:val="single" w:color="D6E4EE" w:sz="1"/>
              <w:right w:val="single" w:color="D6E4EE" w:sz="1"/>
            </w:tcBorders>
            <w:shd w:fill="F5F8FA" w:val="clear"/>
            <w:tcMar>
              <w:top w:type="dxa" w:w="100"/>
              <w:left w:type="dxa" w:w="180"/>
              <w:bottom w:type="dxa" w:w="100"/>
              <w:right w:type="dxa" w:w="180"/>
            </w:tcMar>
            <w:vAlign w:val="top"/>
          </w:tcPr>
          <w:p>
            <w:pPr>
              <w:spacing w:after="40" w:before="40"/>
              <w:jc w:val="left"/>
            </w:pPr>
            <w:r>
              <w:rPr>
                <w:rFonts w:ascii="Calibri" w:cs="Calibri" w:eastAsia="Calibri" w:hAnsi="Calibri"/>
                <w:b/>
                <w:bCs/>
                <w:color w:val="1D9E75"/>
                <w:sz w:val="19"/>
                <w:szCs w:val="19"/>
              </w:rPr>
              <w:t xml:space="preserve">Notebook 3 SOLUTION</w:t>
            </w:r>
          </w:p>
        </w:tc>
        <w:tc>
          <w:tcPr>
            <w:tcW w:type="dxa" w:w="1800"/>
            <w:gridSpan w:val="1"/>
            <w:tcBorders>
              <w:top w:val="single" w:color="D6E4EE" w:sz="1"/>
              <w:left w:val="single" w:color="D6E4EE" w:sz="1"/>
              <w:bottom w:val="single" w:color="D6E4EE" w:sz="1"/>
              <w:right w:val="single" w:color="D6E4EE" w:sz="1"/>
            </w:tcBorders>
            <w:shd w:fill="F5F8FA" w:val="clear"/>
            <w:tcMar>
              <w:top w:type="dxa" w:w="100"/>
              <w:left w:type="dxa" w:w="180"/>
              <w:bottom w:type="dxa" w:w="100"/>
              <w:right w:type="dxa" w:w="180"/>
            </w:tcMar>
            <w:vAlign w:val="top"/>
          </w:tcPr>
          <w:p>
            <w:pPr>
              <w:spacing w:after="40" w:before="40"/>
              <w:jc w:val="left"/>
            </w:pPr>
            <w:r>
              <w:rPr>
                <w:rFonts w:ascii="Calibri" w:cs="Calibri" w:eastAsia="Calibri" w:hAnsi="Calibri"/>
                <w:b w:val="false"/>
                <w:bCs w:val="false"/>
                <w:color w:val="7A8FA6"/>
                <w:sz w:val="19"/>
                <w:szCs w:val="19"/>
              </w:rPr>
              <w:t xml:space="preserve">Solution</w:t>
            </w:r>
          </w:p>
        </w:tc>
        <w:tc>
          <w:tcPr>
            <w:tcW w:type="dxa" w:w="4360"/>
            <w:gridSpan w:val="1"/>
            <w:tcBorders>
              <w:top w:val="single" w:color="D6E4EE" w:sz="1"/>
              <w:left w:val="single" w:color="D6E4EE" w:sz="1"/>
              <w:bottom w:val="single" w:color="D6E4EE" w:sz="1"/>
              <w:right w:val="single" w:color="D6E4EE" w:sz="1"/>
            </w:tcBorders>
            <w:shd w:fill="F5F8FA" w:val="clear"/>
            <w:tcMar>
              <w:top w:type="dxa" w:w="100"/>
              <w:left w:type="dxa" w:w="180"/>
              <w:bottom w:type="dxa" w:w="100"/>
              <w:right w:type="dxa" w:w="180"/>
            </w:tcMar>
            <w:vAlign w:val="top"/>
          </w:tcPr>
          <w:p>
            <w:pPr>
              <w:spacing w:after="40" w:before="40"/>
              <w:jc w:val="left"/>
            </w:pPr>
            <w:r>
              <w:rPr>
                <w:rFonts w:ascii="Calibri" w:cs="Calibri" w:eastAsia="Calibri" w:hAnsi="Calibri"/>
                <w:b w:val="false"/>
                <w:bCs w:val="false"/>
                <w:color w:val="1A3A4A"/>
                <w:sz w:val="19"/>
                <w:szCs w:val="19"/>
              </w:rPr>
              <w:t xml:space="preserve">Correction complete NB3 — 12 mesures DAX, 5 pages, checklist validation</w:t>
            </w:r>
          </w:p>
        </w:tc>
      </w:tr>
      <w:tr>
        <w:tc>
          <w:tcPr>
            <w:tcW w:type="dxa" w:w="3200"/>
            <w:gridSpan w:val="1"/>
            <w:tcBorders>
              <w:top w:val="single" w:color="D6E4EE" w:sz="1"/>
              <w:left w:val="single" w:color="D6E4EE" w:sz="1"/>
              <w:bottom w:val="single" w:color="D6E4EE" w:sz="1"/>
              <w:right w:val="single" w:color="D6E4EE" w:sz="1"/>
            </w:tcBorders>
            <w:shd w:fill="FFFFFF" w:val="clear"/>
            <w:tcMar>
              <w:top w:type="dxa" w:w="100"/>
              <w:left w:type="dxa" w:w="180"/>
              <w:bottom w:type="dxa" w:w="100"/>
              <w:right w:type="dxa" w:w="180"/>
            </w:tcMar>
            <w:vAlign w:val="top"/>
          </w:tcPr>
          <w:p>
            <w:pPr>
              <w:spacing w:after="40" w:before="40"/>
              <w:jc w:val="left"/>
            </w:pPr>
            <w:r>
              <w:rPr>
                <w:rFonts w:ascii="Calibri" w:cs="Calibri" w:eastAsia="Calibri" w:hAnsi="Calibri"/>
                <w:b/>
                <w:bCs/>
                <w:color w:val="E24B4A"/>
                <w:sz w:val="19"/>
                <w:szCs w:val="19"/>
              </w:rPr>
              <w:t xml:space="preserve">HotelChainWest_Dashboard_Mockup.pptx</w:t>
            </w:r>
          </w:p>
        </w:tc>
        <w:tc>
          <w:tcPr>
            <w:tcW w:type="dxa" w:w="1800"/>
            <w:gridSpan w:val="1"/>
            <w:tcBorders>
              <w:top w:val="single" w:color="D6E4EE" w:sz="1"/>
              <w:left w:val="single" w:color="D6E4EE" w:sz="1"/>
              <w:bottom w:val="single" w:color="D6E4EE" w:sz="1"/>
              <w:right w:val="single" w:color="D6E4EE" w:sz="1"/>
            </w:tcBorders>
            <w:shd w:fill="FFFFFF" w:val="clear"/>
            <w:tcMar>
              <w:top w:type="dxa" w:w="100"/>
              <w:left w:type="dxa" w:w="180"/>
              <w:bottom w:type="dxa" w:w="100"/>
              <w:right w:type="dxa" w:w="180"/>
            </w:tcMar>
            <w:vAlign w:val="top"/>
          </w:tcPr>
          <w:p>
            <w:pPr>
              <w:spacing w:after="40" w:before="40"/>
              <w:jc w:val="left"/>
            </w:pPr>
            <w:r>
              <w:rPr>
                <w:rFonts w:ascii="Calibri" w:cs="Calibri" w:eastAsia="Calibri" w:hAnsi="Calibri"/>
                <w:b w:val="false"/>
                <w:bCs w:val="false"/>
                <w:color w:val="7A8FA6"/>
                <w:sz w:val="19"/>
                <w:szCs w:val="19"/>
              </w:rPr>
              <w:t xml:space="preserve">Livrable</w:t>
            </w:r>
          </w:p>
        </w:tc>
        <w:tc>
          <w:tcPr>
            <w:tcW w:type="dxa" w:w="4360"/>
            <w:gridSpan w:val="1"/>
            <w:tcBorders>
              <w:top w:val="single" w:color="D6E4EE" w:sz="1"/>
              <w:left w:val="single" w:color="D6E4EE" w:sz="1"/>
              <w:bottom w:val="single" w:color="D6E4EE" w:sz="1"/>
              <w:right w:val="single" w:color="D6E4EE" w:sz="1"/>
            </w:tcBorders>
            <w:shd w:fill="FFFFFF" w:val="clear"/>
            <w:tcMar>
              <w:top w:type="dxa" w:w="100"/>
              <w:left w:type="dxa" w:w="180"/>
              <w:bottom w:type="dxa" w:w="100"/>
              <w:right w:type="dxa" w:w="180"/>
            </w:tcMar>
            <w:vAlign w:val="top"/>
          </w:tcPr>
          <w:p>
            <w:pPr>
              <w:spacing w:after="40" w:before="40"/>
              <w:jc w:val="left"/>
            </w:pPr>
            <w:r>
              <w:rPr>
                <w:rFonts w:ascii="Calibri" w:cs="Calibri" w:eastAsia="Calibri" w:hAnsi="Calibri"/>
                <w:b w:val="false"/>
                <w:bCs w:val="false"/>
                <w:color w:val="1A3A4A"/>
                <w:sz w:val="19"/>
                <w:szCs w:val="19"/>
              </w:rPr>
              <w:t xml:space="preserve">Mockup Power BI V1 Ocean Gradient — 7 slides</w:t>
            </w:r>
          </w:p>
        </w:tc>
      </w:tr>
      <w:tr>
        <w:tc>
          <w:tcPr>
            <w:tcW w:type="dxa" w:w="3200"/>
            <w:gridSpan w:val="1"/>
            <w:tcBorders>
              <w:top w:val="single" w:color="D6E4EE" w:sz="1"/>
              <w:left w:val="single" w:color="D6E4EE" w:sz="1"/>
              <w:bottom w:val="single" w:color="D6E4EE" w:sz="1"/>
              <w:right w:val="single" w:color="D6E4EE" w:sz="1"/>
            </w:tcBorders>
            <w:shd w:fill="F5F8FA" w:val="clear"/>
            <w:tcMar>
              <w:top w:type="dxa" w:w="100"/>
              <w:left w:type="dxa" w:w="180"/>
              <w:bottom w:type="dxa" w:w="100"/>
              <w:right w:type="dxa" w:w="180"/>
            </w:tcMar>
            <w:vAlign w:val="top"/>
          </w:tcPr>
          <w:p>
            <w:pPr>
              <w:spacing w:after="40" w:before="40"/>
              <w:jc w:val="left"/>
            </w:pPr>
            <w:r>
              <w:rPr>
                <w:rFonts w:ascii="Calibri" w:cs="Calibri" w:eastAsia="Calibri" w:hAnsi="Calibri"/>
                <w:b/>
                <w:bCs/>
                <w:color w:val="E24B4A"/>
                <w:sz w:val="19"/>
                <w:szCs w:val="19"/>
              </w:rPr>
              <w:t xml:space="preserve">HotelChainWest_Mockup_V2_DarkLuxury.pptx</w:t>
            </w:r>
          </w:p>
        </w:tc>
        <w:tc>
          <w:tcPr>
            <w:tcW w:type="dxa" w:w="1800"/>
            <w:gridSpan w:val="1"/>
            <w:tcBorders>
              <w:top w:val="single" w:color="D6E4EE" w:sz="1"/>
              <w:left w:val="single" w:color="D6E4EE" w:sz="1"/>
              <w:bottom w:val="single" w:color="D6E4EE" w:sz="1"/>
              <w:right w:val="single" w:color="D6E4EE" w:sz="1"/>
            </w:tcBorders>
            <w:shd w:fill="F5F8FA" w:val="clear"/>
            <w:tcMar>
              <w:top w:type="dxa" w:w="100"/>
              <w:left w:type="dxa" w:w="180"/>
              <w:bottom w:type="dxa" w:w="100"/>
              <w:right w:type="dxa" w:w="180"/>
            </w:tcMar>
            <w:vAlign w:val="top"/>
          </w:tcPr>
          <w:p>
            <w:pPr>
              <w:spacing w:after="40" w:before="40"/>
              <w:jc w:val="left"/>
            </w:pPr>
            <w:r>
              <w:rPr>
                <w:rFonts w:ascii="Calibri" w:cs="Calibri" w:eastAsia="Calibri" w:hAnsi="Calibri"/>
                <w:b w:val="false"/>
                <w:bCs w:val="false"/>
                <w:color w:val="7A8FA6"/>
                <w:sz w:val="19"/>
                <w:szCs w:val="19"/>
              </w:rPr>
              <w:t xml:space="preserve">Livrable</w:t>
            </w:r>
          </w:p>
        </w:tc>
        <w:tc>
          <w:tcPr>
            <w:tcW w:type="dxa" w:w="4360"/>
            <w:gridSpan w:val="1"/>
            <w:tcBorders>
              <w:top w:val="single" w:color="D6E4EE" w:sz="1"/>
              <w:left w:val="single" w:color="D6E4EE" w:sz="1"/>
              <w:bottom w:val="single" w:color="D6E4EE" w:sz="1"/>
              <w:right w:val="single" w:color="D6E4EE" w:sz="1"/>
            </w:tcBorders>
            <w:shd w:fill="F5F8FA" w:val="clear"/>
            <w:tcMar>
              <w:top w:type="dxa" w:w="100"/>
              <w:left w:type="dxa" w:w="180"/>
              <w:bottom w:type="dxa" w:w="100"/>
              <w:right w:type="dxa" w:w="180"/>
            </w:tcMar>
            <w:vAlign w:val="top"/>
          </w:tcPr>
          <w:p>
            <w:pPr>
              <w:spacing w:after="40" w:before="40"/>
              <w:jc w:val="left"/>
            </w:pPr>
            <w:r>
              <w:rPr>
                <w:rFonts w:ascii="Calibri" w:cs="Calibri" w:eastAsia="Calibri" w:hAnsi="Calibri"/>
                <w:b w:val="false"/>
                <w:bCs w:val="false"/>
                <w:color w:val="1A3A4A"/>
                <w:sz w:val="19"/>
                <w:szCs w:val="19"/>
              </w:rPr>
              <w:t xml:space="preserve">Mockup Power BI V2 Dark Luxury — 7 slides</w:t>
            </w:r>
          </w:p>
        </w:tc>
      </w:tr>
      <w:tr>
        <w:tc>
          <w:tcPr>
            <w:tcW w:type="dxa" w:w="3200"/>
            <w:gridSpan w:val="1"/>
            <w:tcBorders>
              <w:top w:val="single" w:color="D6E4EE" w:sz="1"/>
              <w:left w:val="single" w:color="D6E4EE" w:sz="1"/>
              <w:bottom w:val="single" w:color="D6E4EE" w:sz="1"/>
              <w:right w:val="single" w:color="D6E4EE" w:sz="1"/>
            </w:tcBorders>
            <w:shd w:fill="FFFFFF" w:val="clear"/>
            <w:tcMar>
              <w:top w:type="dxa" w:w="100"/>
              <w:left w:type="dxa" w:w="180"/>
              <w:bottom w:type="dxa" w:w="100"/>
              <w:right w:type="dxa" w:w="180"/>
            </w:tcMar>
            <w:vAlign w:val="top"/>
          </w:tcPr>
          <w:p>
            <w:pPr>
              <w:spacing w:after="40" w:before="40"/>
              <w:jc w:val="left"/>
            </w:pPr>
            <w:r>
              <w:rPr>
                <w:rFonts w:ascii="Calibri" w:cs="Calibri" w:eastAsia="Calibri" w:hAnsi="Calibri"/>
                <w:b/>
                <w:bCs/>
                <w:color w:val="E24B4A"/>
                <w:sz w:val="19"/>
                <w:szCs w:val="19"/>
              </w:rPr>
              <w:t xml:space="preserve">HotelChainWest_Synthese.pptx</w:t>
            </w:r>
          </w:p>
        </w:tc>
        <w:tc>
          <w:tcPr>
            <w:tcW w:type="dxa" w:w="1800"/>
            <w:gridSpan w:val="1"/>
            <w:tcBorders>
              <w:top w:val="single" w:color="D6E4EE" w:sz="1"/>
              <w:left w:val="single" w:color="D6E4EE" w:sz="1"/>
              <w:bottom w:val="single" w:color="D6E4EE" w:sz="1"/>
              <w:right w:val="single" w:color="D6E4EE" w:sz="1"/>
            </w:tcBorders>
            <w:shd w:fill="FFFFFF" w:val="clear"/>
            <w:tcMar>
              <w:top w:type="dxa" w:w="100"/>
              <w:left w:type="dxa" w:w="180"/>
              <w:bottom w:type="dxa" w:w="100"/>
              <w:right w:type="dxa" w:w="180"/>
            </w:tcMar>
            <w:vAlign w:val="top"/>
          </w:tcPr>
          <w:p>
            <w:pPr>
              <w:spacing w:after="40" w:before="40"/>
              <w:jc w:val="left"/>
            </w:pPr>
            <w:r>
              <w:rPr>
                <w:rFonts w:ascii="Calibri" w:cs="Calibri" w:eastAsia="Calibri" w:hAnsi="Calibri"/>
                <w:b w:val="false"/>
                <w:bCs w:val="false"/>
                <w:color w:val="7A8FA6"/>
                <w:sz w:val="19"/>
                <w:szCs w:val="19"/>
              </w:rPr>
              <w:t xml:space="preserve">Livrable</w:t>
            </w:r>
          </w:p>
        </w:tc>
        <w:tc>
          <w:tcPr>
            <w:tcW w:type="dxa" w:w="4360"/>
            <w:gridSpan w:val="1"/>
            <w:tcBorders>
              <w:top w:val="single" w:color="D6E4EE" w:sz="1"/>
              <w:left w:val="single" w:color="D6E4EE" w:sz="1"/>
              <w:bottom w:val="single" w:color="D6E4EE" w:sz="1"/>
              <w:right w:val="single" w:color="D6E4EE" w:sz="1"/>
            </w:tcBorders>
            <w:shd w:fill="FFFFFF" w:val="clear"/>
            <w:tcMar>
              <w:top w:type="dxa" w:w="100"/>
              <w:left w:type="dxa" w:w="180"/>
              <w:bottom w:type="dxa" w:w="100"/>
              <w:right w:type="dxa" w:w="180"/>
            </w:tcMar>
            <w:vAlign w:val="top"/>
          </w:tcPr>
          <w:p>
            <w:pPr>
              <w:spacing w:after="40" w:before="40"/>
              <w:jc w:val="left"/>
            </w:pPr>
            <w:r>
              <w:rPr>
                <w:rFonts w:ascii="Calibri" w:cs="Calibri" w:eastAsia="Calibri" w:hAnsi="Calibri"/>
                <w:b w:val="false"/>
                <w:bCs w:val="false"/>
                <w:color w:val="1A3A4A"/>
                <w:sz w:val="19"/>
                <w:szCs w:val="19"/>
              </w:rPr>
              <w:t xml:space="preserve">Synthese analytique 1 slide — KPIs + RevPAR + 3 priorites</w:t>
            </w:r>
          </w:p>
        </w:tc>
      </w:tr>
      <w:tr>
        <w:tc>
          <w:tcPr>
            <w:tcW w:type="dxa" w:w="3200"/>
            <w:gridSpan w:val="1"/>
            <w:tcBorders>
              <w:top w:val="single" w:color="D6E4EE" w:sz="1"/>
              <w:left w:val="single" w:color="D6E4EE" w:sz="1"/>
              <w:bottom w:val="single" w:color="D6E4EE" w:sz="1"/>
              <w:right w:val="single" w:color="D6E4EE" w:sz="1"/>
            </w:tcBorders>
            <w:shd w:fill="F5F8FA" w:val="clear"/>
            <w:tcMar>
              <w:top w:type="dxa" w:w="100"/>
              <w:left w:type="dxa" w:w="180"/>
              <w:bottom w:type="dxa" w:w="100"/>
              <w:right w:type="dxa" w:w="180"/>
            </w:tcMar>
            <w:vAlign w:val="top"/>
          </w:tcPr>
          <w:p>
            <w:pPr>
              <w:spacing w:after="40" w:before="40"/>
              <w:jc w:val="left"/>
            </w:pPr>
            <w:r>
              <w:rPr>
                <w:rFonts w:ascii="Calibri" w:cs="Calibri" w:eastAsia="Calibri" w:hAnsi="Calibri"/>
                <w:b w:val="false"/>
                <w:bCs w:val="false"/>
                <w:color w:val="1A3A4A"/>
                <w:sz w:val="19"/>
                <w:szCs w:val="19"/>
              </w:rPr>
              <w:t xml:space="preserve">Palettes_Couleurs_HotelChain.md</w:t>
            </w:r>
          </w:p>
        </w:tc>
        <w:tc>
          <w:tcPr>
            <w:tcW w:type="dxa" w:w="1800"/>
            <w:gridSpan w:val="1"/>
            <w:tcBorders>
              <w:top w:val="single" w:color="D6E4EE" w:sz="1"/>
              <w:left w:val="single" w:color="D6E4EE" w:sz="1"/>
              <w:bottom w:val="single" w:color="D6E4EE" w:sz="1"/>
              <w:right w:val="single" w:color="D6E4EE" w:sz="1"/>
            </w:tcBorders>
            <w:shd w:fill="F5F8FA" w:val="clear"/>
            <w:tcMar>
              <w:top w:type="dxa" w:w="100"/>
              <w:left w:type="dxa" w:w="180"/>
              <w:bottom w:type="dxa" w:w="100"/>
              <w:right w:type="dxa" w:w="180"/>
            </w:tcMar>
            <w:vAlign w:val="top"/>
          </w:tcPr>
          <w:p>
            <w:pPr>
              <w:spacing w:after="40" w:before="40"/>
              <w:jc w:val="left"/>
            </w:pPr>
            <w:r>
              <w:rPr>
                <w:rFonts w:ascii="Calibri" w:cs="Calibri" w:eastAsia="Calibri" w:hAnsi="Calibri"/>
                <w:b w:val="false"/>
                <w:bCs w:val="false"/>
                <w:color w:val="7A8FA6"/>
                <w:sz w:val="19"/>
                <w:szCs w:val="19"/>
              </w:rPr>
              <w:t xml:space="preserve">Guide</w:t>
            </w:r>
          </w:p>
        </w:tc>
        <w:tc>
          <w:tcPr>
            <w:tcW w:type="dxa" w:w="4360"/>
            <w:gridSpan w:val="1"/>
            <w:tcBorders>
              <w:top w:val="single" w:color="D6E4EE" w:sz="1"/>
              <w:left w:val="single" w:color="D6E4EE" w:sz="1"/>
              <w:bottom w:val="single" w:color="D6E4EE" w:sz="1"/>
              <w:right w:val="single" w:color="D6E4EE" w:sz="1"/>
            </w:tcBorders>
            <w:shd w:fill="F5F8FA" w:val="clear"/>
            <w:tcMar>
              <w:top w:type="dxa" w:w="100"/>
              <w:left w:type="dxa" w:w="180"/>
              <w:bottom w:type="dxa" w:w="100"/>
              <w:right w:type="dxa" w:w="180"/>
            </w:tcMar>
            <w:vAlign w:val="top"/>
          </w:tcPr>
          <w:p>
            <w:pPr>
              <w:spacing w:after="40" w:before="40"/>
              <w:jc w:val="left"/>
            </w:pPr>
            <w:r>
              <w:rPr>
                <w:rFonts w:ascii="Calibri" w:cs="Calibri" w:eastAsia="Calibri" w:hAnsi="Calibri"/>
                <w:b w:val="false"/>
                <w:bCs w:val="false"/>
                <w:color w:val="1A3A4A"/>
                <w:sz w:val="19"/>
                <w:szCs w:val="19"/>
              </w:rPr>
              <w:t xml:space="preserve">Codes couleurs V1 et V2, formules DAX mise en forme conditionnelle</w:t>
            </w:r>
          </w:p>
        </w:tc>
      </w:tr>
    </w:tbl>
    <w:p>
      <w:pPr>
        <w:spacing w:after="20" w:before="20"/>
      </w:pPr>
      <w:r>
        <w:rPr>
          <w:sz w:val="18"/>
          <w:szCs w:val="18"/>
        </w:rPr>
        <w:t xml:space="preserve"/>
      </w:r>
    </w:p>
    <w:p>
      <w:pPr>
        <w:spacing w:after="20" w:before="20"/>
      </w:pPr>
      <w:r>
        <w:rPr>
          <w:sz w:val="18"/>
          <w:szCs w:val="18"/>
        </w:rPr>
        <w:t xml:space="preserve"/>
      </w:r>
    </w:p>
    <w:p>
      <w:pPr>
        <w:shd w:fill="1A2E3A" w:val="clear"/>
        <w:spacing w:after="160" w:before="200"/>
        <w:ind w:left="200" w:right="200"/>
      </w:pPr>
      <w:r>
        <w:rPr>
          <w:rFonts w:ascii="Calibri" w:cs="Calibri" w:eastAsia="Calibri" w:hAnsi="Calibri"/>
          <w:b/>
          <w:bCs/>
          <w:color w:val="FFFFFF"/>
          <w:sz w:val="26"/>
          <w:szCs w:val="26"/>
        </w:rPr>
        <w:t xml:space="preserve">Valeurs de validation — Checklist Power BI vs SQL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gridSpan w:val="1"/>
            <w:tcBorders>
              <w:top w:val="single" w:color="D6E4EE" w:sz="1"/>
              <w:left w:val="single" w:color="D6E4EE" w:sz="1"/>
              <w:bottom w:val="single" w:color="D6E4EE" w:sz="1"/>
              <w:right w:val="single" w:color="D6E4EE" w:sz="1"/>
            </w:tcBorders>
            <w:shd w:fill="1A2E3A" w:val="clear"/>
            <w:tcMar>
              <w:top w:type="dxa" w:w="100"/>
              <w:left w:type="dxa" w:w="180"/>
              <w:bottom w:type="dxa" w:w="100"/>
              <w:right w:type="dxa" w:w="180"/>
            </w:tcMar>
            <w:vAlign w:val="top"/>
          </w:tcPr>
          <w:p>
            <w:pPr>
              <w:spacing w:after="40" w:before="40"/>
              <w:jc w:val="left"/>
            </w:pPr>
            <w:r>
              <w:rPr>
                <w:rFonts w:ascii="Calibri" w:cs="Calibri" w:eastAsia="Calibri" w:hAnsi="Calibri"/>
                <w:b/>
                <w:bCs/>
                <w:color w:val="FFFFFF"/>
                <w:sz w:val="19"/>
                <w:szCs w:val="19"/>
              </w:rPr>
              <w:t xml:space="preserve">Mesure DAX</w:t>
            </w:r>
          </w:p>
        </w:tc>
        <w:tc>
          <w:tcPr>
            <w:tcW w:type="dxa" w:w="2800"/>
            <w:gridSpan w:val="1"/>
            <w:tcBorders>
              <w:top w:val="single" w:color="D6E4EE" w:sz="1"/>
              <w:left w:val="single" w:color="D6E4EE" w:sz="1"/>
              <w:bottom w:val="single" w:color="D6E4EE" w:sz="1"/>
              <w:right w:val="single" w:color="D6E4EE" w:sz="1"/>
            </w:tcBorders>
            <w:shd w:fill="1A2E3A" w:val="clear"/>
            <w:tcMar>
              <w:top w:type="dxa" w:w="100"/>
              <w:left w:type="dxa" w:w="180"/>
              <w:bottom w:type="dxa" w:w="100"/>
              <w:right w:type="dxa" w:w="180"/>
            </w:tcMar>
            <w:vAlign w:val="top"/>
          </w:tcPr>
          <w:p>
            <w:pPr>
              <w:spacing w:after="40" w:before="40"/>
              <w:jc w:val="left"/>
            </w:pPr>
            <w:r>
              <w:rPr>
                <w:rFonts w:ascii="Calibri" w:cs="Calibri" w:eastAsia="Calibri" w:hAnsi="Calibri"/>
                <w:b/>
                <w:bCs/>
                <w:color w:val="FFFFFF"/>
                <w:sz w:val="19"/>
                <w:szCs w:val="19"/>
              </w:rPr>
              <w:t xml:space="preserve">Valeur attendue (sans filtre)</w:t>
            </w:r>
          </w:p>
        </w:tc>
        <w:tc>
          <w:tcPr>
            <w:tcW w:type="dxa" w:w="3360"/>
            <w:gridSpan w:val="1"/>
            <w:tcBorders>
              <w:top w:val="single" w:color="D6E4EE" w:sz="1"/>
              <w:left w:val="single" w:color="D6E4EE" w:sz="1"/>
              <w:bottom w:val="single" w:color="D6E4EE" w:sz="1"/>
              <w:right w:val="single" w:color="D6E4EE" w:sz="1"/>
            </w:tcBorders>
            <w:shd w:fill="1A2E3A" w:val="clear"/>
            <w:tcMar>
              <w:top w:type="dxa" w:w="100"/>
              <w:left w:type="dxa" w:w="180"/>
              <w:bottom w:type="dxa" w:w="100"/>
              <w:right w:type="dxa" w:w="180"/>
            </w:tcMar>
            <w:vAlign w:val="top"/>
          </w:tcPr>
          <w:p>
            <w:pPr>
              <w:spacing w:after="40" w:before="40"/>
              <w:jc w:val="left"/>
            </w:pPr>
            <w:r>
              <w:rPr>
                <w:rFonts w:ascii="Calibri" w:cs="Calibri" w:eastAsia="Calibri" w:hAnsi="Calibri"/>
                <w:b/>
                <w:bCs/>
                <w:color w:val="FFFFFF"/>
                <w:sz w:val="19"/>
                <w:szCs w:val="19"/>
              </w:rPr>
              <w:t xml:space="preserve">Source SQL</w:t>
            </w:r>
          </w:p>
        </w:tc>
      </w:tr>
      <w:tr>
        <w:tc>
          <w:tcPr>
            <w:tcW w:type="dxa" w:w="3200"/>
            <w:gridSpan w:val="1"/>
            <w:tcBorders>
              <w:top w:val="single" w:color="D6E4EE" w:sz="1"/>
              <w:left w:val="single" w:color="D6E4EE" w:sz="1"/>
              <w:bottom w:val="single" w:color="D6E4EE" w:sz="1"/>
              <w:right w:val="single" w:color="D6E4EE" w:sz="1"/>
            </w:tcBorders>
            <w:shd w:fill="F5F8FA" w:val="clear"/>
            <w:tcMar>
              <w:top w:type="dxa" w:w="100"/>
              <w:left w:type="dxa" w:w="180"/>
              <w:bottom w:type="dxa" w:w="100"/>
              <w:right w:type="dxa" w:w="180"/>
            </w:tcMar>
            <w:vAlign w:val="top"/>
          </w:tcPr>
          <w:p>
            <w:pPr>
              <w:spacing w:after="40" w:before="40"/>
              <w:jc w:val="left"/>
            </w:pPr>
            <w:r>
              <w:rPr>
                <w:rFonts w:ascii="Calibri" w:cs="Calibri" w:eastAsia="Calibri" w:hAnsi="Calibri"/>
                <w:b/>
                <w:bCs/>
                <w:color w:val="065A82"/>
                <w:sz w:val="18"/>
                <w:szCs w:val="18"/>
              </w:rPr>
              <w:t xml:space="preserve">[Total Reservations]</w:t>
            </w:r>
          </w:p>
        </w:tc>
        <w:tc>
          <w:tcPr>
            <w:tcW w:type="dxa" w:w="2800"/>
            <w:gridSpan w:val="1"/>
            <w:tcBorders>
              <w:top w:val="single" w:color="D6E4EE" w:sz="1"/>
              <w:left w:val="single" w:color="D6E4EE" w:sz="1"/>
              <w:bottom w:val="single" w:color="D6E4EE" w:sz="1"/>
              <w:right w:val="single" w:color="D6E4EE" w:sz="1"/>
            </w:tcBorders>
            <w:shd w:fill="F5F8FA" w:val="clear"/>
            <w:tcMar>
              <w:top w:type="dxa" w:w="100"/>
              <w:left w:type="dxa" w:w="180"/>
              <w:bottom w:type="dxa" w:w="100"/>
              <w:right w:type="dxa" w:w="180"/>
            </w:tcMar>
            <w:vAlign w:val="top"/>
          </w:tcPr>
          <w:p>
            <w:pPr>
              <w:spacing w:after="40" w:before="40"/>
              <w:jc w:val="left"/>
            </w:pPr>
            <w:r>
              <w:rPr>
                <w:rFonts w:ascii="Calibri" w:cs="Calibri" w:eastAsia="Calibri" w:hAnsi="Calibri"/>
                <w:b/>
                <w:bCs/>
                <w:color w:val="1D9E75"/>
                <w:sz w:val="18"/>
                <w:szCs w:val="18"/>
              </w:rPr>
              <w:t xml:space="preserve">7 992</w:t>
            </w:r>
          </w:p>
        </w:tc>
        <w:tc>
          <w:tcPr>
            <w:tcW w:type="dxa" w:w="3360"/>
            <w:gridSpan w:val="1"/>
            <w:tcBorders>
              <w:top w:val="single" w:color="D6E4EE" w:sz="1"/>
              <w:left w:val="single" w:color="D6E4EE" w:sz="1"/>
              <w:bottom w:val="single" w:color="D6E4EE" w:sz="1"/>
              <w:right w:val="single" w:color="D6E4EE" w:sz="1"/>
            </w:tcBorders>
            <w:shd w:fill="F5F8FA" w:val="clear"/>
            <w:tcMar>
              <w:top w:type="dxa" w:w="100"/>
              <w:left w:type="dxa" w:w="180"/>
              <w:bottom w:type="dxa" w:w="100"/>
              <w:right w:type="dxa" w:w="180"/>
            </w:tcMar>
            <w:vAlign w:val="top"/>
          </w:tcPr>
          <w:p>
            <w:pPr>
              <w:spacing w:after="40" w:before="40"/>
              <w:jc w:val="left"/>
            </w:pPr>
            <w:r>
              <w:rPr>
                <w:rFonts w:ascii="Calibri" w:cs="Calibri" w:eastAsia="Calibri" w:hAnsi="Calibri"/>
                <w:b w:val="false"/>
                <w:bCs w:val="false"/>
                <w:color w:val="7A8FA6"/>
                <w:sz w:val="17"/>
                <w:szCs w:val="17"/>
              </w:rPr>
              <w:t xml:space="preserve">COUNT(*) FROM vw_reservations_propres</w:t>
            </w:r>
          </w:p>
        </w:tc>
      </w:tr>
      <w:tr>
        <w:tc>
          <w:tcPr>
            <w:tcW w:type="dxa" w:w="3200"/>
            <w:gridSpan w:val="1"/>
            <w:tcBorders>
              <w:top w:val="single" w:color="D6E4EE" w:sz="1"/>
              <w:left w:val="single" w:color="D6E4EE" w:sz="1"/>
              <w:bottom w:val="single" w:color="D6E4EE" w:sz="1"/>
              <w:right w:val="single" w:color="D6E4EE" w:sz="1"/>
            </w:tcBorders>
            <w:shd w:fill="FFFFFF" w:val="clear"/>
            <w:tcMar>
              <w:top w:type="dxa" w:w="100"/>
              <w:left w:type="dxa" w:w="180"/>
              <w:bottom w:type="dxa" w:w="100"/>
              <w:right w:type="dxa" w:w="180"/>
            </w:tcMar>
            <w:vAlign w:val="top"/>
          </w:tcPr>
          <w:p>
            <w:pPr>
              <w:spacing w:after="40" w:before="40"/>
              <w:jc w:val="left"/>
            </w:pPr>
            <w:r>
              <w:rPr>
                <w:rFonts w:ascii="Calibri" w:cs="Calibri" w:eastAsia="Calibri" w:hAnsi="Calibri"/>
                <w:b/>
                <w:bCs/>
                <w:color w:val="065A82"/>
                <w:sz w:val="18"/>
                <w:szCs w:val="18"/>
              </w:rPr>
              <w:t xml:space="preserve">[Revenu Total]</w:t>
            </w:r>
          </w:p>
        </w:tc>
        <w:tc>
          <w:tcPr>
            <w:tcW w:type="dxa" w:w="2800"/>
            <w:gridSpan w:val="1"/>
            <w:tcBorders>
              <w:top w:val="single" w:color="D6E4EE" w:sz="1"/>
              <w:left w:val="single" w:color="D6E4EE" w:sz="1"/>
              <w:bottom w:val="single" w:color="D6E4EE" w:sz="1"/>
              <w:right w:val="single" w:color="D6E4EE" w:sz="1"/>
            </w:tcBorders>
            <w:shd w:fill="FFFFFF" w:val="clear"/>
            <w:tcMar>
              <w:top w:type="dxa" w:w="100"/>
              <w:left w:type="dxa" w:w="180"/>
              <w:bottom w:type="dxa" w:w="100"/>
              <w:right w:type="dxa" w:w="180"/>
            </w:tcMar>
            <w:vAlign w:val="top"/>
          </w:tcPr>
          <w:p>
            <w:pPr>
              <w:spacing w:after="40" w:before="40"/>
              <w:jc w:val="left"/>
            </w:pPr>
            <w:r>
              <w:rPr>
                <w:rFonts w:ascii="Calibri" w:cs="Calibri" w:eastAsia="Calibri" w:hAnsi="Calibri"/>
                <w:b/>
                <w:bCs/>
                <w:color w:val="1D9E75"/>
                <w:sz w:val="18"/>
                <w:szCs w:val="18"/>
              </w:rPr>
              <w:t xml:space="preserve">2 874 928 662 FCFA</w:t>
            </w:r>
          </w:p>
        </w:tc>
        <w:tc>
          <w:tcPr>
            <w:tcW w:type="dxa" w:w="3360"/>
            <w:gridSpan w:val="1"/>
            <w:tcBorders>
              <w:top w:val="single" w:color="D6E4EE" w:sz="1"/>
              <w:left w:val="single" w:color="D6E4EE" w:sz="1"/>
              <w:bottom w:val="single" w:color="D6E4EE" w:sz="1"/>
              <w:right w:val="single" w:color="D6E4EE" w:sz="1"/>
            </w:tcBorders>
            <w:shd w:fill="FFFFFF" w:val="clear"/>
            <w:tcMar>
              <w:top w:type="dxa" w:w="100"/>
              <w:left w:type="dxa" w:w="180"/>
              <w:bottom w:type="dxa" w:w="100"/>
              <w:right w:type="dxa" w:w="180"/>
            </w:tcMar>
            <w:vAlign w:val="top"/>
          </w:tcPr>
          <w:p>
            <w:pPr>
              <w:spacing w:after="40" w:before="40"/>
              <w:jc w:val="left"/>
            </w:pPr>
            <w:r>
              <w:rPr>
                <w:rFonts w:ascii="Calibri" w:cs="Calibri" w:eastAsia="Calibri" w:hAnsi="Calibri"/>
                <w:b w:val="false"/>
                <w:bCs w:val="false"/>
                <w:color w:val="7A8FA6"/>
                <w:sz w:val="17"/>
                <w:szCs w:val="17"/>
              </w:rPr>
              <w:t xml:space="preserve">SUM(montant) FROM vw_paiements_valides</w:t>
            </w:r>
          </w:p>
        </w:tc>
      </w:tr>
      <w:tr>
        <w:tc>
          <w:tcPr>
            <w:tcW w:type="dxa" w:w="3200"/>
            <w:gridSpan w:val="1"/>
            <w:tcBorders>
              <w:top w:val="single" w:color="D6E4EE" w:sz="1"/>
              <w:left w:val="single" w:color="D6E4EE" w:sz="1"/>
              <w:bottom w:val="single" w:color="D6E4EE" w:sz="1"/>
              <w:right w:val="single" w:color="D6E4EE" w:sz="1"/>
            </w:tcBorders>
            <w:shd w:fill="F5F8FA" w:val="clear"/>
            <w:tcMar>
              <w:top w:type="dxa" w:w="100"/>
              <w:left w:type="dxa" w:w="180"/>
              <w:bottom w:type="dxa" w:w="100"/>
              <w:right w:type="dxa" w:w="180"/>
            </w:tcMar>
            <w:vAlign w:val="top"/>
          </w:tcPr>
          <w:p>
            <w:pPr>
              <w:spacing w:after="40" w:before="40"/>
              <w:jc w:val="left"/>
            </w:pPr>
            <w:r>
              <w:rPr>
                <w:rFonts w:ascii="Calibri" w:cs="Calibri" w:eastAsia="Calibri" w:hAnsi="Calibri"/>
                <w:b/>
                <w:bCs/>
                <w:color w:val="065A82"/>
                <w:sz w:val="18"/>
                <w:szCs w:val="18"/>
              </w:rPr>
              <w:t xml:space="preserve">[CSAT Moyen]</w:t>
            </w:r>
          </w:p>
        </w:tc>
        <w:tc>
          <w:tcPr>
            <w:tcW w:type="dxa" w:w="2800"/>
            <w:gridSpan w:val="1"/>
            <w:tcBorders>
              <w:top w:val="single" w:color="D6E4EE" w:sz="1"/>
              <w:left w:val="single" w:color="D6E4EE" w:sz="1"/>
              <w:bottom w:val="single" w:color="D6E4EE" w:sz="1"/>
              <w:right w:val="single" w:color="D6E4EE" w:sz="1"/>
            </w:tcBorders>
            <w:shd w:fill="F5F8FA" w:val="clear"/>
            <w:tcMar>
              <w:top w:type="dxa" w:w="100"/>
              <w:left w:type="dxa" w:w="180"/>
              <w:bottom w:type="dxa" w:w="100"/>
              <w:right w:type="dxa" w:w="180"/>
            </w:tcMar>
            <w:vAlign w:val="top"/>
          </w:tcPr>
          <w:p>
            <w:pPr>
              <w:spacing w:after="40" w:before="40"/>
              <w:jc w:val="left"/>
            </w:pPr>
            <w:r>
              <w:rPr>
                <w:rFonts w:ascii="Calibri" w:cs="Calibri" w:eastAsia="Calibri" w:hAnsi="Calibri"/>
                <w:b/>
                <w:bCs/>
                <w:color w:val="1D9E75"/>
                <w:sz w:val="18"/>
                <w:szCs w:val="18"/>
              </w:rPr>
              <w:t xml:space="preserve">4.01 / 5</w:t>
            </w:r>
          </w:p>
        </w:tc>
        <w:tc>
          <w:tcPr>
            <w:tcW w:type="dxa" w:w="3360"/>
            <w:gridSpan w:val="1"/>
            <w:tcBorders>
              <w:top w:val="single" w:color="D6E4EE" w:sz="1"/>
              <w:left w:val="single" w:color="D6E4EE" w:sz="1"/>
              <w:bottom w:val="single" w:color="D6E4EE" w:sz="1"/>
              <w:right w:val="single" w:color="D6E4EE" w:sz="1"/>
            </w:tcBorders>
            <w:shd w:fill="F5F8FA" w:val="clear"/>
            <w:tcMar>
              <w:top w:type="dxa" w:w="100"/>
              <w:left w:type="dxa" w:w="180"/>
              <w:bottom w:type="dxa" w:w="100"/>
              <w:right w:type="dxa" w:w="180"/>
            </w:tcMar>
            <w:vAlign w:val="top"/>
          </w:tcPr>
          <w:p>
            <w:pPr>
              <w:spacing w:after="40" w:before="40"/>
              <w:jc w:val="left"/>
            </w:pPr>
            <w:r>
              <w:rPr>
                <w:rFonts w:ascii="Calibri" w:cs="Calibri" w:eastAsia="Calibri" w:hAnsi="Calibri"/>
                <w:b w:val="false"/>
                <w:bCs w:val="false"/>
                <w:color w:val="7A8FA6"/>
                <w:sz w:val="17"/>
                <w:szCs w:val="17"/>
              </w:rPr>
              <w:t xml:space="preserve">AVG(TRY_CAST(csat AS FLOAT)) WHERE statut='Terminee'</w:t>
            </w:r>
          </w:p>
        </w:tc>
      </w:tr>
      <w:tr>
        <w:tc>
          <w:tcPr>
            <w:tcW w:type="dxa" w:w="3200"/>
            <w:gridSpan w:val="1"/>
            <w:tcBorders>
              <w:top w:val="single" w:color="D6E4EE" w:sz="1"/>
              <w:left w:val="single" w:color="D6E4EE" w:sz="1"/>
              <w:bottom w:val="single" w:color="D6E4EE" w:sz="1"/>
              <w:right w:val="single" w:color="D6E4EE" w:sz="1"/>
            </w:tcBorders>
            <w:shd w:fill="FFFFFF" w:val="clear"/>
            <w:tcMar>
              <w:top w:type="dxa" w:w="100"/>
              <w:left w:type="dxa" w:w="180"/>
              <w:bottom w:type="dxa" w:w="100"/>
              <w:right w:type="dxa" w:w="180"/>
            </w:tcMar>
            <w:vAlign w:val="top"/>
          </w:tcPr>
          <w:p>
            <w:pPr>
              <w:spacing w:after="40" w:before="40"/>
              <w:jc w:val="left"/>
            </w:pPr>
            <w:r>
              <w:rPr>
                <w:rFonts w:ascii="Calibri" w:cs="Calibri" w:eastAsia="Calibri" w:hAnsi="Calibri"/>
                <w:b/>
                <w:bCs/>
                <w:color w:val="065A82"/>
                <w:sz w:val="18"/>
                <w:szCs w:val="18"/>
              </w:rPr>
              <w:t xml:space="preserve">[Taux Annulation]</w:t>
            </w:r>
          </w:p>
        </w:tc>
        <w:tc>
          <w:tcPr>
            <w:tcW w:type="dxa" w:w="2800"/>
            <w:gridSpan w:val="1"/>
            <w:tcBorders>
              <w:top w:val="single" w:color="D6E4EE" w:sz="1"/>
              <w:left w:val="single" w:color="D6E4EE" w:sz="1"/>
              <w:bottom w:val="single" w:color="D6E4EE" w:sz="1"/>
              <w:right w:val="single" w:color="D6E4EE" w:sz="1"/>
            </w:tcBorders>
            <w:shd w:fill="FFFFFF" w:val="clear"/>
            <w:tcMar>
              <w:top w:type="dxa" w:w="100"/>
              <w:left w:type="dxa" w:w="180"/>
              <w:bottom w:type="dxa" w:w="100"/>
              <w:right w:type="dxa" w:w="180"/>
            </w:tcMar>
            <w:vAlign w:val="top"/>
          </w:tcPr>
          <w:p>
            <w:pPr>
              <w:spacing w:after="40" w:before="40"/>
              <w:jc w:val="left"/>
            </w:pPr>
            <w:r>
              <w:rPr>
                <w:rFonts w:ascii="Calibri" w:cs="Calibri" w:eastAsia="Calibri" w:hAnsi="Calibri"/>
                <w:b/>
                <w:bCs/>
                <w:color w:val="1D9E75"/>
                <w:sz w:val="18"/>
                <w:szCs w:val="18"/>
              </w:rPr>
              <w:t xml:space="preserve">3.8%</w:t>
            </w:r>
          </w:p>
        </w:tc>
        <w:tc>
          <w:tcPr>
            <w:tcW w:type="dxa" w:w="3360"/>
            <w:gridSpan w:val="1"/>
            <w:tcBorders>
              <w:top w:val="single" w:color="D6E4EE" w:sz="1"/>
              <w:left w:val="single" w:color="D6E4EE" w:sz="1"/>
              <w:bottom w:val="single" w:color="D6E4EE" w:sz="1"/>
              <w:right w:val="single" w:color="D6E4EE" w:sz="1"/>
            </w:tcBorders>
            <w:shd w:fill="FFFFFF" w:val="clear"/>
            <w:tcMar>
              <w:top w:type="dxa" w:w="100"/>
              <w:left w:type="dxa" w:w="180"/>
              <w:bottom w:type="dxa" w:w="100"/>
              <w:right w:type="dxa" w:w="180"/>
            </w:tcMar>
            <w:vAlign w:val="top"/>
          </w:tcPr>
          <w:p>
            <w:pPr>
              <w:spacing w:after="40" w:before="40"/>
              <w:jc w:val="left"/>
            </w:pPr>
            <w:r>
              <w:rPr>
                <w:rFonts w:ascii="Calibri" w:cs="Calibri" w:eastAsia="Calibri" w:hAnsi="Calibri"/>
                <w:b w:val="false"/>
                <w:bCs w:val="false"/>
                <w:color w:val="7A8FA6"/>
                <w:sz w:val="17"/>
                <w:szCs w:val="17"/>
              </w:rPr>
              <w:t xml:space="preserve">COUNT Annulee / COUNT(*) total reservations</w:t>
            </w:r>
          </w:p>
        </w:tc>
      </w:tr>
      <w:tr>
        <w:tc>
          <w:tcPr>
            <w:tcW w:type="dxa" w:w="3200"/>
            <w:gridSpan w:val="1"/>
            <w:tcBorders>
              <w:top w:val="single" w:color="D6E4EE" w:sz="1"/>
              <w:left w:val="single" w:color="D6E4EE" w:sz="1"/>
              <w:bottom w:val="single" w:color="D6E4EE" w:sz="1"/>
              <w:right w:val="single" w:color="D6E4EE" w:sz="1"/>
            </w:tcBorders>
            <w:shd w:fill="F5F8FA" w:val="clear"/>
            <w:tcMar>
              <w:top w:type="dxa" w:w="100"/>
              <w:left w:type="dxa" w:w="180"/>
              <w:bottom w:type="dxa" w:w="100"/>
              <w:right w:type="dxa" w:w="180"/>
            </w:tcMar>
            <w:vAlign w:val="top"/>
          </w:tcPr>
          <w:p>
            <w:pPr>
              <w:spacing w:after="40" w:before="40"/>
              <w:jc w:val="left"/>
            </w:pPr>
            <w:r>
              <w:rPr>
                <w:rFonts w:ascii="Calibri" w:cs="Calibri" w:eastAsia="Calibri" w:hAnsi="Calibri"/>
                <w:b/>
                <w:bCs/>
                <w:color w:val="065A82"/>
                <w:sz w:val="18"/>
                <w:szCs w:val="18"/>
              </w:rPr>
              <w:t xml:space="preserve">[Nuits Vendues]</w:t>
            </w:r>
          </w:p>
        </w:tc>
        <w:tc>
          <w:tcPr>
            <w:tcW w:type="dxa" w:w="2800"/>
            <w:gridSpan w:val="1"/>
            <w:tcBorders>
              <w:top w:val="single" w:color="D6E4EE" w:sz="1"/>
              <w:left w:val="single" w:color="D6E4EE" w:sz="1"/>
              <w:bottom w:val="single" w:color="D6E4EE" w:sz="1"/>
              <w:right w:val="single" w:color="D6E4EE" w:sz="1"/>
            </w:tcBorders>
            <w:shd w:fill="F5F8FA" w:val="clear"/>
            <w:tcMar>
              <w:top w:type="dxa" w:w="100"/>
              <w:left w:type="dxa" w:w="180"/>
              <w:bottom w:type="dxa" w:w="100"/>
              <w:right w:type="dxa" w:w="180"/>
            </w:tcMar>
            <w:vAlign w:val="top"/>
          </w:tcPr>
          <w:p>
            <w:pPr>
              <w:spacing w:after="40" w:before="40"/>
              <w:jc w:val="left"/>
            </w:pPr>
            <w:r>
              <w:rPr>
                <w:rFonts w:ascii="Calibri" w:cs="Calibri" w:eastAsia="Calibri" w:hAnsi="Calibri"/>
                <w:b/>
                <w:bCs/>
                <w:color w:val="1D9E75"/>
                <w:sz w:val="18"/>
                <w:szCs w:val="18"/>
              </w:rPr>
              <w:t xml:space="preserve">19 978</w:t>
            </w:r>
          </w:p>
        </w:tc>
        <w:tc>
          <w:tcPr>
            <w:tcW w:type="dxa" w:w="3360"/>
            <w:gridSpan w:val="1"/>
            <w:tcBorders>
              <w:top w:val="single" w:color="D6E4EE" w:sz="1"/>
              <w:left w:val="single" w:color="D6E4EE" w:sz="1"/>
              <w:bottom w:val="single" w:color="D6E4EE" w:sz="1"/>
              <w:right w:val="single" w:color="D6E4EE" w:sz="1"/>
            </w:tcBorders>
            <w:shd w:fill="F5F8FA" w:val="clear"/>
            <w:tcMar>
              <w:top w:type="dxa" w:w="100"/>
              <w:left w:type="dxa" w:w="180"/>
              <w:bottom w:type="dxa" w:w="100"/>
              <w:right w:type="dxa" w:w="180"/>
            </w:tcMar>
            <w:vAlign w:val="top"/>
          </w:tcPr>
          <w:p>
            <w:pPr>
              <w:spacing w:after="40" w:before="40"/>
              <w:jc w:val="left"/>
            </w:pPr>
            <w:r>
              <w:rPr>
                <w:rFonts w:ascii="Calibri" w:cs="Calibri" w:eastAsia="Calibri" w:hAnsi="Calibri"/>
                <w:b w:val="false"/>
                <w:bCs w:val="false"/>
                <w:color w:val="7A8FA6"/>
                <w:sz w:val="17"/>
                <w:szCs w:val="17"/>
              </w:rPr>
              <w:t xml:space="preserve">SUM(nb_nuits) WHERE statut IN ('Terminee','En cours')</w:t>
            </w:r>
          </w:p>
        </w:tc>
      </w:tr>
      <w:tr>
        <w:tc>
          <w:tcPr>
            <w:tcW w:type="dxa" w:w="3200"/>
            <w:gridSpan w:val="1"/>
            <w:tcBorders>
              <w:top w:val="single" w:color="D6E4EE" w:sz="1"/>
              <w:left w:val="single" w:color="D6E4EE" w:sz="1"/>
              <w:bottom w:val="single" w:color="D6E4EE" w:sz="1"/>
              <w:right w:val="single" w:color="D6E4EE" w:sz="1"/>
            </w:tcBorders>
            <w:shd w:fill="FFFFFF" w:val="clear"/>
            <w:tcMar>
              <w:top w:type="dxa" w:w="100"/>
              <w:left w:type="dxa" w:w="180"/>
              <w:bottom w:type="dxa" w:w="100"/>
              <w:right w:type="dxa" w:w="180"/>
            </w:tcMar>
            <w:vAlign w:val="top"/>
          </w:tcPr>
          <w:p>
            <w:pPr>
              <w:spacing w:after="40" w:before="40"/>
              <w:jc w:val="left"/>
            </w:pPr>
            <w:r>
              <w:rPr>
                <w:rFonts w:ascii="Calibri" w:cs="Calibri" w:eastAsia="Calibri" w:hAnsi="Calibri"/>
                <w:b/>
                <w:bCs/>
                <w:color w:val="065A82"/>
                <w:sz w:val="18"/>
                <w:szCs w:val="18"/>
              </w:rPr>
              <w:t xml:space="preserve">[Revenu Extras]</w:t>
            </w:r>
          </w:p>
        </w:tc>
        <w:tc>
          <w:tcPr>
            <w:tcW w:type="dxa" w:w="2800"/>
            <w:gridSpan w:val="1"/>
            <w:tcBorders>
              <w:top w:val="single" w:color="D6E4EE" w:sz="1"/>
              <w:left w:val="single" w:color="D6E4EE" w:sz="1"/>
              <w:bottom w:val="single" w:color="D6E4EE" w:sz="1"/>
              <w:right w:val="single" w:color="D6E4EE" w:sz="1"/>
            </w:tcBorders>
            <w:shd w:fill="FFFFFF" w:val="clear"/>
            <w:tcMar>
              <w:top w:type="dxa" w:w="100"/>
              <w:left w:type="dxa" w:w="180"/>
              <w:bottom w:type="dxa" w:w="100"/>
              <w:right w:type="dxa" w:w="180"/>
            </w:tcMar>
            <w:vAlign w:val="top"/>
          </w:tcPr>
          <w:p>
            <w:pPr>
              <w:spacing w:after="40" w:before="40"/>
              <w:jc w:val="left"/>
            </w:pPr>
            <w:r>
              <w:rPr>
                <w:rFonts w:ascii="Calibri" w:cs="Calibri" w:eastAsia="Calibri" w:hAnsi="Calibri"/>
                <w:b/>
                <w:bCs/>
                <w:color w:val="1D9E75"/>
                <w:sz w:val="18"/>
                <w:szCs w:val="18"/>
              </w:rPr>
              <w:t xml:space="preserve">278 143 196 FCFA</w:t>
            </w:r>
          </w:p>
        </w:tc>
        <w:tc>
          <w:tcPr>
            <w:tcW w:type="dxa" w:w="3360"/>
            <w:gridSpan w:val="1"/>
            <w:tcBorders>
              <w:top w:val="single" w:color="D6E4EE" w:sz="1"/>
              <w:left w:val="single" w:color="D6E4EE" w:sz="1"/>
              <w:bottom w:val="single" w:color="D6E4EE" w:sz="1"/>
              <w:right w:val="single" w:color="D6E4EE" w:sz="1"/>
            </w:tcBorders>
            <w:shd w:fill="FFFFFF" w:val="clear"/>
            <w:tcMar>
              <w:top w:type="dxa" w:w="100"/>
              <w:left w:type="dxa" w:w="180"/>
              <w:bottom w:type="dxa" w:w="100"/>
              <w:right w:type="dxa" w:w="180"/>
            </w:tcMar>
            <w:vAlign w:val="top"/>
          </w:tcPr>
          <w:p>
            <w:pPr>
              <w:spacing w:after="40" w:before="40"/>
              <w:jc w:val="left"/>
            </w:pPr>
            <w:r>
              <w:rPr>
                <w:rFonts w:ascii="Calibri" w:cs="Calibri" w:eastAsia="Calibri" w:hAnsi="Calibri"/>
                <w:b w:val="false"/>
                <w:bCs w:val="false"/>
                <w:color w:val="7A8FA6"/>
                <w:sz w:val="17"/>
                <w:szCs w:val="17"/>
              </w:rPr>
              <w:t xml:space="preserve">SUM(montant) FROM services</w:t>
            </w:r>
          </w:p>
        </w:tc>
      </w:tr>
      <w:tr>
        <w:tc>
          <w:tcPr>
            <w:tcW w:type="dxa" w:w="3200"/>
            <w:gridSpan w:val="1"/>
            <w:tcBorders>
              <w:top w:val="single" w:color="D6E4EE" w:sz="1"/>
              <w:left w:val="single" w:color="D6E4EE" w:sz="1"/>
              <w:bottom w:val="single" w:color="D6E4EE" w:sz="1"/>
              <w:right w:val="single" w:color="D6E4EE" w:sz="1"/>
            </w:tcBorders>
            <w:shd w:fill="F5F8FA" w:val="clear"/>
            <w:tcMar>
              <w:top w:type="dxa" w:w="100"/>
              <w:left w:type="dxa" w:w="180"/>
              <w:bottom w:type="dxa" w:w="100"/>
              <w:right w:type="dxa" w:w="180"/>
            </w:tcMar>
            <w:vAlign w:val="top"/>
          </w:tcPr>
          <w:p>
            <w:pPr>
              <w:spacing w:after="40" w:before="40"/>
              <w:jc w:val="left"/>
            </w:pPr>
            <w:r>
              <w:rPr>
                <w:rFonts w:ascii="Calibri" w:cs="Calibri" w:eastAsia="Calibri" w:hAnsi="Calibri"/>
                <w:b/>
                <w:bCs/>
                <w:color w:val="065A82"/>
                <w:sz w:val="18"/>
                <w:szCs w:val="18"/>
              </w:rPr>
              <w:t xml:space="preserve">[Revenu Total Consolide]</w:t>
            </w:r>
          </w:p>
        </w:tc>
        <w:tc>
          <w:tcPr>
            <w:tcW w:type="dxa" w:w="2800"/>
            <w:gridSpan w:val="1"/>
            <w:tcBorders>
              <w:top w:val="single" w:color="D6E4EE" w:sz="1"/>
              <w:left w:val="single" w:color="D6E4EE" w:sz="1"/>
              <w:bottom w:val="single" w:color="D6E4EE" w:sz="1"/>
              <w:right w:val="single" w:color="D6E4EE" w:sz="1"/>
            </w:tcBorders>
            <w:shd w:fill="F5F8FA" w:val="clear"/>
            <w:tcMar>
              <w:top w:type="dxa" w:w="100"/>
              <w:left w:type="dxa" w:w="180"/>
              <w:bottom w:type="dxa" w:w="100"/>
              <w:right w:type="dxa" w:w="180"/>
            </w:tcMar>
            <w:vAlign w:val="top"/>
          </w:tcPr>
          <w:p>
            <w:pPr>
              <w:spacing w:after="40" w:before="40"/>
              <w:jc w:val="left"/>
            </w:pPr>
            <w:r>
              <w:rPr>
                <w:rFonts w:ascii="Calibri" w:cs="Calibri" w:eastAsia="Calibri" w:hAnsi="Calibri"/>
                <w:b/>
                <w:bCs/>
                <w:color w:val="1D9E75"/>
                <w:sz w:val="18"/>
                <w:szCs w:val="18"/>
              </w:rPr>
              <w:t xml:space="preserve">3 153 071 858 FCFA</w:t>
            </w:r>
          </w:p>
        </w:tc>
        <w:tc>
          <w:tcPr>
            <w:tcW w:type="dxa" w:w="3360"/>
            <w:gridSpan w:val="1"/>
            <w:tcBorders>
              <w:top w:val="single" w:color="D6E4EE" w:sz="1"/>
              <w:left w:val="single" w:color="D6E4EE" w:sz="1"/>
              <w:bottom w:val="single" w:color="D6E4EE" w:sz="1"/>
              <w:right w:val="single" w:color="D6E4EE" w:sz="1"/>
            </w:tcBorders>
            <w:shd w:fill="F5F8FA" w:val="clear"/>
            <w:tcMar>
              <w:top w:type="dxa" w:w="100"/>
              <w:left w:type="dxa" w:w="180"/>
              <w:bottom w:type="dxa" w:w="100"/>
              <w:right w:type="dxa" w:w="180"/>
            </w:tcMar>
            <w:vAlign w:val="top"/>
          </w:tcPr>
          <w:p>
            <w:pPr>
              <w:spacing w:after="40" w:before="40"/>
              <w:jc w:val="left"/>
            </w:pPr>
            <w:r>
              <w:rPr>
                <w:rFonts w:ascii="Calibri" w:cs="Calibri" w:eastAsia="Calibri" w:hAnsi="Calibri"/>
                <w:b w:val="false"/>
                <w:bCs w:val="false"/>
                <w:color w:val="7A8FA6"/>
                <w:sz w:val="17"/>
                <w:szCs w:val="17"/>
              </w:rPr>
              <w:t xml:space="preserve">Chambres + Extras</w:t>
            </w:r>
          </w:p>
        </w:tc>
      </w:tr>
      <w:tr>
        <w:tc>
          <w:tcPr>
            <w:tcW w:type="dxa" w:w="3200"/>
            <w:gridSpan w:val="1"/>
            <w:tcBorders>
              <w:top w:val="single" w:color="D6E4EE" w:sz="1"/>
              <w:left w:val="single" w:color="D6E4EE" w:sz="1"/>
              <w:bottom w:val="single" w:color="D6E4EE" w:sz="1"/>
              <w:right w:val="single" w:color="D6E4EE" w:sz="1"/>
            </w:tcBorders>
            <w:shd w:fill="FFFFFF" w:val="clear"/>
            <w:tcMar>
              <w:top w:type="dxa" w:w="100"/>
              <w:left w:type="dxa" w:w="180"/>
              <w:bottom w:type="dxa" w:w="100"/>
              <w:right w:type="dxa" w:w="180"/>
            </w:tcMar>
            <w:vAlign w:val="top"/>
          </w:tcPr>
          <w:p>
            <w:pPr>
              <w:spacing w:after="40" w:before="40"/>
              <w:jc w:val="left"/>
            </w:pPr>
            <w:r>
              <w:rPr>
                <w:rFonts w:ascii="Calibri" w:cs="Calibri" w:eastAsia="Calibri" w:hAnsi="Calibri"/>
                <w:b/>
                <w:bCs/>
                <w:color w:val="065A82"/>
                <w:sz w:val="18"/>
                <w:szCs w:val="18"/>
              </w:rPr>
              <w:t xml:space="preserve">[RevPAR] filtre Douala</w:t>
            </w:r>
          </w:p>
        </w:tc>
        <w:tc>
          <w:tcPr>
            <w:tcW w:type="dxa" w:w="2800"/>
            <w:gridSpan w:val="1"/>
            <w:tcBorders>
              <w:top w:val="single" w:color="D6E4EE" w:sz="1"/>
              <w:left w:val="single" w:color="D6E4EE" w:sz="1"/>
              <w:bottom w:val="single" w:color="D6E4EE" w:sz="1"/>
              <w:right w:val="single" w:color="D6E4EE" w:sz="1"/>
            </w:tcBorders>
            <w:shd w:fill="FFFFFF" w:val="clear"/>
            <w:tcMar>
              <w:top w:type="dxa" w:w="100"/>
              <w:left w:type="dxa" w:w="180"/>
              <w:bottom w:type="dxa" w:w="100"/>
              <w:right w:type="dxa" w:w="180"/>
            </w:tcMar>
            <w:vAlign w:val="top"/>
          </w:tcPr>
          <w:p>
            <w:pPr>
              <w:spacing w:after="40" w:before="40"/>
              <w:jc w:val="left"/>
            </w:pPr>
            <w:r>
              <w:rPr>
                <w:rFonts w:ascii="Calibri" w:cs="Calibri" w:eastAsia="Calibri" w:hAnsi="Calibri"/>
                <w:b/>
                <w:bCs/>
                <w:color w:val="1D9E75"/>
                <w:sz w:val="18"/>
                <w:szCs w:val="18"/>
              </w:rPr>
              <w:t xml:space="preserve">~8 154 FCFA</w:t>
            </w:r>
          </w:p>
        </w:tc>
        <w:tc>
          <w:tcPr>
            <w:tcW w:type="dxa" w:w="3360"/>
            <w:gridSpan w:val="1"/>
            <w:tcBorders>
              <w:top w:val="single" w:color="D6E4EE" w:sz="1"/>
              <w:left w:val="single" w:color="D6E4EE" w:sz="1"/>
              <w:bottom w:val="single" w:color="D6E4EE" w:sz="1"/>
              <w:right w:val="single" w:color="D6E4EE" w:sz="1"/>
            </w:tcBorders>
            <w:shd w:fill="FFFFFF" w:val="clear"/>
            <w:tcMar>
              <w:top w:type="dxa" w:w="100"/>
              <w:left w:type="dxa" w:w="180"/>
              <w:bottom w:type="dxa" w:w="100"/>
              <w:right w:type="dxa" w:w="180"/>
            </w:tcMar>
            <w:vAlign w:val="top"/>
          </w:tcPr>
          <w:p>
            <w:pPr>
              <w:spacing w:after="40" w:before="40"/>
              <w:jc w:val="left"/>
            </w:pPr>
            <w:r>
              <w:rPr>
                <w:rFonts w:ascii="Calibri" w:cs="Calibri" w:eastAsia="Calibri" w:hAnsi="Calibri"/>
                <w:b w:val="false"/>
                <w:bCs w:val="false"/>
                <w:color w:val="7A8FA6"/>
                <w:sz w:val="17"/>
                <w:szCs w:val="17"/>
              </w:rPr>
              <w:t xml:space="preserve">EXEC sp_rapport_hotel 'HTL004', 2023</w:t>
            </w:r>
          </w:p>
        </w:tc>
      </w:tr>
      <w:tr>
        <w:tc>
          <w:tcPr>
            <w:tcW w:type="dxa" w:w="3200"/>
            <w:gridSpan w:val="1"/>
            <w:tcBorders>
              <w:top w:val="single" w:color="D6E4EE" w:sz="1"/>
              <w:left w:val="single" w:color="D6E4EE" w:sz="1"/>
              <w:bottom w:val="single" w:color="D6E4EE" w:sz="1"/>
              <w:right w:val="single" w:color="D6E4EE" w:sz="1"/>
            </w:tcBorders>
            <w:shd w:fill="F5F8FA" w:val="clear"/>
            <w:tcMar>
              <w:top w:type="dxa" w:w="100"/>
              <w:left w:type="dxa" w:w="180"/>
              <w:bottom w:type="dxa" w:w="100"/>
              <w:right w:type="dxa" w:w="180"/>
            </w:tcMar>
            <w:vAlign w:val="top"/>
          </w:tcPr>
          <w:p>
            <w:pPr>
              <w:spacing w:after="40" w:before="40"/>
              <w:jc w:val="left"/>
            </w:pPr>
            <w:r>
              <w:rPr>
                <w:rFonts w:ascii="Calibri" w:cs="Calibri" w:eastAsia="Calibri" w:hAnsi="Calibri"/>
                <w:b/>
                <w:bCs/>
                <w:color w:val="065A82"/>
                <w:sz w:val="18"/>
                <w:szCs w:val="18"/>
              </w:rPr>
              <w:t xml:space="preserve">[CSAT Moyen] filtre Cocody</w:t>
            </w:r>
          </w:p>
        </w:tc>
        <w:tc>
          <w:tcPr>
            <w:tcW w:type="dxa" w:w="2800"/>
            <w:gridSpan w:val="1"/>
            <w:tcBorders>
              <w:top w:val="single" w:color="D6E4EE" w:sz="1"/>
              <w:left w:val="single" w:color="D6E4EE" w:sz="1"/>
              <w:bottom w:val="single" w:color="D6E4EE" w:sz="1"/>
              <w:right w:val="single" w:color="D6E4EE" w:sz="1"/>
            </w:tcBorders>
            <w:shd w:fill="F5F8FA" w:val="clear"/>
            <w:tcMar>
              <w:top w:type="dxa" w:w="100"/>
              <w:left w:type="dxa" w:w="180"/>
              <w:bottom w:type="dxa" w:w="100"/>
              <w:right w:type="dxa" w:w="180"/>
            </w:tcMar>
            <w:vAlign w:val="top"/>
          </w:tcPr>
          <w:p>
            <w:pPr>
              <w:spacing w:after="40" w:before="40"/>
              <w:jc w:val="left"/>
            </w:pPr>
            <w:r>
              <w:rPr>
                <w:rFonts w:ascii="Calibri" w:cs="Calibri" w:eastAsia="Calibri" w:hAnsi="Calibri"/>
                <w:b/>
                <w:bCs/>
                <w:color w:val="1D9E75"/>
                <w:sz w:val="18"/>
                <w:szCs w:val="18"/>
              </w:rPr>
              <w:t xml:space="preserve">4.05 / 5</w:t>
            </w:r>
          </w:p>
        </w:tc>
        <w:tc>
          <w:tcPr>
            <w:tcW w:type="dxa" w:w="3360"/>
            <w:gridSpan w:val="1"/>
            <w:tcBorders>
              <w:top w:val="single" w:color="D6E4EE" w:sz="1"/>
              <w:left w:val="single" w:color="D6E4EE" w:sz="1"/>
              <w:bottom w:val="single" w:color="D6E4EE" w:sz="1"/>
              <w:right w:val="single" w:color="D6E4EE" w:sz="1"/>
            </w:tcBorders>
            <w:shd w:fill="F5F8FA" w:val="clear"/>
            <w:tcMar>
              <w:top w:type="dxa" w:w="100"/>
              <w:left w:type="dxa" w:w="180"/>
              <w:bottom w:type="dxa" w:w="100"/>
              <w:right w:type="dxa" w:w="180"/>
            </w:tcMar>
            <w:vAlign w:val="top"/>
          </w:tcPr>
          <w:p>
            <w:pPr>
              <w:spacing w:after="40" w:before="40"/>
              <w:jc w:val="left"/>
            </w:pPr>
            <w:r>
              <w:rPr>
                <w:rFonts w:ascii="Calibri" w:cs="Calibri" w:eastAsia="Calibri" w:hAnsi="Calibri"/>
                <w:b w:val="false"/>
                <w:bCs w:val="false"/>
                <w:color w:val="7A8FA6"/>
                <w:sz w:val="17"/>
                <w:szCs w:val="17"/>
              </w:rPr>
              <w:t xml:space="preserve">AVG csat WHERE hotel_id='HTL002'</w:t>
            </w:r>
          </w:p>
        </w:tc>
      </w:tr>
    </w:tbl>
    <w:p>
      <w:pPr>
        <w:spacing w:after="20" w:before="20"/>
      </w:pPr>
      <w:r>
        <w:rPr>
          <w:sz w:val="18"/>
          <w:szCs w:val="18"/>
        </w:rPr>
        <w:t xml:space="preserve"/>
      </w:r>
    </w:p>
    <w:p>
      <w:pPr>
        <w:spacing w:after="20" w:before="2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1A2E3A" w:val="clear"/>
            <w:tcMar>
              <w:top w:type="dxa" w:w="100"/>
              <w:left w:type="dxa" w:w="180"/>
              <w:bottom w:type="dxa" w:w="100"/>
              <w:right w:type="dxa" w:w="180"/>
            </w:tcMar>
            <w:vAlign w:val="top"/>
          </w:tcPr>
          <w:p>
            <w:pPr>
              <w:jc w:val="center"/>
            </w:pPr>
            <w:r>
              <w:rPr>
                <w:rFonts w:ascii="Calibri" w:cs="Calibri" w:eastAsia="Calibri" w:hAnsi="Calibri"/>
                <w:color w:val="A8C8D8"/>
                <w:sz w:val="18"/>
                <w:szCs w:val="18"/>
              </w:rPr>
              <w:t xml:space="preserve">DataProjectLab  ·  Projet HotelChain West Analytics  ·  SQL Server + Power BI  ·  2024</w:t>
            </w:r>
          </w:p>
          <w:p>
            <w:pPr>
              <w:spacing w:after="40" w:before="40"/>
              <w:jc w:val="center"/>
            </w:pPr>
            <w:r>
              <w:rPr>
                <w:rFonts w:ascii="Calibri" w:cs="Calibri" w:eastAsia="Calibri" w:hAnsi="Calibri"/>
                <w:color w:val="EF9F27"/>
                <w:sz w:val="18"/>
                <w:szCs w:val="18"/>
              </w:rPr>
              <w:t xml:space="preserve">apprendre la data sur des cas concrets, structures et orientes metier</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1e7f73d86decc57cec411753faac2b6771f93c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2026-04-13T23:36:27.407Z</dcterms:created>
  <dcterms:modified xsi:type="dcterms:W3CDTF">2026-04-13T23:36:27.408Z</dcterms:modified>
</cp:coreProperties>
</file>

<file path=docProps/custom.xml><?xml version="1.0" encoding="utf-8"?>
<Properties xmlns="http://schemas.openxmlformats.org/officeDocument/2006/custom-properties" xmlns:vt="http://schemas.openxmlformats.org/officeDocument/2006/docPropsVTypes"/>
</file>