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6F9A7" w14:textId="77777777" w:rsidR="00E66471" w:rsidRDefault="00797130">
      <w:pPr>
        <w:pStyle w:val="Title"/>
      </w:pPr>
      <w:r>
        <w:t>The important effect of something on something else</w:t>
      </w:r>
    </w:p>
    <w:p w14:paraId="74B421F4" w14:textId="77777777" w:rsidR="00E66471" w:rsidRDefault="00797130">
      <w:pPr>
        <w:pStyle w:val="Author"/>
      </w:pPr>
      <w:r>
        <w:t>RW Morris</w:t>
      </w:r>
      <w:r>
        <w:rPr>
          <w:vertAlign w:val="superscript"/>
        </w:rPr>
        <w:t>1,2</w:t>
      </w:r>
    </w:p>
    <w:p w14:paraId="3D8786E0" w14:textId="77777777" w:rsidR="00E66471" w:rsidRDefault="00797130">
      <w:pPr>
        <w:pStyle w:val="FirstParagraph"/>
      </w:pPr>
      <w:r>
        <w:t> </w:t>
      </w:r>
    </w:p>
    <w:p w14:paraId="134E1552" w14:textId="77777777" w:rsidR="00E66471" w:rsidRDefault="00797130">
      <w:pPr>
        <w:pStyle w:val="Compact"/>
        <w:numPr>
          <w:ilvl w:val="0"/>
          <w:numId w:val="36"/>
        </w:numPr>
      </w:pPr>
      <w:r>
        <w:t>Lorem ipsum dolor sit amet, consectetur adipiscing elit. Donec porttitor justo turpis, eget auctor felis</w:t>
      </w:r>
    </w:p>
    <w:p w14:paraId="3594AB61" w14:textId="77777777" w:rsidR="00E66471" w:rsidRDefault="00797130">
      <w:pPr>
        <w:pStyle w:val="Compact"/>
        <w:numPr>
          <w:ilvl w:val="0"/>
          <w:numId w:val="36"/>
        </w:numPr>
      </w:pPr>
      <w:r>
        <w:t>Maecenas lorem dolor, aliquam a nisi sed, elementum congue mi</w:t>
      </w:r>
    </w:p>
    <w:p w14:paraId="237F71BF" w14:textId="77777777" w:rsidR="00E66471" w:rsidRDefault="00797130">
      <w:pPr>
        <w:pStyle w:val="FirstParagraph"/>
      </w:pPr>
      <w:r>
        <w:t> </w:t>
      </w:r>
    </w:p>
    <w:p w14:paraId="6B3B6721" w14:textId="77777777" w:rsidR="00E66471" w:rsidRDefault="00797130">
      <w:pPr>
        <w:pStyle w:val="BodyText"/>
      </w:pPr>
      <w:r>
        <w:rPr>
          <w:b/>
        </w:rPr>
        <w:t>Corresponding author:</w:t>
      </w:r>
    </w:p>
    <w:p w14:paraId="60F04669" w14:textId="77777777" w:rsidR="00E66471" w:rsidRDefault="00797130">
      <w:pPr>
        <w:pStyle w:val="SourceCode"/>
      </w:pPr>
      <w:r>
        <w:rPr>
          <w:rStyle w:val="VerbatimChar"/>
        </w:rPr>
        <w:t xml:space="preserve">Professor Harry Potter  </w:t>
      </w:r>
      <w:r>
        <w:br/>
      </w:r>
      <w:r>
        <w:rPr>
          <w:rStyle w:val="VerbatimChar"/>
        </w:rPr>
        <w:t xml:space="preserve">Faculty of the Dark Arts,   </w:t>
      </w:r>
      <w:r>
        <w:br/>
      </w:r>
      <w:r>
        <w:rPr>
          <w:rStyle w:val="VerbatimChar"/>
        </w:rPr>
        <w:t xml:space="preserve">University </w:t>
      </w:r>
      <w:r>
        <w:rPr>
          <w:rStyle w:val="VerbatimChar"/>
        </w:rPr>
        <w:t xml:space="preserve">of Hogwarts,  </w:t>
      </w:r>
      <w:r>
        <w:br/>
      </w:r>
      <w:r>
        <w:rPr>
          <w:rStyle w:val="VerbatimChar"/>
        </w:rPr>
        <w:t xml:space="preserve">Scotland,  </w:t>
      </w:r>
      <w:r>
        <w:br/>
      </w:r>
      <w:r>
        <w:rPr>
          <w:rStyle w:val="VerbatimChar"/>
        </w:rPr>
        <w:t xml:space="preserve">Great Britain  </w:t>
      </w:r>
      <w:r>
        <w:br/>
      </w:r>
      <w:r>
        <w:rPr>
          <w:rStyle w:val="VerbatimChar"/>
        </w:rPr>
        <w:t>email: harry.potter@hogwart.edu.uk</w:t>
      </w:r>
    </w:p>
    <w:p w14:paraId="7CCA19DC" w14:textId="77777777" w:rsidR="00E66471" w:rsidRDefault="00797130">
      <w:pPr>
        <w:pStyle w:val="FirstParagraph"/>
      </w:pPr>
      <w:r>
        <w:t> </w:t>
      </w:r>
    </w:p>
    <w:tbl>
      <w:tblPr>
        <w:tblW w:w="0" w:type="pct"/>
        <w:tblLook w:val="07C0" w:firstRow="0" w:lastRow="1" w:firstColumn="1" w:lastColumn="1" w:noHBand="1" w:noVBand="1"/>
      </w:tblPr>
      <w:tblGrid>
        <w:gridCol w:w="1996"/>
        <w:gridCol w:w="2489"/>
      </w:tblGrid>
      <w:tr w:rsidR="00E66471" w14:paraId="75016A8B" w14:textId="77777777">
        <w:tc>
          <w:tcPr>
            <w:tcW w:w="0" w:type="auto"/>
          </w:tcPr>
          <w:p w14:paraId="704F0674" w14:textId="77777777" w:rsidR="00E66471" w:rsidRDefault="00797130">
            <w:pPr>
              <w:pStyle w:val="Compact"/>
            </w:pPr>
            <w:r>
              <w:t>Date rendered:</w:t>
            </w:r>
          </w:p>
        </w:tc>
        <w:tc>
          <w:tcPr>
            <w:tcW w:w="0" w:type="auto"/>
          </w:tcPr>
          <w:p w14:paraId="22B781F5" w14:textId="77777777" w:rsidR="00E66471" w:rsidRDefault="00797130">
            <w:pPr>
              <w:pStyle w:val="Compact"/>
            </w:pPr>
            <w:r>
              <w:t>14 November, 2020</w:t>
            </w:r>
          </w:p>
        </w:tc>
      </w:tr>
      <w:tr w:rsidR="00E66471" w14:paraId="54F517A3" w14:textId="77777777">
        <w:tc>
          <w:tcPr>
            <w:tcW w:w="0" w:type="auto"/>
          </w:tcPr>
          <w:p w14:paraId="52614ED5" w14:textId="77777777" w:rsidR="00E66471" w:rsidRDefault="00797130">
            <w:pPr>
              <w:pStyle w:val="Compact"/>
            </w:pPr>
            <w:r>
              <w:t>Words</w:t>
            </w:r>
          </w:p>
        </w:tc>
        <w:tc>
          <w:tcPr>
            <w:tcW w:w="0" w:type="auto"/>
          </w:tcPr>
          <w:p w14:paraId="7A1A106D" w14:textId="77777777" w:rsidR="00E66471" w:rsidRDefault="00797130">
            <w:pPr>
              <w:pStyle w:val="Compact"/>
            </w:pPr>
            <w:r>
              <w:t>3760 (max 4000)</w:t>
            </w:r>
          </w:p>
        </w:tc>
      </w:tr>
      <w:tr w:rsidR="00E66471" w14:paraId="35ABBE10" w14:textId="77777777">
        <w:tc>
          <w:tcPr>
            <w:tcW w:w="0" w:type="auto"/>
          </w:tcPr>
          <w:p w14:paraId="5998B3BC" w14:textId="77777777" w:rsidR="00E66471" w:rsidRDefault="00797130">
            <w:pPr>
              <w:pStyle w:val="Compact"/>
            </w:pPr>
            <w:r>
              <w:t>Tables</w:t>
            </w:r>
          </w:p>
        </w:tc>
        <w:tc>
          <w:tcPr>
            <w:tcW w:w="0" w:type="auto"/>
          </w:tcPr>
          <w:p w14:paraId="5234263C" w14:textId="77777777" w:rsidR="00E66471" w:rsidRDefault="00797130">
            <w:pPr>
              <w:pStyle w:val="Compact"/>
            </w:pPr>
            <w:r>
              <w:t>1</w:t>
            </w:r>
          </w:p>
        </w:tc>
      </w:tr>
      <w:tr w:rsidR="00E66471" w14:paraId="5875F1E2" w14:textId="77777777">
        <w:tc>
          <w:tcPr>
            <w:tcW w:w="0" w:type="auto"/>
          </w:tcPr>
          <w:p w14:paraId="18A745BB" w14:textId="77777777" w:rsidR="00E66471" w:rsidRDefault="00797130">
            <w:pPr>
              <w:pStyle w:val="Compact"/>
            </w:pPr>
            <w:r>
              <w:t>Figures</w:t>
            </w:r>
          </w:p>
        </w:tc>
        <w:tc>
          <w:tcPr>
            <w:tcW w:w="0" w:type="auto"/>
          </w:tcPr>
          <w:p w14:paraId="642AC935" w14:textId="77777777" w:rsidR="00E66471" w:rsidRDefault="00797130">
            <w:pPr>
              <w:pStyle w:val="Compact"/>
            </w:pPr>
            <w:r>
              <w:t>3</w:t>
            </w:r>
          </w:p>
        </w:tc>
      </w:tr>
    </w:tbl>
    <w:p w14:paraId="3FCD6011" w14:textId="77777777" w:rsidR="00E66471" w:rsidRDefault="00797130">
      <w:pPr>
        <w:pStyle w:val="BodyText"/>
      </w:pPr>
      <w:r>
        <w:t>   </w:t>
      </w:r>
    </w:p>
    <w:p w14:paraId="44EB3468" w14:textId="77777777" w:rsidR="00E66471" w:rsidRDefault="00797130">
      <w:pPr>
        <w:pStyle w:val="BodyText"/>
      </w:pPr>
      <w:r>
        <w:rPr>
          <w:b/>
        </w:rPr>
        <w:t>keywords:</w:t>
      </w:r>
      <w:r>
        <w:t xml:space="preserve"> Etiam condimentum, porta dolor, eget pretium</w:t>
      </w:r>
    </w:p>
    <w:p w14:paraId="0E465785" w14:textId="77777777" w:rsidR="00E66471" w:rsidRDefault="00797130">
      <w:pPr>
        <w:pStyle w:val="BodyText"/>
      </w:pPr>
      <w:r>
        <w:t> </w:t>
      </w:r>
    </w:p>
    <w:p w14:paraId="3B9845B6" w14:textId="77777777" w:rsidR="00E66471" w:rsidRDefault="00E66471">
      <w:pPr>
        <w:pStyle w:val="BodyText"/>
      </w:pPr>
    </w:p>
    <w:p w14:paraId="5BB71A07" w14:textId="77777777" w:rsidR="00E66471" w:rsidRDefault="00797130">
      <w:pPr>
        <w:pStyle w:val="Heading1"/>
      </w:pPr>
      <w:bookmarkStart w:id="0" w:name="abstract"/>
      <w:r>
        <w:lastRenderedPageBreak/>
        <w:t>Abstract</w:t>
      </w:r>
      <w:bookmarkEnd w:id="0"/>
    </w:p>
    <w:p w14:paraId="1A6E6041" w14:textId="77777777" w:rsidR="00E66471" w:rsidRDefault="00797130">
      <w:r>
        <w:rPr>
          <w:noProof/>
        </w:rPr>
      </w:r>
      <w:r w:rsidR="00797130">
        <w:rPr>
          <w:noProof/>
        </w:rPr>
        <w:pict w14:anchorId="7A03DF14">
          <v:rect id="_x0000_i1025" alt="" style="width:451.3pt;height:.05pt;mso-width-percent:0;mso-height-percent:0;mso-width-percent:0;mso-height-percent:0" o:hralign="center" o:hrstd="t" o:hr="t"/>
        </w:pict>
      </w:r>
    </w:p>
    <w:p w14:paraId="176F4BB2" w14:textId="77777777" w:rsidR="00E66471" w:rsidRDefault="00797130">
      <w:pPr>
        <w:pStyle w:val="FirstParagraph"/>
      </w:pPr>
      <w:r>
        <w:t xml:space="preserve">Lorem ipsum dolor sit amet, consectetuer adipiscing elit. Maecenas porttitor congue massa. Fusce posuere, magna sed pulvinar ultricies, purus lectus malesuada libero, sit amet commodo magna eros quis urna. Nunc viverra imperdiet enim. Fusce est. Vivamus a </w:t>
      </w:r>
      <w:r>
        <w:t>tellus. Pellentesque habitant morbi tristique senectus et netus et malesuada fames ac turpis egestas. Proin pharetra nonummy pede. Mauris et orci. Aenean nec lorem. In porttitor. Donec laoreet nonummy augue. Suspendisse dui purus, scelerisque at, vulputate</w:t>
      </w:r>
      <w:r>
        <w:t xml:space="preserve"> vitae, pretium mattis, nunc. Mauris eget neque at sem venenatis eleifend. Ut nonummy. Fusce aliquet pede non pede. Suspendisse dapibus lorem pellentesque magna. Integer nulla. Donec blandit feugiat ligula. Donec hendrerit, felis et imperdiet euismod, puru</w:t>
      </w:r>
      <w:r>
        <w:t>s ipsum pretium metus, in lacinia nulla nisl eget sapien. Donec ut est in lectus consequat consequat. Etiam eget dui. Aliquam erat volutpat. Sed at lorem in nunc porta tristique. Proin nec augue. Quisque aliquam tempor magna. Pellentesque habitant morbi tr</w:t>
      </w:r>
      <w:r>
        <w:t>istique senectus. (150 words/300 words max on first page)</w:t>
      </w:r>
    </w:p>
    <w:p w14:paraId="23B7BA57" w14:textId="77777777" w:rsidR="00E66471" w:rsidRDefault="00E66471">
      <w:pPr>
        <w:pStyle w:val="BodyText"/>
      </w:pPr>
    </w:p>
    <w:p w14:paraId="5A746ACE" w14:textId="77777777" w:rsidR="00E66471" w:rsidRDefault="00E66471">
      <w:pPr>
        <w:pStyle w:val="BodyText"/>
      </w:pPr>
    </w:p>
    <w:p w14:paraId="3F323A73" w14:textId="77777777" w:rsidR="00E66471" w:rsidRDefault="00E66471">
      <w:pPr>
        <w:pStyle w:val="BodyText"/>
      </w:pPr>
    </w:p>
    <w:p w14:paraId="04F930E9" w14:textId="77777777" w:rsidR="00E66471" w:rsidRDefault="00E66471">
      <w:pPr>
        <w:pStyle w:val="BodyText"/>
      </w:pPr>
    </w:p>
    <w:p w14:paraId="66D61A08" w14:textId="77777777" w:rsidR="00E66471" w:rsidRDefault="00E66471">
      <w:pPr>
        <w:pStyle w:val="BodyText"/>
      </w:pPr>
    </w:p>
    <w:p w14:paraId="3EB1985F" w14:textId="77777777" w:rsidR="00E66471" w:rsidRDefault="00E66471">
      <w:pPr>
        <w:pStyle w:val="BodyText"/>
      </w:pPr>
    </w:p>
    <w:p w14:paraId="3E2F4AD4" w14:textId="77777777" w:rsidR="00E66471" w:rsidRDefault="00797130">
      <w:r>
        <w:rPr>
          <w:noProof/>
        </w:rPr>
      </w:r>
      <w:r w:rsidR="00797130">
        <w:rPr>
          <w:noProof/>
        </w:rPr>
        <w:pict w14:anchorId="5B02357E">
          <v:rect id="_x0000_i1026" alt="" style="width:451.3pt;height:.05pt;mso-width-percent:0;mso-height-percent:0;mso-width-percent:0;mso-height-percent:0" o:hralign="center" o:hrstd="t" o:hr="t"/>
        </w:pict>
      </w:r>
    </w:p>
    <w:p w14:paraId="37568A72" w14:textId="77777777" w:rsidR="00E66471" w:rsidRDefault="00797130">
      <w:pPr>
        <w:pStyle w:val="Heading2"/>
      </w:pPr>
      <w:bookmarkStart w:id="1" w:name="background"/>
      <w:r>
        <w:lastRenderedPageBreak/>
        <w:t>Background</w:t>
      </w:r>
      <w:bookmarkEnd w:id="1"/>
    </w:p>
    <w:p w14:paraId="0E0A12AE" w14:textId="77777777" w:rsidR="00E66471" w:rsidRDefault="00797130">
      <w:pPr>
        <w:pStyle w:val="FirstParagraph"/>
      </w:pPr>
      <w:r>
        <w:t>Donec ullamcorper fringilla eros. Fusce in sapien eu purus dapibus commodo (Clark, 2018; Diener et al., 2017; Frijters et al., 2020; Kahneman and Deaton, 2010). Cum sociis natoque</w:t>
      </w:r>
      <w:r>
        <w:t xml:space="preserve"> penatibus et magnis dis parturient montes, nascetur ridiculus mus. Kahneman and Deaton (2010) cras faucibus condimentum odio. Kettlewell et al (2020) aliquam at eros. Sed ac ligula. Etiam at ligula et tellus ullamcorper ultrices. In fermentum, lorem non c</w:t>
      </w:r>
      <w:r>
        <w:t>ursus porttitor, diam urna accumsan lacus, sed interdum wisi nibh nec nisl. Ut tincidunt volutpat urna. Mauris eleifend nulla eget mauris. Sed cursus quam id felis. Curabitur posuere quam vel nibh. Cras dapibus dapibus nisl. Vestibulum quis dolor a felis c</w:t>
      </w:r>
      <w:r>
        <w:t>ongue vehicula. Maecenas pede purus, tristique ac, tempus eget, egestas quis, mauris (for review see Clark, 2018; but see Frijters et al., 2020).</w:t>
      </w:r>
    </w:p>
    <w:p w14:paraId="337B59D4" w14:textId="77777777" w:rsidR="00E66471" w:rsidRDefault="00797130">
      <w:pPr>
        <w:pStyle w:val="BodyText"/>
      </w:pPr>
      <w:r>
        <w:t>Sed velit urna, interdum vel, ultricies vel, faucibus at, quam. Donec elit est, consectetuer eget, consequat q</w:t>
      </w:r>
      <w:r>
        <w:t>uis, tempus quis, wisi. In in nunc. Class aptent taciti sociosqu ad litora torquent per conubia nostra, per inceptos hymenaeos. Donec ullamcorper fringilla eros. Fusce in sapien eu purus dapibus commodo. Cum sociis natoque penatibus et magnis dis parturien</w:t>
      </w:r>
      <w:r>
        <w:t>t montes, nascetur ridiculus mus. Cras faucibus condimentum odio. Sed ac ligula.</w:t>
      </w:r>
    </w:p>
    <w:p w14:paraId="1E31F1D5" w14:textId="77777777" w:rsidR="00E66471" w:rsidRDefault="00E66471">
      <w:pPr>
        <w:pStyle w:val="BodyText"/>
      </w:pPr>
    </w:p>
    <w:p w14:paraId="7D174DB8" w14:textId="77777777" w:rsidR="00E66471" w:rsidRDefault="00797130">
      <w:pPr>
        <w:pStyle w:val="Heading2"/>
      </w:pPr>
      <w:bookmarkStart w:id="2" w:name="method"/>
      <w:r>
        <w:t>Method</w:t>
      </w:r>
      <w:bookmarkEnd w:id="2"/>
    </w:p>
    <w:p w14:paraId="020D87C7" w14:textId="77777777" w:rsidR="00E66471" w:rsidRDefault="00797130">
      <w:pPr>
        <w:pStyle w:val="FirstParagraph"/>
      </w:pPr>
      <w:r>
        <w:t>Pellentesque habitant morbi tristique senectus et netus et malesuada fames ac turpis egestas. Nunc ac magna. Maecenas odio dolor, vulputate vel, auctor ac, accumsan id</w:t>
      </w:r>
      <w:r>
        <w:t>, felis. Pellentesque cursus sagittis felis. Pellentesque porttitor, velit lacinia egestas auctor, diam eros tempus arcu, nec vulputate augue magna vel risus. Cras non magna vel ante adipiscing rhoncus. Vivamus a mi. Morbi neque. Aliquam erat volutpat. Int</w:t>
      </w:r>
      <w:r>
        <w:t>eger ultrices lobortis eros. Pellentesque habitant morbi tristique senectus et netus et malesuada fames ac turpis egestas.</w:t>
      </w:r>
    </w:p>
    <w:p w14:paraId="5C1EA18D" w14:textId="77777777" w:rsidR="00E66471" w:rsidRDefault="00797130">
      <w:pPr>
        <w:pStyle w:val="Heading3"/>
      </w:pPr>
      <w:bookmarkStart w:id="3" w:name="sub-method-h3"/>
      <w:r>
        <w:t>Sub Method (H3)</w:t>
      </w:r>
      <w:bookmarkEnd w:id="3"/>
    </w:p>
    <w:p w14:paraId="1E288A46" w14:textId="77777777" w:rsidR="00E66471" w:rsidRDefault="00797130">
      <w:pPr>
        <w:pStyle w:val="FirstParagraph"/>
      </w:pPr>
      <w:r>
        <w:t>Mauris eget neque at sem venenatis eleifend. Ut nonummy. Fusce aliquet pede non pede. Suspendisse dapibus lorem pelle</w:t>
      </w:r>
      <w:r>
        <w:t>ntesque magna. Integer nulla. Donec blandit feugiat ligula. Donec hendrerit, felis et imperdiet euismod, purus ipsum pretium metus, in lacinia nulla nisl eget sapien. Donec ut est in lectus consequat consequat. Etiam eget dui. Aliquam erat volutpat.</w:t>
      </w:r>
    </w:p>
    <w:p w14:paraId="144D6710" w14:textId="77777777" w:rsidR="00E66471" w:rsidRDefault="00797130">
      <w:pPr>
        <w:pStyle w:val="Heading4"/>
      </w:pPr>
      <w:bookmarkStart w:id="4" w:name="sub-method-h4"/>
      <w:r>
        <w:t>Sub Me</w:t>
      </w:r>
      <w:r>
        <w:t>thod (H4)</w:t>
      </w:r>
      <w:bookmarkEnd w:id="4"/>
    </w:p>
    <w:p w14:paraId="78779D29" w14:textId="77777777" w:rsidR="00E66471" w:rsidRDefault="00797130">
      <w:pPr>
        <w:pStyle w:val="FirstParagraph"/>
      </w:pPr>
      <w:r>
        <w:t>Proin semper, ante vitae sollicitudin posuere, metus quam iaculis nibh, vitae scelerisque nunc massa eget pede. Sed velit urna, interdum vel, ultricies vel, faucibus at, quam.</w:t>
      </w:r>
    </w:p>
    <w:p w14:paraId="1FD5319F" w14:textId="77777777" w:rsidR="00E66471" w:rsidRDefault="00797130">
      <w:pPr>
        <w:pStyle w:val="Heading5"/>
      </w:pPr>
      <w:bookmarkStart w:id="5" w:name="sub-method-h5"/>
      <w:r>
        <w:t>Sub Method (H5)</w:t>
      </w:r>
      <w:bookmarkEnd w:id="5"/>
    </w:p>
    <w:p w14:paraId="50DD60D3" w14:textId="77777777" w:rsidR="00E66471" w:rsidRDefault="00797130">
      <w:pPr>
        <w:pStyle w:val="FirstParagraph"/>
      </w:pPr>
      <w:r>
        <w:t>This is the lowest level of heading that should be use</w:t>
      </w:r>
      <w:r>
        <w:t>d. Subordinate levels are too small to read in HTML. Sed velit urna, interdum vel, ultricies vel, faucibus at, quam. Donec elit est, consectetuer eget, consequat quis, tempus quis, wisi.</w:t>
      </w:r>
    </w:p>
    <w:p w14:paraId="57D8641B" w14:textId="77777777" w:rsidR="00E66471" w:rsidRDefault="00797130">
      <w:pPr>
        <w:pStyle w:val="Heading6"/>
      </w:pPr>
      <w:bookmarkStart w:id="6" w:name="sub-method-h6"/>
      <w:r>
        <w:t>Sub Method (H6)</w:t>
      </w:r>
      <w:bookmarkEnd w:id="6"/>
    </w:p>
    <w:p w14:paraId="23853767" w14:textId="77777777" w:rsidR="00E66471" w:rsidRDefault="00797130">
      <w:pPr>
        <w:pStyle w:val="FirstParagraph"/>
      </w:pPr>
      <w:r>
        <w:t>Aliquam erat volutpat. Sed at lorem in nunc porta tri</w:t>
      </w:r>
      <w:r>
        <w:t>stique. Proin nec augue. Quisque aliquam tempor magna. Pellentesque habitant morbi tristique senectus et netus et malesuada fames ac turpis egestas. Nunc ac magna. Maecenas odio dolor, vulputate vel, auctor ac, accumsan id, felis.</w:t>
      </w:r>
    </w:p>
    <w:p w14:paraId="48AB2ADB" w14:textId="77777777" w:rsidR="00E66471" w:rsidRDefault="00797130">
      <w:bookmarkStart w:id="7" w:name="there-is-an-invisible-subheading-h7"/>
      <w:r>
        <w:t>There is an invisible sub</w:t>
      </w:r>
      <w:r>
        <w:t>heading (H7)</w:t>
      </w:r>
      <w:bookmarkEnd w:id="7"/>
    </w:p>
    <w:p w14:paraId="6997F57D" w14:textId="77777777" w:rsidR="00E66471" w:rsidRDefault="00797130">
      <w:pPr>
        <w:pStyle w:val="FirstParagraph"/>
      </w:pPr>
      <w:r>
        <w:t>It appears under the “Normal” style, but will not be listed in ToC or indexes. Any heading subordinate to “H7” (e.g., “H8”, “H9” etc) will have the same properties of “H7”</w:t>
      </w:r>
      <w:r>
        <w:t>. It will appear as the same as subheading H7 (“Normal”) and not indexed. In a github document it will appear as a H1 level header and for this reason should be avoided for cross-compatibility.</w:t>
      </w:r>
    </w:p>
    <w:p w14:paraId="05B1A5C3" w14:textId="77777777" w:rsidR="00E66471" w:rsidRDefault="00E66471">
      <w:pPr>
        <w:pStyle w:val="BodyText"/>
      </w:pPr>
    </w:p>
    <w:p w14:paraId="0B30EC28" w14:textId="77777777" w:rsidR="00E66471" w:rsidRDefault="00797130">
      <w:pPr>
        <w:pStyle w:val="BodyText"/>
      </w:pPr>
      <w:r>
        <w:t>Text can be quoted:</w:t>
      </w:r>
    </w:p>
    <w:p w14:paraId="6EE0647D" w14:textId="77777777" w:rsidR="00E66471" w:rsidRDefault="00797130">
      <w:pPr>
        <w:pStyle w:val="BlockText"/>
      </w:pPr>
      <w:r>
        <w:t>This text has a unique MS-Word style “</w:t>
      </w:r>
      <w:r>
        <w:t>Block Text”. It is unlikely to be useful since it looks so ugly in HTML. Proin semper, ante vitae sollicitudin posuere, metus quam iaculis nibh, vitae scelerisque nunc massa eget pede. Sed velit urna, interdum vel, ultricies vel, faucibus at, quam. Donec e</w:t>
      </w:r>
      <w:r>
        <w:t>lit est, consectetuer eget, consequat quis, tempus quis, wisi. In in nunc. Class aptent taciti sociosqu ad litora torquent per conubia nostra, per inceptos hymenaeos. Donec ullamcorper fringilla eros.</w:t>
      </w:r>
    </w:p>
    <w:p w14:paraId="317C04D3" w14:textId="77777777" w:rsidR="00E66471" w:rsidRDefault="00E66471">
      <w:pPr>
        <w:pStyle w:val="FirstParagraph"/>
      </w:pPr>
    </w:p>
    <w:p w14:paraId="7DD1DE67" w14:textId="77777777" w:rsidR="00E66471" w:rsidRDefault="00797130">
      <w:pPr>
        <w:pStyle w:val="BodyText"/>
      </w:pPr>
      <w:r>
        <w:rPr>
          <w:b/>
        </w:rPr>
        <w:t>Bold text can look like a heading</w:t>
      </w:r>
      <w:r>
        <w:br/>
        <w:t>But you need to watc</w:t>
      </w:r>
      <w:r>
        <w:t>h the line breaks. Integer ultrices lobortis eros. Pellentesque habitant morbi tristique senectus et netus et malesuada fames ac turpis egestas. Proin semper, ante vitae sollicitudin posuere, metus quam iaculis nibh, vitae scelerisque nunc massa eget pede.</w:t>
      </w:r>
      <w:r>
        <w:t xml:space="preserve"> Sed velit urna, interdum vel, ultricies vel, faucibus at, quam.</w:t>
      </w:r>
    </w:p>
    <w:p w14:paraId="774E07C1" w14:textId="77777777" w:rsidR="00E66471" w:rsidRDefault="00797130">
      <w:pPr>
        <w:pStyle w:val="BodyText"/>
      </w:pPr>
      <w:r>
        <w:rPr>
          <w:i/>
        </w:rPr>
        <w:t>Italicized text can also look like a heading</w:t>
      </w:r>
      <w:r>
        <w:br/>
        <w:t>But line breaks are again important. Pellentesque cursus sagittis felis. Pellentesque porttitor, velit lacinia egestas auctor, diam eros tempus ar</w:t>
      </w:r>
      <w:r>
        <w:t>cu, nec vulputate augue magna vel risus. Cras non magna vel ante adipiscing rhoncus.</w:t>
      </w:r>
    </w:p>
    <w:p w14:paraId="078C7E83" w14:textId="77777777" w:rsidR="00E66471" w:rsidRDefault="00E66471">
      <w:pPr>
        <w:pStyle w:val="BodyText"/>
      </w:pPr>
    </w:p>
    <w:p w14:paraId="33DE23C2" w14:textId="77777777" w:rsidR="00E66471" w:rsidRDefault="00797130">
      <w:pPr>
        <w:pStyle w:val="Heading2"/>
      </w:pPr>
      <w:bookmarkStart w:id="8" w:name="results"/>
      <w:r>
        <w:t>Results</w:t>
      </w:r>
      <w:bookmarkEnd w:id="8"/>
    </w:p>
    <w:p w14:paraId="6C0E9DD8" w14:textId="77777777" w:rsidR="00E66471" w:rsidRDefault="00797130">
      <w:pPr>
        <w:pStyle w:val="FirstParagraph"/>
      </w:pPr>
      <w:r>
        <w:t>Pellentesque cursus sagittis felis. Pellentesque porttitor, velit lacinia egestas auctor, diam eros tempus arcu, nec vulputate augue magna vel risus. Cras non mag</w:t>
      </w:r>
      <w:r>
        <w:t>na vel ante adipiscing rhoncus. Vivamus a mi. Morbi neque. Aliquam erat volutpat. Integer ultrices lobortis eros. Pellentesque habitant morbi tristique senectus et netus et malesuada fames ac turpis egestas.</w:t>
      </w:r>
    </w:p>
    <w:p w14:paraId="07CA558B" w14:textId="77777777" w:rsidR="00E66471" w:rsidRDefault="00797130">
      <w:pPr>
        <w:pStyle w:val="BodyText"/>
      </w:pPr>
      <w:r>
        <w:t>Note that you cannot use kable() to print tables</w:t>
      </w:r>
      <w:r>
        <w:t xml:space="preserve"> in Word. You can print pretty tables in HTML and Word using flextable like this:</w:t>
      </w:r>
    </w:p>
    <w:p w14:paraId="78406286" w14:textId="77777777" w:rsidR="00E66471" w:rsidRDefault="00797130">
      <w:pPr>
        <w:pStyle w:val="TableCaption"/>
      </w:pPr>
      <w:r>
        <w:t>Table 1. Heading style is named table heading</w:t>
      </w:r>
    </w:p>
    <w:tbl>
      <w:tblPr>
        <w:tblW w:w="0" w:type="auto"/>
        <w:tblLayout w:type="fixed"/>
        <w:tblLook w:val="04A0" w:firstRow="1" w:lastRow="0" w:firstColumn="1" w:lastColumn="0" w:noHBand="0" w:noVBand="1"/>
      </w:tblPr>
      <w:tblGrid>
        <w:gridCol w:w="839"/>
        <w:gridCol w:w="680"/>
        <w:gridCol w:w="814"/>
        <w:gridCol w:w="778"/>
        <w:gridCol w:w="839"/>
        <w:gridCol w:w="961"/>
        <w:gridCol w:w="961"/>
        <w:gridCol w:w="631"/>
        <w:gridCol w:w="716"/>
        <w:gridCol w:w="851"/>
        <w:gridCol w:w="839"/>
      </w:tblGrid>
      <w:tr w:rsidR="00E66471" w14:paraId="32894C0A" w14:textId="77777777">
        <w:trPr>
          <w:cantSplit/>
          <w:tblHeader/>
        </w:trPr>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10B540" w14:textId="77777777" w:rsidR="00E66471" w:rsidRDefault="00797130">
            <w:pPr>
              <w:spacing w:before="40" w:after="40"/>
              <w:ind w:left="100" w:right="100"/>
              <w:jc w:val="right"/>
            </w:pPr>
            <w:r>
              <w:rPr>
                <w:rFonts w:ascii="Arial" w:eastAsia="Arial" w:hAnsi="Arial" w:cs="Arial"/>
                <w:color w:val="111111"/>
                <w:sz w:val="22"/>
                <w:szCs w:val="22"/>
              </w:rPr>
              <w:t>mpg</w:t>
            </w:r>
          </w:p>
        </w:tc>
        <w:tc>
          <w:tcPr>
            <w:tcW w:w="6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063AC7" w14:textId="77777777" w:rsidR="00E66471" w:rsidRDefault="00797130">
            <w:pPr>
              <w:spacing w:before="40" w:after="40"/>
              <w:ind w:left="100" w:right="100"/>
              <w:jc w:val="right"/>
            </w:pPr>
            <w:r>
              <w:rPr>
                <w:rFonts w:ascii="Arial" w:eastAsia="Arial" w:hAnsi="Arial" w:cs="Arial"/>
                <w:color w:val="111111"/>
                <w:sz w:val="22"/>
                <w:szCs w:val="22"/>
              </w:rPr>
              <w:t>cyl</w:t>
            </w:r>
          </w:p>
        </w:tc>
        <w:tc>
          <w:tcPr>
            <w:tcW w:w="8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09DF07" w14:textId="77777777" w:rsidR="00E66471" w:rsidRDefault="00797130">
            <w:pPr>
              <w:spacing w:before="40" w:after="40"/>
              <w:ind w:left="100" w:right="100"/>
              <w:jc w:val="right"/>
            </w:pPr>
            <w:r>
              <w:rPr>
                <w:rFonts w:ascii="Arial" w:eastAsia="Arial" w:hAnsi="Arial" w:cs="Arial"/>
                <w:color w:val="111111"/>
                <w:sz w:val="22"/>
                <w:szCs w:val="22"/>
              </w:rPr>
              <w:t>disp</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BDD766" w14:textId="77777777" w:rsidR="00E66471" w:rsidRDefault="00797130">
            <w:pPr>
              <w:spacing w:before="40" w:after="40"/>
              <w:ind w:left="100" w:right="100"/>
              <w:jc w:val="right"/>
            </w:pPr>
            <w:r>
              <w:rPr>
                <w:rFonts w:ascii="Arial" w:eastAsia="Arial" w:hAnsi="Arial" w:cs="Arial"/>
                <w:color w:val="111111"/>
                <w:sz w:val="22"/>
                <w:szCs w:val="22"/>
              </w:rPr>
              <w:t>hp</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FD4550" w14:textId="77777777" w:rsidR="00E66471" w:rsidRDefault="00797130">
            <w:pPr>
              <w:spacing w:before="40" w:after="40"/>
              <w:ind w:left="100" w:right="100"/>
              <w:jc w:val="right"/>
            </w:pPr>
            <w:r>
              <w:rPr>
                <w:rFonts w:ascii="Arial" w:eastAsia="Arial" w:hAnsi="Arial" w:cs="Arial"/>
                <w:color w:val="111111"/>
                <w:sz w:val="22"/>
                <w:szCs w:val="22"/>
              </w:rPr>
              <w:t>drat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58DF36" w14:textId="77777777" w:rsidR="00E66471" w:rsidRDefault="00797130">
            <w:pPr>
              <w:spacing w:before="40" w:after="40"/>
              <w:ind w:left="100" w:right="100"/>
              <w:jc w:val="right"/>
            </w:pPr>
            <w:r>
              <w:rPr>
                <w:rFonts w:ascii="Arial" w:eastAsia="Arial" w:hAnsi="Arial" w:cs="Arial"/>
                <w:color w:val="111111"/>
                <w:sz w:val="22"/>
                <w:szCs w:val="22"/>
              </w:rPr>
              <w:t>wt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77E997" w14:textId="77777777" w:rsidR="00E66471" w:rsidRDefault="00797130">
            <w:pPr>
              <w:spacing w:before="40" w:after="40"/>
              <w:ind w:left="100" w:right="100"/>
              <w:jc w:val="right"/>
            </w:pPr>
            <w:r>
              <w:rPr>
                <w:rFonts w:ascii="Arial" w:eastAsia="Arial" w:hAnsi="Arial" w:cs="Arial"/>
                <w:color w:val="111111"/>
                <w:sz w:val="22"/>
                <w:szCs w:val="22"/>
              </w:rPr>
              <w:t>qsec</w:t>
            </w:r>
          </w:p>
        </w:tc>
        <w:tc>
          <w:tcPr>
            <w:tcW w:w="6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4930EE" w14:textId="77777777" w:rsidR="00E66471" w:rsidRDefault="00797130">
            <w:pPr>
              <w:spacing w:before="40" w:after="40"/>
              <w:ind w:left="100" w:right="100"/>
              <w:jc w:val="right"/>
            </w:pPr>
            <w:r>
              <w:rPr>
                <w:rFonts w:ascii="Arial" w:eastAsia="Arial" w:hAnsi="Arial" w:cs="Arial"/>
                <w:color w:val="111111"/>
                <w:sz w:val="22"/>
                <w:szCs w:val="22"/>
              </w:rPr>
              <w:t>vs</w:t>
            </w:r>
          </w:p>
        </w:tc>
        <w:tc>
          <w:tcPr>
            <w:tcW w:w="7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6E397" w14:textId="77777777" w:rsidR="00E66471" w:rsidRDefault="00797130">
            <w:pPr>
              <w:spacing w:before="40" w:after="40"/>
              <w:ind w:left="100" w:right="100"/>
              <w:jc w:val="right"/>
            </w:pPr>
            <w:r>
              <w:rPr>
                <w:rFonts w:ascii="Arial" w:eastAsia="Arial" w:hAnsi="Arial" w:cs="Arial"/>
                <w:color w:val="111111"/>
                <w:sz w:val="22"/>
                <w:szCs w:val="22"/>
              </w:rPr>
              <w:t>am</w:t>
            </w:r>
          </w:p>
        </w:tc>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B5FC7B" w14:textId="77777777" w:rsidR="00E66471" w:rsidRDefault="00797130">
            <w:pPr>
              <w:spacing w:before="40" w:after="40"/>
              <w:ind w:left="100" w:right="100"/>
              <w:jc w:val="right"/>
            </w:pPr>
            <w:r>
              <w:rPr>
                <w:rFonts w:ascii="Arial" w:eastAsia="Arial" w:hAnsi="Arial" w:cs="Arial"/>
                <w:color w:val="111111"/>
                <w:sz w:val="22"/>
                <w:szCs w:val="22"/>
              </w:rPr>
              <w:t>gear</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A3F8B6" w14:textId="77777777" w:rsidR="00E66471" w:rsidRDefault="00797130">
            <w:pPr>
              <w:spacing w:before="40" w:after="40"/>
              <w:ind w:left="100" w:right="100"/>
              <w:jc w:val="right"/>
            </w:pPr>
            <w:r>
              <w:rPr>
                <w:rFonts w:ascii="Arial" w:eastAsia="Arial" w:hAnsi="Arial" w:cs="Arial"/>
                <w:color w:val="111111"/>
                <w:sz w:val="22"/>
                <w:szCs w:val="22"/>
              </w:rPr>
              <w:t>carb</w:t>
            </w:r>
          </w:p>
        </w:tc>
      </w:tr>
      <w:tr w:rsidR="00E66471" w14:paraId="6CFCEE54" w14:textId="77777777">
        <w:trPr>
          <w:cantSplit/>
        </w:trPr>
        <w:tc>
          <w:tcPr>
            <w:tcW w:w="839" w:type="dxa"/>
            <w:shd w:val="clear" w:color="auto" w:fill="FFFFFF"/>
            <w:tcMar>
              <w:top w:w="0" w:type="dxa"/>
              <w:left w:w="0" w:type="dxa"/>
              <w:bottom w:w="0" w:type="dxa"/>
              <w:right w:w="0" w:type="dxa"/>
            </w:tcMar>
            <w:vAlign w:val="center"/>
          </w:tcPr>
          <w:p w14:paraId="5836E104" w14:textId="77777777" w:rsidR="00E66471" w:rsidRDefault="00797130">
            <w:pPr>
              <w:spacing w:before="40" w:after="40"/>
              <w:ind w:left="100" w:right="100"/>
              <w:jc w:val="right"/>
            </w:pPr>
            <w:r>
              <w:rPr>
                <w:rFonts w:ascii="Arial" w:eastAsia="Arial" w:hAnsi="Arial" w:cs="Arial"/>
                <w:color w:val="111111"/>
                <w:sz w:val="22"/>
                <w:szCs w:val="22"/>
              </w:rPr>
              <w:t>21.0</w:t>
            </w:r>
          </w:p>
        </w:tc>
        <w:tc>
          <w:tcPr>
            <w:tcW w:w="680" w:type="dxa"/>
            <w:shd w:val="clear" w:color="auto" w:fill="FFFFFF"/>
            <w:tcMar>
              <w:top w:w="0" w:type="dxa"/>
              <w:left w:w="0" w:type="dxa"/>
              <w:bottom w:w="0" w:type="dxa"/>
              <w:right w:w="0" w:type="dxa"/>
            </w:tcMar>
            <w:vAlign w:val="center"/>
          </w:tcPr>
          <w:p w14:paraId="4C6337EF"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1565B1BB" w14:textId="77777777" w:rsidR="00E66471" w:rsidRDefault="00797130">
            <w:pPr>
              <w:spacing w:before="40" w:after="40"/>
              <w:ind w:left="100" w:right="100"/>
              <w:jc w:val="right"/>
            </w:pPr>
            <w:r>
              <w:rPr>
                <w:rFonts w:ascii="Arial" w:eastAsia="Arial" w:hAnsi="Arial" w:cs="Arial"/>
                <w:color w:val="111111"/>
                <w:sz w:val="22"/>
                <w:szCs w:val="22"/>
              </w:rPr>
              <w:t>160</w:t>
            </w:r>
          </w:p>
        </w:tc>
        <w:tc>
          <w:tcPr>
            <w:tcW w:w="778" w:type="dxa"/>
            <w:shd w:val="clear" w:color="auto" w:fill="FFFFFF"/>
            <w:tcMar>
              <w:top w:w="0" w:type="dxa"/>
              <w:left w:w="0" w:type="dxa"/>
              <w:bottom w:w="0" w:type="dxa"/>
              <w:right w:w="0" w:type="dxa"/>
            </w:tcMar>
            <w:vAlign w:val="center"/>
          </w:tcPr>
          <w:p w14:paraId="7960079B"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7410B9BF" w14:textId="77777777" w:rsidR="00E66471" w:rsidRDefault="00797130">
            <w:pPr>
              <w:spacing w:before="40" w:after="40"/>
              <w:ind w:left="100" w:right="100"/>
              <w:jc w:val="right"/>
            </w:pPr>
            <w:r>
              <w:rPr>
                <w:rFonts w:ascii="Arial" w:eastAsia="Arial" w:hAnsi="Arial" w:cs="Arial"/>
                <w:color w:val="111111"/>
                <w:sz w:val="22"/>
                <w:szCs w:val="22"/>
              </w:rPr>
              <w:t>3.90</w:t>
            </w:r>
          </w:p>
        </w:tc>
        <w:tc>
          <w:tcPr>
            <w:tcW w:w="961" w:type="dxa"/>
            <w:shd w:val="clear" w:color="auto" w:fill="FFFFFF"/>
            <w:tcMar>
              <w:top w:w="0" w:type="dxa"/>
              <w:left w:w="0" w:type="dxa"/>
              <w:bottom w:w="0" w:type="dxa"/>
              <w:right w:w="0" w:type="dxa"/>
            </w:tcMar>
            <w:vAlign w:val="center"/>
          </w:tcPr>
          <w:p w14:paraId="40B2B8B7" w14:textId="77777777" w:rsidR="00E66471" w:rsidRDefault="00797130">
            <w:pPr>
              <w:spacing w:before="40" w:after="40"/>
              <w:ind w:left="100" w:right="100"/>
              <w:jc w:val="right"/>
            </w:pPr>
            <w:r>
              <w:rPr>
                <w:rFonts w:ascii="Arial" w:eastAsia="Arial" w:hAnsi="Arial" w:cs="Arial"/>
                <w:color w:val="111111"/>
                <w:sz w:val="22"/>
                <w:szCs w:val="22"/>
              </w:rPr>
              <w:t>2.620</w:t>
            </w:r>
          </w:p>
        </w:tc>
        <w:tc>
          <w:tcPr>
            <w:tcW w:w="961" w:type="dxa"/>
            <w:shd w:val="clear" w:color="auto" w:fill="FFFFFF"/>
            <w:tcMar>
              <w:top w:w="0" w:type="dxa"/>
              <w:left w:w="0" w:type="dxa"/>
              <w:bottom w:w="0" w:type="dxa"/>
              <w:right w:w="0" w:type="dxa"/>
            </w:tcMar>
            <w:vAlign w:val="center"/>
          </w:tcPr>
          <w:p w14:paraId="236526B7" w14:textId="77777777" w:rsidR="00E66471" w:rsidRDefault="00797130">
            <w:pPr>
              <w:spacing w:before="40" w:after="40"/>
              <w:ind w:left="100" w:right="100"/>
              <w:jc w:val="right"/>
            </w:pPr>
            <w:r>
              <w:rPr>
                <w:rFonts w:ascii="Arial" w:eastAsia="Arial" w:hAnsi="Arial" w:cs="Arial"/>
                <w:color w:val="111111"/>
                <w:sz w:val="22"/>
                <w:szCs w:val="22"/>
              </w:rPr>
              <w:t>16.46</w:t>
            </w:r>
          </w:p>
        </w:tc>
        <w:tc>
          <w:tcPr>
            <w:tcW w:w="631" w:type="dxa"/>
            <w:shd w:val="clear" w:color="auto" w:fill="FFFFFF"/>
            <w:tcMar>
              <w:top w:w="0" w:type="dxa"/>
              <w:left w:w="0" w:type="dxa"/>
              <w:bottom w:w="0" w:type="dxa"/>
              <w:right w:w="0" w:type="dxa"/>
            </w:tcMar>
            <w:vAlign w:val="center"/>
          </w:tcPr>
          <w:p w14:paraId="7A8AF2F9"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3F983903"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4DCFF9FC"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3EB626D7" w14:textId="77777777" w:rsidR="00E66471" w:rsidRDefault="00797130">
            <w:pPr>
              <w:spacing w:before="40" w:after="40"/>
              <w:ind w:left="100" w:right="100"/>
              <w:jc w:val="right"/>
            </w:pPr>
            <w:r>
              <w:rPr>
                <w:rFonts w:ascii="Arial" w:eastAsia="Arial" w:hAnsi="Arial" w:cs="Arial"/>
                <w:color w:val="111111"/>
                <w:sz w:val="22"/>
                <w:szCs w:val="22"/>
              </w:rPr>
              <w:t>4</w:t>
            </w:r>
          </w:p>
        </w:tc>
      </w:tr>
      <w:tr w:rsidR="00E66471" w14:paraId="70DE13FE" w14:textId="77777777">
        <w:trPr>
          <w:cantSplit/>
        </w:trPr>
        <w:tc>
          <w:tcPr>
            <w:tcW w:w="839" w:type="dxa"/>
            <w:shd w:val="clear" w:color="auto" w:fill="FFFFFF"/>
            <w:tcMar>
              <w:top w:w="0" w:type="dxa"/>
              <w:left w:w="0" w:type="dxa"/>
              <w:bottom w:w="0" w:type="dxa"/>
              <w:right w:w="0" w:type="dxa"/>
            </w:tcMar>
            <w:vAlign w:val="center"/>
          </w:tcPr>
          <w:p w14:paraId="3E4FFFC1" w14:textId="77777777" w:rsidR="00E66471" w:rsidRDefault="00797130">
            <w:pPr>
              <w:spacing w:before="40" w:after="40"/>
              <w:ind w:left="100" w:right="100"/>
              <w:jc w:val="right"/>
            </w:pPr>
            <w:r>
              <w:rPr>
                <w:rFonts w:ascii="Arial" w:eastAsia="Arial" w:hAnsi="Arial" w:cs="Arial"/>
                <w:color w:val="111111"/>
                <w:sz w:val="22"/>
                <w:szCs w:val="22"/>
              </w:rPr>
              <w:t>21.0</w:t>
            </w:r>
          </w:p>
        </w:tc>
        <w:tc>
          <w:tcPr>
            <w:tcW w:w="680" w:type="dxa"/>
            <w:shd w:val="clear" w:color="auto" w:fill="FFFFFF"/>
            <w:tcMar>
              <w:top w:w="0" w:type="dxa"/>
              <w:left w:w="0" w:type="dxa"/>
              <w:bottom w:w="0" w:type="dxa"/>
              <w:right w:w="0" w:type="dxa"/>
            </w:tcMar>
            <w:vAlign w:val="center"/>
          </w:tcPr>
          <w:p w14:paraId="1E13770B"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6BCA91FF" w14:textId="77777777" w:rsidR="00E66471" w:rsidRDefault="00797130">
            <w:pPr>
              <w:spacing w:before="40" w:after="40"/>
              <w:ind w:left="100" w:right="100"/>
              <w:jc w:val="right"/>
            </w:pPr>
            <w:r>
              <w:rPr>
                <w:rFonts w:ascii="Arial" w:eastAsia="Arial" w:hAnsi="Arial" w:cs="Arial"/>
                <w:color w:val="111111"/>
                <w:sz w:val="22"/>
                <w:szCs w:val="22"/>
              </w:rPr>
              <w:t>160</w:t>
            </w:r>
          </w:p>
        </w:tc>
        <w:tc>
          <w:tcPr>
            <w:tcW w:w="778" w:type="dxa"/>
            <w:shd w:val="clear" w:color="auto" w:fill="FFFFFF"/>
            <w:tcMar>
              <w:top w:w="0" w:type="dxa"/>
              <w:left w:w="0" w:type="dxa"/>
              <w:bottom w:w="0" w:type="dxa"/>
              <w:right w:w="0" w:type="dxa"/>
            </w:tcMar>
            <w:vAlign w:val="center"/>
          </w:tcPr>
          <w:p w14:paraId="554FDBE5"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73B3CE8F" w14:textId="77777777" w:rsidR="00E66471" w:rsidRDefault="00797130">
            <w:pPr>
              <w:spacing w:before="40" w:after="40"/>
              <w:ind w:left="100" w:right="100"/>
              <w:jc w:val="right"/>
            </w:pPr>
            <w:r>
              <w:rPr>
                <w:rFonts w:ascii="Arial" w:eastAsia="Arial" w:hAnsi="Arial" w:cs="Arial"/>
                <w:color w:val="111111"/>
                <w:sz w:val="22"/>
                <w:szCs w:val="22"/>
              </w:rPr>
              <w:t>3.90</w:t>
            </w:r>
          </w:p>
        </w:tc>
        <w:tc>
          <w:tcPr>
            <w:tcW w:w="961" w:type="dxa"/>
            <w:shd w:val="clear" w:color="auto" w:fill="FFFFFF"/>
            <w:tcMar>
              <w:top w:w="0" w:type="dxa"/>
              <w:left w:w="0" w:type="dxa"/>
              <w:bottom w:w="0" w:type="dxa"/>
              <w:right w:w="0" w:type="dxa"/>
            </w:tcMar>
            <w:vAlign w:val="center"/>
          </w:tcPr>
          <w:p w14:paraId="54083324" w14:textId="77777777" w:rsidR="00E66471" w:rsidRDefault="00797130">
            <w:pPr>
              <w:spacing w:before="40" w:after="40"/>
              <w:ind w:left="100" w:right="100"/>
              <w:jc w:val="right"/>
            </w:pPr>
            <w:r>
              <w:rPr>
                <w:rFonts w:ascii="Arial" w:eastAsia="Arial" w:hAnsi="Arial" w:cs="Arial"/>
                <w:color w:val="111111"/>
                <w:sz w:val="22"/>
                <w:szCs w:val="22"/>
              </w:rPr>
              <w:t>2.875</w:t>
            </w:r>
          </w:p>
        </w:tc>
        <w:tc>
          <w:tcPr>
            <w:tcW w:w="961" w:type="dxa"/>
            <w:shd w:val="clear" w:color="auto" w:fill="FFFFFF"/>
            <w:tcMar>
              <w:top w:w="0" w:type="dxa"/>
              <w:left w:w="0" w:type="dxa"/>
              <w:bottom w:w="0" w:type="dxa"/>
              <w:right w:w="0" w:type="dxa"/>
            </w:tcMar>
            <w:vAlign w:val="center"/>
          </w:tcPr>
          <w:p w14:paraId="599EDB32" w14:textId="77777777" w:rsidR="00E66471" w:rsidRDefault="00797130">
            <w:pPr>
              <w:spacing w:before="40" w:after="40"/>
              <w:ind w:left="100" w:right="100"/>
              <w:jc w:val="right"/>
            </w:pPr>
            <w:r>
              <w:rPr>
                <w:rFonts w:ascii="Arial" w:eastAsia="Arial" w:hAnsi="Arial" w:cs="Arial"/>
                <w:color w:val="111111"/>
                <w:sz w:val="22"/>
                <w:szCs w:val="22"/>
              </w:rPr>
              <w:t>17.02</w:t>
            </w:r>
          </w:p>
        </w:tc>
        <w:tc>
          <w:tcPr>
            <w:tcW w:w="631" w:type="dxa"/>
            <w:shd w:val="clear" w:color="auto" w:fill="FFFFFF"/>
            <w:tcMar>
              <w:top w:w="0" w:type="dxa"/>
              <w:left w:w="0" w:type="dxa"/>
              <w:bottom w:w="0" w:type="dxa"/>
              <w:right w:w="0" w:type="dxa"/>
            </w:tcMar>
            <w:vAlign w:val="center"/>
          </w:tcPr>
          <w:p w14:paraId="3E4BF551"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030EEA57"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6E40AAC6"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41E45D5A" w14:textId="77777777" w:rsidR="00E66471" w:rsidRDefault="00797130">
            <w:pPr>
              <w:spacing w:before="40" w:after="40"/>
              <w:ind w:left="100" w:right="100"/>
              <w:jc w:val="right"/>
            </w:pPr>
            <w:r>
              <w:rPr>
                <w:rFonts w:ascii="Arial" w:eastAsia="Arial" w:hAnsi="Arial" w:cs="Arial"/>
                <w:color w:val="111111"/>
                <w:sz w:val="22"/>
                <w:szCs w:val="22"/>
              </w:rPr>
              <w:t>4</w:t>
            </w:r>
          </w:p>
        </w:tc>
      </w:tr>
      <w:tr w:rsidR="00E66471" w14:paraId="104C78A8" w14:textId="77777777">
        <w:trPr>
          <w:cantSplit/>
        </w:trPr>
        <w:tc>
          <w:tcPr>
            <w:tcW w:w="839" w:type="dxa"/>
            <w:shd w:val="clear" w:color="auto" w:fill="FFFFFF"/>
            <w:tcMar>
              <w:top w:w="0" w:type="dxa"/>
              <w:left w:w="0" w:type="dxa"/>
              <w:bottom w:w="0" w:type="dxa"/>
              <w:right w:w="0" w:type="dxa"/>
            </w:tcMar>
            <w:vAlign w:val="center"/>
          </w:tcPr>
          <w:p w14:paraId="12B1F05C" w14:textId="77777777" w:rsidR="00E66471" w:rsidRDefault="00797130">
            <w:pPr>
              <w:spacing w:before="40" w:after="40"/>
              <w:ind w:left="100" w:right="100"/>
              <w:jc w:val="right"/>
            </w:pPr>
            <w:r>
              <w:rPr>
                <w:rFonts w:ascii="Arial" w:eastAsia="Arial" w:hAnsi="Arial" w:cs="Arial"/>
                <w:color w:val="111111"/>
                <w:sz w:val="22"/>
                <w:szCs w:val="22"/>
              </w:rPr>
              <w:t>22.8</w:t>
            </w:r>
          </w:p>
        </w:tc>
        <w:tc>
          <w:tcPr>
            <w:tcW w:w="680" w:type="dxa"/>
            <w:shd w:val="clear" w:color="auto" w:fill="FFFFFF"/>
            <w:tcMar>
              <w:top w:w="0" w:type="dxa"/>
              <w:left w:w="0" w:type="dxa"/>
              <w:bottom w:w="0" w:type="dxa"/>
              <w:right w:w="0" w:type="dxa"/>
            </w:tcMar>
            <w:vAlign w:val="center"/>
          </w:tcPr>
          <w:p w14:paraId="4F5EC147" w14:textId="77777777" w:rsidR="00E66471" w:rsidRDefault="00797130">
            <w:pPr>
              <w:spacing w:before="40" w:after="40"/>
              <w:ind w:left="100" w:right="100"/>
              <w:jc w:val="right"/>
            </w:pPr>
            <w:r>
              <w:rPr>
                <w:rFonts w:ascii="Arial" w:eastAsia="Arial" w:hAnsi="Arial" w:cs="Arial"/>
                <w:color w:val="111111"/>
                <w:sz w:val="22"/>
                <w:szCs w:val="22"/>
              </w:rPr>
              <w:t>4</w:t>
            </w:r>
          </w:p>
        </w:tc>
        <w:tc>
          <w:tcPr>
            <w:tcW w:w="814" w:type="dxa"/>
            <w:shd w:val="clear" w:color="auto" w:fill="FFFFFF"/>
            <w:tcMar>
              <w:top w:w="0" w:type="dxa"/>
              <w:left w:w="0" w:type="dxa"/>
              <w:bottom w:w="0" w:type="dxa"/>
              <w:right w:w="0" w:type="dxa"/>
            </w:tcMar>
            <w:vAlign w:val="center"/>
          </w:tcPr>
          <w:p w14:paraId="0129A20E" w14:textId="77777777" w:rsidR="00E66471" w:rsidRDefault="00797130">
            <w:pPr>
              <w:spacing w:before="40" w:after="40"/>
              <w:ind w:left="100" w:right="100"/>
              <w:jc w:val="right"/>
            </w:pPr>
            <w:r>
              <w:rPr>
                <w:rFonts w:ascii="Arial" w:eastAsia="Arial" w:hAnsi="Arial" w:cs="Arial"/>
                <w:color w:val="111111"/>
                <w:sz w:val="22"/>
                <w:szCs w:val="22"/>
              </w:rPr>
              <w:t>108</w:t>
            </w:r>
          </w:p>
        </w:tc>
        <w:tc>
          <w:tcPr>
            <w:tcW w:w="778" w:type="dxa"/>
            <w:shd w:val="clear" w:color="auto" w:fill="FFFFFF"/>
            <w:tcMar>
              <w:top w:w="0" w:type="dxa"/>
              <w:left w:w="0" w:type="dxa"/>
              <w:bottom w:w="0" w:type="dxa"/>
              <w:right w:w="0" w:type="dxa"/>
            </w:tcMar>
            <w:vAlign w:val="center"/>
          </w:tcPr>
          <w:p w14:paraId="353A9DB9" w14:textId="77777777" w:rsidR="00E66471" w:rsidRDefault="00797130">
            <w:pPr>
              <w:spacing w:before="40" w:after="40"/>
              <w:ind w:left="100" w:right="100"/>
              <w:jc w:val="right"/>
            </w:pPr>
            <w:r>
              <w:rPr>
                <w:rFonts w:ascii="Arial" w:eastAsia="Arial" w:hAnsi="Arial" w:cs="Arial"/>
                <w:color w:val="111111"/>
                <w:sz w:val="22"/>
                <w:szCs w:val="22"/>
              </w:rPr>
              <w:t>93</w:t>
            </w:r>
          </w:p>
        </w:tc>
        <w:tc>
          <w:tcPr>
            <w:tcW w:w="839" w:type="dxa"/>
            <w:shd w:val="clear" w:color="auto" w:fill="FFFFFF"/>
            <w:tcMar>
              <w:top w:w="0" w:type="dxa"/>
              <w:left w:w="0" w:type="dxa"/>
              <w:bottom w:w="0" w:type="dxa"/>
              <w:right w:w="0" w:type="dxa"/>
            </w:tcMar>
            <w:vAlign w:val="center"/>
          </w:tcPr>
          <w:p w14:paraId="24C1833F" w14:textId="77777777" w:rsidR="00E66471" w:rsidRDefault="00797130">
            <w:pPr>
              <w:spacing w:before="40" w:after="40"/>
              <w:ind w:left="100" w:right="100"/>
              <w:jc w:val="right"/>
            </w:pPr>
            <w:r>
              <w:rPr>
                <w:rFonts w:ascii="Arial" w:eastAsia="Arial" w:hAnsi="Arial" w:cs="Arial"/>
                <w:color w:val="111111"/>
                <w:sz w:val="22"/>
                <w:szCs w:val="22"/>
              </w:rPr>
              <w:t>3.85</w:t>
            </w:r>
          </w:p>
        </w:tc>
        <w:tc>
          <w:tcPr>
            <w:tcW w:w="961" w:type="dxa"/>
            <w:shd w:val="clear" w:color="auto" w:fill="FFFFFF"/>
            <w:tcMar>
              <w:top w:w="0" w:type="dxa"/>
              <w:left w:w="0" w:type="dxa"/>
              <w:bottom w:w="0" w:type="dxa"/>
              <w:right w:w="0" w:type="dxa"/>
            </w:tcMar>
            <w:vAlign w:val="center"/>
          </w:tcPr>
          <w:p w14:paraId="2ED4E057" w14:textId="77777777" w:rsidR="00E66471" w:rsidRDefault="00797130">
            <w:pPr>
              <w:spacing w:before="40" w:after="40"/>
              <w:ind w:left="100" w:right="100"/>
              <w:jc w:val="right"/>
            </w:pPr>
            <w:r>
              <w:rPr>
                <w:rFonts w:ascii="Arial" w:eastAsia="Arial" w:hAnsi="Arial" w:cs="Arial"/>
                <w:color w:val="111111"/>
                <w:sz w:val="22"/>
                <w:szCs w:val="22"/>
              </w:rPr>
              <w:t>2.320</w:t>
            </w:r>
          </w:p>
        </w:tc>
        <w:tc>
          <w:tcPr>
            <w:tcW w:w="961" w:type="dxa"/>
            <w:shd w:val="clear" w:color="auto" w:fill="FFFFFF"/>
            <w:tcMar>
              <w:top w:w="0" w:type="dxa"/>
              <w:left w:w="0" w:type="dxa"/>
              <w:bottom w:w="0" w:type="dxa"/>
              <w:right w:w="0" w:type="dxa"/>
            </w:tcMar>
            <w:vAlign w:val="center"/>
          </w:tcPr>
          <w:p w14:paraId="37AF40A3" w14:textId="77777777" w:rsidR="00E66471" w:rsidRDefault="00797130">
            <w:pPr>
              <w:spacing w:before="40" w:after="40"/>
              <w:ind w:left="100" w:right="100"/>
              <w:jc w:val="right"/>
            </w:pPr>
            <w:r>
              <w:rPr>
                <w:rFonts w:ascii="Arial" w:eastAsia="Arial" w:hAnsi="Arial" w:cs="Arial"/>
                <w:color w:val="111111"/>
                <w:sz w:val="22"/>
                <w:szCs w:val="22"/>
              </w:rPr>
              <w:t>18.61</w:t>
            </w:r>
          </w:p>
        </w:tc>
        <w:tc>
          <w:tcPr>
            <w:tcW w:w="631" w:type="dxa"/>
            <w:shd w:val="clear" w:color="auto" w:fill="FFFFFF"/>
            <w:tcMar>
              <w:top w:w="0" w:type="dxa"/>
              <w:left w:w="0" w:type="dxa"/>
              <w:bottom w:w="0" w:type="dxa"/>
              <w:right w:w="0" w:type="dxa"/>
            </w:tcMar>
            <w:vAlign w:val="center"/>
          </w:tcPr>
          <w:p w14:paraId="594F72EF"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shd w:val="clear" w:color="auto" w:fill="FFFFFF"/>
            <w:tcMar>
              <w:top w:w="0" w:type="dxa"/>
              <w:left w:w="0" w:type="dxa"/>
              <w:bottom w:w="0" w:type="dxa"/>
              <w:right w:w="0" w:type="dxa"/>
            </w:tcMar>
            <w:vAlign w:val="center"/>
          </w:tcPr>
          <w:p w14:paraId="57F92885"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0C944D29"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3060E561" w14:textId="77777777" w:rsidR="00E66471" w:rsidRDefault="00797130">
            <w:pPr>
              <w:spacing w:before="40" w:after="40"/>
              <w:ind w:left="100" w:right="100"/>
              <w:jc w:val="right"/>
            </w:pPr>
            <w:r>
              <w:rPr>
                <w:rFonts w:ascii="Arial" w:eastAsia="Arial" w:hAnsi="Arial" w:cs="Arial"/>
                <w:color w:val="111111"/>
                <w:sz w:val="22"/>
                <w:szCs w:val="22"/>
              </w:rPr>
              <w:t>1</w:t>
            </w:r>
          </w:p>
        </w:tc>
      </w:tr>
      <w:tr w:rsidR="00E66471" w14:paraId="3D8CE2F4" w14:textId="77777777">
        <w:trPr>
          <w:cantSplit/>
        </w:trPr>
        <w:tc>
          <w:tcPr>
            <w:tcW w:w="839" w:type="dxa"/>
            <w:shd w:val="clear" w:color="auto" w:fill="FFFFFF"/>
            <w:tcMar>
              <w:top w:w="0" w:type="dxa"/>
              <w:left w:w="0" w:type="dxa"/>
              <w:bottom w:w="0" w:type="dxa"/>
              <w:right w:w="0" w:type="dxa"/>
            </w:tcMar>
            <w:vAlign w:val="center"/>
          </w:tcPr>
          <w:p w14:paraId="60BD8445" w14:textId="77777777" w:rsidR="00E66471" w:rsidRDefault="00797130">
            <w:pPr>
              <w:spacing w:before="40" w:after="40"/>
              <w:ind w:left="100" w:right="100"/>
              <w:jc w:val="right"/>
            </w:pPr>
            <w:r>
              <w:rPr>
                <w:rFonts w:ascii="Arial" w:eastAsia="Arial" w:hAnsi="Arial" w:cs="Arial"/>
                <w:color w:val="111111"/>
                <w:sz w:val="22"/>
                <w:szCs w:val="22"/>
              </w:rPr>
              <w:t>21.4</w:t>
            </w:r>
          </w:p>
        </w:tc>
        <w:tc>
          <w:tcPr>
            <w:tcW w:w="680" w:type="dxa"/>
            <w:shd w:val="clear" w:color="auto" w:fill="FFFFFF"/>
            <w:tcMar>
              <w:top w:w="0" w:type="dxa"/>
              <w:left w:w="0" w:type="dxa"/>
              <w:bottom w:w="0" w:type="dxa"/>
              <w:right w:w="0" w:type="dxa"/>
            </w:tcMar>
            <w:vAlign w:val="center"/>
          </w:tcPr>
          <w:p w14:paraId="61883098"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40BD15C7" w14:textId="77777777" w:rsidR="00E66471" w:rsidRDefault="00797130">
            <w:pPr>
              <w:spacing w:before="40" w:after="40"/>
              <w:ind w:left="100" w:right="100"/>
              <w:jc w:val="right"/>
            </w:pPr>
            <w:r>
              <w:rPr>
                <w:rFonts w:ascii="Arial" w:eastAsia="Arial" w:hAnsi="Arial" w:cs="Arial"/>
                <w:color w:val="111111"/>
                <w:sz w:val="22"/>
                <w:szCs w:val="22"/>
              </w:rPr>
              <w:t>258</w:t>
            </w:r>
          </w:p>
        </w:tc>
        <w:tc>
          <w:tcPr>
            <w:tcW w:w="778" w:type="dxa"/>
            <w:shd w:val="clear" w:color="auto" w:fill="FFFFFF"/>
            <w:tcMar>
              <w:top w:w="0" w:type="dxa"/>
              <w:left w:w="0" w:type="dxa"/>
              <w:bottom w:w="0" w:type="dxa"/>
              <w:right w:w="0" w:type="dxa"/>
            </w:tcMar>
            <w:vAlign w:val="center"/>
          </w:tcPr>
          <w:p w14:paraId="30F955FA"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686413C3" w14:textId="77777777" w:rsidR="00E66471" w:rsidRDefault="00797130">
            <w:pPr>
              <w:spacing w:before="40" w:after="40"/>
              <w:ind w:left="100" w:right="100"/>
              <w:jc w:val="right"/>
            </w:pPr>
            <w:r>
              <w:rPr>
                <w:rFonts w:ascii="Arial" w:eastAsia="Arial" w:hAnsi="Arial" w:cs="Arial"/>
                <w:color w:val="111111"/>
                <w:sz w:val="22"/>
                <w:szCs w:val="22"/>
              </w:rPr>
              <w:t>3.08</w:t>
            </w:r>
          </w:p>
        </w:tc>
        <w:tc>
          <w:tcPr>
            <w:tcW w:w="961" w:type="dxa"/>
            <w:shd w:val="clear" w:color="auto" w:fill="FFFFFF"/>
            <w:tcMar>
              <w:top w:w="0" w:type="dxa"/>
              <w:left w:w="0" w:type="dxa"/>
              <w:bottom w:w="0" w:type="dxa"/>
              <w:right w:w="0" w:type="dxa"/>
            </w:tcMar>
            <w:vAlign w:val="center"/>
          </w:tcPr>
          <w:p w14:paraId="625705AA" w14:textId="77777777" w:rsidR="00E66471" w:rsidRDefault="00797130">
            <w:pPr>
              <w:spacing w:before="40" w:after="40"/>
              <w:ind w:left="100" w:right="100"/>
              <w:jc w:val="right"/>
            </w:pPr>
            <w:r>
              <w:rPr>
                <w:rFonts w:ascii="Arial" w:eastAsia="Arial" w:hAnsi="Arial" w:cs="Arial"/>
                <w:color w:val="111111"/>
                <w:sz w:val="22"/>
                <w:szCs w:val="22"/>
              </w:rPr>
              <w:t>3.215</w:t>
            </w:r>
          </w:p>
        </w:tc>
        <w:tc>
          <w:tcPr>
            <w:tcW w:w="961" w:type="dxa"/>
            <w:shd w:val="clear" w:color="auto" w:fill="FFFFFF"/>
            <w:tcMar>
              <w:top w:w="0" w:type="dxa"/>
              <w:left w:w="0" w:type="dxa"/>
              <w:bottom w:w="0" w:type="dxa"/>
              <w:right w:w="0" w:type="dxa"/>
            </w:tcMar>
            <w:vAlign w:val="center"/>
          </w:tcPr>
          <w:p w14:paraId="3F814531" w14:textId="77777777" w:rsidR="00E66471" w:rsidRDefault="00797130">
            <w:pPr>
              <w:spacing w:before="40" w:after="40"/>
              <w:ind w:left="100" w:right="100"/>
              <w:jc w:val="right"/>
            </w:pPr>
            <w:r>
              <w:rPr>
                <w:rFonts w:ascii="Arial" w:eastAsia="Arial" w:hAnsi="Arial" w:cs="Arial"/>
                <w:color w:val="111111"/>
                <w:sz w:val="22"/>
                <w:szCs w:val="22"/>
              </w:rPr>
              <w:t>19.44</w:t>
            </w:r>
          </w:p>
        </w:tc>
        <w:tc>
          <w:tcPr>
            <w:tcW w:w="631" w:type="dxa"/>
            <w:shd w:val="clear" w:color="auto" w:fill="FFFFFF"/>
            <w:tcMar>
              <w:top w:w="0" w:type="dxa"/>
              <w:left w:w="0" w:type="dxa"/>
              <w:bottom w:w="0" w:type="dxa"/>
              <w:right w:w="0" w:type="dxa"/>
            </w:tcMar>
            <w:vAlign w:val="center"/>
          </w:tcPr>
          <w:p w14:paraId="5D483AFF"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shd w:val="clear" w:color="auto" w:fill="FFFFFF"/>
            <w:tcMar>
              <w:top w:w="0" w:type="dxa"/>
              <w:left w:w="0" w:type="dxa"/>
              <w:bottom w:w="0" w:type="dxa"/>
              <w:right w:w="0" w:type="dxa"/>
            </w:tcMar>
            <w:vAlign w:val="center"/>
          </w:tcPr>
          <w:p w14:paraId="370C2C71"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shd w:val="clear" w:color="auto" w:fill="FFFFFF"/>
            <w:tcMar>
              <w:top w:w="0" w:type="dxa"/>
              <w:left w:w="0" w:type="dxa"/>
              <w:bottom w:w="0" w:type="dxa"/>
              <w:right w:w="0" w:type="dxa"/>
            </w:tcMar>
            <w:vAlign w:val="center"/>
          </w:tcPr>
          <w:p w14:paraId="6911C2CA"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shd w:val="clear" w:color="auto" w:fill="FFFFFF"/>
            <w:tcMar>
              <w:top w:w="0" w:type="dxa"/>
              <w:left w:w="0" w:type="dxa"/>
              <w:bottom w:w="0" w:type="dxa"/>
              <w:right w:w="0" w:type="dxa"/>
            </w:tcMar>
            <w:vAlign w:val="center"/>
          </w:tcPr>
          <w:p w14:paraId="696AB41E" w14:textId="77777777" w:rsidR="00E66471" w:rsidRDefault="00797130">
            <w:pPr>
              <w:spacing w:before="40" w:after="40"/>
              <w:ind w:left="100" w:right="100"/>
              <w:jc w:val="right"/>
            </w:pPr>
            <w:r>
              <w:rPr>
                <w:rFonts w:ascii="Arial" w:eastAsia="Arial" w:hAnsi="Arial" w:cs="Arial"/>
                <w:color w:val="111111"/>
                <w:sz w:val="22"/>
                <w:szCs w:val="22"/>
              </w:rPr>
              <w:t>1</w:t>
            </w:r>
          </w:p>
        </w:tc>
      </w:tr>
      <w:tr w:rsidR="00E66471" w14:paraId="2034B838" w14:textId="77777777">
        <w:trPr>
          <w:cantSplit/>
        </w:trPr>
        <w:tc>
          <w:tcPr>
            <w:tcW w:w="839" w:type="dxa"/>
            <w:shd w:val="clear" w:color="auto" w:fill="FFFFFF"/>
            <w:tcMar>
              <w:top w:w="0" w:type="dxa"/>
              <w:left w:w="0" w:type="dxa"/>
              <w:bottom w:w="0" w:type="dxa"/>
              <w:right w:w="0" w:type="dxa"/>
            </w:tcMar>
            <w:vAlign w:val="center"/>
          </w:tcPr>
          <w:p w14:paraId="60EB6E60" w14:textId="77777777" w:rsidR="00E66471" w:rsidRDefault="00797130">
            <w:pPr>
              <w:spacing w:before="40" w:after="40"/>
              <w:ind w:left="100" w:right="100"/>
              <w:jc w:val="right"/>
            </w:pPr>
            <w:r>
              <w:rPr>
                <w:rFonts w:ascii="Arial" w:eastAsia="Arial" w:hAnsi="Arial" w:cs="Arial"/>
                <w:color w:val="111111"/>
                <w:sz w:val="22"/>
                <w:szCs w:val="22"/>
              </w:rPr>
              <w:t>18.7</w:t>
            </w:r>
          </w:p>
        </w:tc>
        <w:tc>
          <w:tcPr>
            <w:tcW w:w="680" w:type="dxa"/>
            <w:shd w:val="clear" w:color="auto" w:fill="FFFFFF"/>
            <w:tcMar>
              <w:top w:w="0" w:type="dxa"/>
              <w:left w:w="0" w:type="dxa"/>
              <w:bottom w:w="0" w:type="dxa"/>
              <w:right w:w="0" w:type="dxa"/>
            </w:tcMar>
            <w:vAlign w:val="center"/>
          </w:tcPr>
          <w:p w14:paraId="42F63A82" w14:textId="77777777" w:rsidR="00E66471" w:rsidRDefault="00797130">
            <w:pPr>
              <w:spacing w:before="40" w:after="40"/>
              <w:ind w:left="100" w:right="100"/>
              <w:jc w:val="right"/>
            </w:pPr>
            <w:r>
              <w:rPr>
                <w:rFonts w:ascii="Arial" w:eastAsia="Arial" w:hAnsi="Arial" w:cs="Arial"/>
                <w:color w:val="111111"/>
                <w:sz w:val="22"/>
                <w:szCs w:val="22"/>
              </w:rPr>
              <w:t>8</w:t>
            </w:r>
          </w:p>
        </w:tc>
        <w:tc>
          <w:tcPr>
            <w:tcW w:w="814" w:type="dxa"/>
            <w:shd w:val="clear" w:color="auto" w:fill="FFFFFF"/>
            <w:tcMar>
              <w:top w:w="0" w:type="dxa"/>
              <w:left w:w="0" w:type="dxa"/>
              <w:bottom w:w="0" w:type="dxa"/>
              <w:right w:w="0" w:type="dxa"/>
            </w:tcMar>
            <w:vAlign w:val="center"/>
          </w:tcPr>
          <w:p w14:paraId="7B2F5AB3" w14:textId="77777777" w:rsidR="00E66471" w:rsidRDefault="00797130">
            <w:pPr>
              <w:spacing w:before="40" w:after="40"/>
              <w:ind w:left="100" w:right="100"/>
              <w:jc w:val="right"/>
            </w:pPr>
            <w:r>
              <w:rPr>
                <w:rFonts w:ascii="Arial" w:eastAsia="Arial" w:hAnsi="Arial" w:cs="Arial"/>
                <w:color w:val="111111"/>
                <w:sz w:val="22"/>
                <w:szCs w:val="22"/>
              </w:rPr>
              <w:t>360</w:t>
            </w:r>
          </w:p>
        </w:tc>
        <w:tc>
          <w:tcPr>
            <w:tcW w:w="778" w:type="dxa"/>
            <w:shd w:val="clear" w:color="auto" w:fill="FFFFFF"/>
            <w:tcMar>
              <w:top w:w="0" w:type="dxa"/>
              <w:left w:w="0" w:type="dxa"/>
              <w:bottom w:w="0" w:type="dxa"/>
              <w:right w:w="0" w:type="dxa"/>
            </w:tcMar>
            <w:vAlign w:val="center"/>
          </w:tcPr>
          <w:p w14:paraId="62B77E2F" w14:textId="77777777" w:rsidR="00E66471" w:rsidRDefault="00797130">
            <w:pPr>
              <w:spacing w:before="40" w:after="40"/>
              <w:ind w:left="100" w:right="100"/>
              <w:jc w:val="right"/>
            </w:pPr>
            <w:r>
              <w:rPr>
                <w:rFonts w:ascii="Arial" w:eastAsia="Arial" w:hAnsi="Arial" w:cs="Arial"/>
                <w:color w:val="111111"/>
                <w:sz w:val="22"/>
                <w:szCs w:val="22"/>
              </w:rPr>
              <w:t>175</w:t>
            </w:r>
          </w:p>
        </w:tc>
        <w:tc>
          <w:tcPr>
            <w:tcW w:w="839" w:type="dxa"/>
            <w:shd w:val="clear" w:color="auto" w:fill="FFFFFF"/>
            <w:tcMar>
              <w:top w:w="0" w:type="dxa"/>
              <w:left w:w="0" w:type="dxa"/>
              <w:bottom w:w="0" w:type="dxa"/>
              <w:right w:w="0" w:type="dxa"/>
            </w:tcMar>
            <w:vAlign w:val="center"/>
          </w:tcPr>
          <w:p w14:paraId="3470C657" w14:textId="77777777" w:rsidR="00E66471" w:rsidRDefault="00797130">
            <w:pPr>
              <w:spacing w:before="40" w:after="40"/>
              <w:ind w:left="100" w:right="100"/>
              <w:jc w:val="right"/>
            </w:pPr>
            <w:r>
              <w:rPr>
                <w:rFonts w:ascii="Arial" w:eastAsia="Arial" w:hAnsi="Arial" w:cs="Arial"/>
                <w:color w:val="111111"/>
                <w:sz w:val="22"/>
                <w:szCs w:val="22"/>
              </w:rPr>
              <w:t>3.15</w:t>
            </w:r>
          </w:p>
        </w:tc>
        <w:tc>
          <w:tcPr>
            <w:tcW w:w="961" w:type="dxa"/>
            <w:shd w:val="clear" w:color="auto" w:fill="FFFFFF"/>
            <w:tcMar>
              <w:top w:w="0" w:type="dxa"/>
              <w:left w:w="0" w:type="dxa"/>
              <w:bottom w:w="0" w:type="dxa"/>
              <w:right w:w="0" w:type="dxa"/>
            </w:tcMar>
            <w:vAlign w:val="center"/>
          </w:tcPr>
          <w:p w14:paraId="6575B558" w14:textId="77777777" w:rsidR="00E66471" w:rsidRDefault="00797130">
            <w:pPr>
              <w:spacing w:before="40" w:after="40"/>
              <w:ind w:left="100" w:right="100"/>
              <w:jc w:val="right"/>
            </w:pPr>
            <w:r>
              <w:rPr>
                <w:rFonts w:ascii="Arial" w:eastAsia="Arial" w:hAnsi="Arial" w:cs="Arial"/>
                <w:color w:val="111111"/>
                <w:sz w:val="22"/>
                <w:szCs w:val="22"/>
              </w:rPr>
              <w:t>3.440</w:t>
            </w:r>
          </w:p>
        </w:tc>
        <w:tc>
          <w:tcPr>
            <w:tcW w:w="961" w:type="dxa"/>
            <w:shd w:val="clear" w:color="auto" w:fill="FFFFFF"/>
            <w:tcMar>
              <w:top w:w="0" w:type="dxa"/>
              <w:left w:w="0" w:type="dxa"/>
              <w:bottom w:w="0" w:type="dxa"/>
              <w:right w:w="0" w:type="dxa"/>
            </w:tcMar>
            <w:vAlign w:val="center"/>
          </w:tcPr>
          <w:p w14:paraId="6FBAE495" w14:textId="77777777" w:rsidR="00E66471" w:rsidRDefault="00797130">
            <w:pPr>
              <w:spacing w:before="40" w:after="40"/>
              <w:ind w:left="100" w:right="100"/>
              <w:jc w:val="right"/>
            </w:pPr>
            <w:r>
              <w:rPr>
                <w:rFonts w:ascii="Arial" w:eastAsia="Arial" w:hAnsi="Arial" w:cs="Arial"/>
                <w:color w:val="111111"/>
                <w:sz w:val="22"/>
                <w:szCs w:val="22"/>
              </w:rPr>
              <w:t>17.02</w:t>
            </w:r>
          </w:p>
        </w:tc>
        <w:tc>
          <w:tcPr>
            <w:tcW w:w="631" w:type="dxa"/>
            <w:shd w:val="clear" w:color="auto" w:fill="FFFFFF"/>
            <w:tcMar>
              <w:top w:w="0" w:type="dxa"/>
              <w:left w:w="0" w:type="dxa"/>
              <w:bottom w:w="0" w:type="dxa"/>
              <w:right w:w="0" w:type="dxa"/>
            </w:tcMar>
            <w:vAlign w:val="center"/>
          </w:tcPr>
          <w:p w14:paraId="6FE00C61"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0147E6F1"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shd w:val="clear" w:color="auto" w:fill="FFFFFF"/>
            <w:tcMar>
              <w:top w:w="0" w:type="dxa"/>
              <w:left w:w="0" w:type="dxa"/>
              <w:bottom w:w="0" w:type="dxa"/>
              <w:right w:w="0" w:type="dxa"/>
            </w:tcMar>
            <w:vAlign w:val="center"/>
          </w:tcPr>
          <w:p w14:paraId="3E736F36"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shd w:val="clear" w:color="auto" w:fill="FFFFFF"/>
            <w:tcMar>
              <w:top w:w="0" w:type="dxa"/>
              <w:left w:w="0" w:type="dxa"/>
              <w:bottom w:w="0" w:type="dxa"/>
              <w:right w:w="0" w:type="dxa"/>
            </w:tcMar>
            <w:vAlign w:val="center"/>
          </w:tcPr>
          <w:p w14:paraId="6D7E4547" w14:textId="77777777" w:rsidR="00E66471" w:rsidRDefault="00797130">
            <w:pPr>
              <w:spacing w:before="40" w:after="40"/>
              <w:ind w:left="100" w:right="100"/>
              <w:jc w:val="right"/>
            </w:pPr>
            <w:r>
              <w:rPr>
                <w:rFonts w:ascii="Arial" w:eastAsia="Arial" w:hAnsi="Arial" w:cs="Arial"/>
                <w:color w:val="111111"/>
                <w:sz w:val="22"/>
                <w:szCs w:val="22"/>
              </w:rPr>
              <w:t>2</w:t>
            </w:r>
          </w:p>
        </w:tc>
      </w:tr>
      <w:tr w:rsidR="00E66471" w14:paraId="231AC86C" w14:textId="77777777">
        <w:trPr>
          <w:cantSplit/>
        </w:trPr>
        <w:tc>
          <w:tcPr>
            <w:tcW w:w="839" w:type="dxa"/>
            <w:tcBorders>
              <w:bottom w:val="single" w:sz="16" w:space="0" w:color="000000"/>
            </w:tcBorders>
            <w:shd w:val="clear" w:color="auto" w:fill="FFFFFF"/>
            <w:tcMar>
              <w:top w:w="0" w:type="dxa"/>
              <w:left w:w="0" w:type="dxa"/>
              <w:bottom w:w="0" w:type="dxa"/>
              <w:right w:w="0" w:type="dxa"/>
            </w:tcMar>
            <w:vAlign w:val="center"/>
          </w:tcPr>
          <w:p w14:paraId="218C06E6" w14:textId="77777777" w:rsidR="00E66471" w:rsidRDefault="00797130">
            <w:pPr>
              <w:spacing w:before="40" w:after="40"/>
              <w:ind w:left="100" w:right="100"/>
              <w:jc w:val="right"/>
            </w:pPr>
            <w:r>
              <w:rPr>
                <w:rFonts w:ascii="Arial" w:eastAsia="Arial" w:hAnsi="Arial" w:cs="Arial"/>
                <w:color w:val="111111"/>
                <w:sz w:val="22"/>
                <w:szCs w:val="22"/>
              </w:rPr>
              <w:t>18.1</w:t>
            </w:r>
          </w:p>
        </w:tc>
        <w:tc>
          <w:tcPr>
            <w:tcW w:w="680" w:type="dxa"/>
            <w:tcBorders>
              <w:bottom w:val="single" w:sz="16" w:space="0" w:color="000000"/>
            </w:tcBorders>
            <w:shd w:val="clear" w:color="auto" w:fill="FFFFFF"/>
            <w:tcMar>
              <w:top w:w="0" w:type="dxa"/>
              <w:left w:w="0" w:type="dxa"/>
              <w:bottom w:w="0" w:type="dxa"/>
              <w:right w:w="0" w:type="dxa"/>
            </w:tcMar>
            <w:vAlign w:val="center"/>
          </w:tcPr>
          <w:p w14:paraId="13F17522"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tcBorders>
              <w:bottom w:val="single" w:sz="16" w:space="0" w:color="000000"/>
            </w:tcBorders>
            <w:shd w:val="clear" w:color="auto" w:fill="FFFFFF"/>
            <w:tcMar>
              <w:top w:w="0" w:type="dxa"/>
              <w:left w:w="0" w:type="dxa"/>
              <w:bottom w:w="0" w:type="dxa"/>
              <w:right w:w="0" w:type="dxa"/>
            </w:tcMar>
            <w:vAlign w:val="center"/>
          </w:tcPr>
          <w:p w14:paraId="31274915" w14:textId="77777777" w:rsidR="00E66471" w:rsidRDefault="00797130">
            <w:pPr>
              <w:spacing w:before="40" w:after="40"/>
              <w:ind w:left="100" w:right="100"/>
              <w:jc w:val="right"/>
            </w:pPr>
            <w:r>
              <w:rPr>
                <w:rFonts w:ascii="Arial" w:eastAsia="Arial" w:hAnsi="Arial" w:cs="Arial"/>
                <w:color w:val="111111"/>
                <w:sz w:val="22"/>
                <w:szCs w:val="22"/>
              </w:rPr>
              <w:t>225</w:t>
            </w:r>
          </w:p>
        </w:tc>
        <w:tc>
          <w:tcPr>
            <w:tcW w:w="778" w:type="dxa"/>
            <w:tcBorders>
              <w:bottom w:val="single" w:sz="16" w:space="0" w:color="000000"/>
            </w:tcBorders>
            <w:shd w:val="clear" w:color="auto" w:fill="FFFFFF"/>
            <w:tcMar>
              <w:top w:w="0" w:type="dxa"/>
              <w:left w:w="0" w:type="dxa"/>
              <w:bottom w:w="0" w:type="dxa"/>
              <w:right w:w="0" w:type="dxa"/>
            </w:tcMar>
            <w:vAlign w:val="center"/>
          </w:tcPr>
          <w:p w14:paraId="4B2B7927" w14:textId="77777777" w:rsidR="00E66471" w:rsidRDefault="00797130">
            <w:pPr>
              <w:spacing w:before="40" w:after="40"/>
              <w:ind w:left="100" w:right="100"/>
              <w:jc w:val="right"/>
            </w:pPr>
            <w:r>
              <w:rPr>
                <w:rFonts w:ascii="Arial" w:eastAsia="Arial" w:hAnsi="Arial" w:cs="Arial"/>
                <w:color w:val="111111"/>
                <w:sz w:val="22"/>
                <w:szCs w:val="22"/>
              </w:rPr>
              <w:t>105</w:t>
            </w:r>
          </w:p>
        </w:tc>
        <w:tc>
          <w:tcPr>
            <w:tcW w:w="839" w:type="dxa"/>
            <w:tcBorders>
              <w:bottom w:val="single" w:sz="16" w:space="0" w:color="000000"/>
            </w:tcBorders>
            <w:shd w:val="clear" w:color="auto" w:fill="FFFFFF"/>
            <w:tcMar>
              <w:top w:w="0" w:type="dxa"/>
              <w:left w:w="0" w:type="dxa"/>
              <w:bottom w:w="0" w:type="dxa"/>
              <w:right w:w="0" w:type="dxa"/>
            </w:tcMar>
            <w:vAlign w:val="center"/>
          </w:tcPr>
          <w:p w14:paraId="5DD3B4CB" w14:textId="77777777" w:rsidR="00E66471" w:rsidRDefault="00797130">
            <w:pPr>
              <w:spacing w:before="40" w:after="40"/>
              <w:ind w:left="100" w:right="100"/>
              <w:jc w:val="right"/>
            </w:pPr>
            <w:r>
              <w:rPr>
                <w:rFonts w:ascii="Arial" w:eastAsia="Arial" w:hAnsi="Arial" w:cs="Arial"/>
                <w:color w:val="111111"/>
                <w:sz w:val="22"/>
                <w:szCs w:val="22"/>
              </w:rPr>
              <w:t>2.76</w:t>
            </w:r>
          </w:p>
        </w:tc>
        <w:tc>
          <w:tcPr>
            <w:tcW w:w="961" w:type="dxa"/>
            <w:tcBorders>
              <w:bottom w:val="single" w:sz="16" w:space="0" w:color="000000"/>
            </w:tcBorders>
            <w:shd w:val="clear" w:color="auto" w:fill="FFFFFF"/>
            <w:tcMar>
              <w:top w:w="0" w:type="dxa"/>
              <w:left w:w="0" w:type="dxa"/>
              <w:bottom w:w="0" w:type="dxa"/>
              <w:right w:w="0" w:type="dxa"/>
            </w:tcMar>
            <w:vAlign w:val="center"/>
          </w:tcPr>
          <w:p w14:paraId="1DCBB19B" w14:textId="77777777" w:rsidR="00E66471" w:rsidRDefault="00797130">
            <w:pPr>
              <w:spacing w:before="40" w:after="40"/>
              <w:ind w:left="100" w:right="100"/>
              <w:jc w:val="right"/>
            </w:pPr>
            <w:r>
              <w:rPr>
                <w:rFonts w:ascii="Arial" w:eastAsia="Arial" w:hAnsi="Arial" w:cs="Arial"/>
                <w:color w:val="111111"/>
                <w:sz w:val="22"/>
                <w:szCs w:val="22"/>
              </w:rPr>
              <w:t>3.460</w:t>
            </w:r>
          </w:p>
        </w:tc>
        <w:tc>
          <w:tcPr>
            <w:tcW w:w="961" w:type="dxa"/>
            <w:tcBorders>
              <w:bottom w:val="single" w:sz="16" w:space="0" w:color="000000"/>
            </w:tcBorders>
            <w:shd w:val="clear" w:color="auto" w:fill="FFFFFF"/>
            <w:tcMar>
              <w:top w:w="0" w:type="dxa"/>
              <w:left w:w="0" w:type="dxa"/>
              <w:bottom w:w="0" w:type="dxa"/>
              <w:right w:w="0" w:type="dxa"/>
            </w:tcMar>
            <w:vAlign w:val="center"/>
          </w:tcPr>
          <w:p w14:paraId="2A694354" w14:textId="77777777" w:rsidR="00E66471" w:rsidRDefault="00797130">
            <w:pPr>
              <w:spacing w:before="40" w:after="40"/>
              <w:ind w:left="100" w:right="100"/>
              <w:jc w:val="right"/>
            </w:pPr>
            <w:r>
              <w:rPr>
                <w:rFonts w:ascii="Arial" w:eastAsia="Arial" w:hAnsi="Arial" w:cs="Arial"/>
                <w:color w:val="111111"/>
                <w:sz w:val="22"/>
                <w:szCs w:val="22"/>
              </w:rPr>
              <w:t>20.22</w:t>
            </w:r>
          </w:p>
        </w:tc>
        <w:tc>
          <w:tcPr>
            <w:tcW w:w="631" w:type="dxa"/>
            <w:tcBorders>
              <w:bottom w:val="single" w:sz="16" w:space="0" w:color="000000"/>
            </w:tcBorders>
            <w:shd w:val="clear" w:color="auto" w:fill="FFFFFF"/>
            <w:tcMar>
              <w:top w:w="0" w:type="dxa"/>
              <w:left w:w="0" w:type="dxa"/>
              <w:bottom w:w="0" w:type="dxa"/>
              <w:right w:w="0" w:type="dxa"/>
            </w:tcMar>
            <w:vAlign w:val="center"/>
          </w:tcPr>
          <w:p w14:paraId="2348B3F3"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tcBorders>
              <w:bottom w:val="single" w:sz="16" w:space="0" w:color="000000"/>
            </w:tcBorders>
            <w:shd w:val="clear" w:color="auto" w:fill="FFFFFF"/>
            <w:tcMar>
              <w:top w:w="0" w:type="dxa"/>
              <w:left w:w="0" w:type="dxa"/>
              <w:bottom w:w="0" w:type="dxa"/>
              <w:right w:w="0" w:type="dxa"/>
            </w:tcMar>
            <w:vAlign w:val="center"/>
          </w:tcPr>
          <w:p w14:paraId="372C413A"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tcBorders>
              <w:bottom w:val="single" w:sz="16" w:space="0" w:color="000000"/>
            </w:tcBorders>
            <w:shd w:val="clear" w:color="auto" w:fill="FFFFFF"/>
            <w:tcMar>
              <w:top w:w="0" w:type="dxa"/>
              <w:left w:w="0" w:type="dxa"/>
              <w:bottom w:w="0" w:type="dxa"/>
              <w:right w:w="0" w:type="dxa"/>
            </w:tcMar>
            <w:vAlign w:val="center"/>
          </w:tcPr>
          <w:p w14:paraId="37CF20A4"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tcBorders>
              <w:bottom w:val="single" w:sz="16" w:space="0" w:color="000000"/>
            </w:tcBorders>
            <w:shd w:val="clear" w:color="auto" w:fill="FFFFFF"/>
            <w:tcMar>
              <w:top w:w="0" w:type="dxa"/>
              <w:left w:w="0" w:type="dxa"/>
              <w:bottom w:w="0" w:type="dxa"/>
              <w:right w:w="0" w:type="dxa"/>
            </w:tcMar>
            <w:vAlign w:val="center"/>
          </w:tcPr>
          <w:p w14:paraId="202413DD" w14:textId="77777777" w:rsidR="00E66471" w:rsidRDefault="00797130">
            <w:pPr>
              <w:spacing w:before="40" w:after="40"/>
              <w:ind w:left="100" w:right="100"/>
              <w:jc w:val="right"/>
            </w:pPr>
            <w:r>
              <w:rPr>
                <w:rFonts w:ascii="Arial" w:eastAsia="Arial" w:hAnsi="Arial" w:cs="Arial"/>
                <w:color w:val="111111"/>
                <w:sz w:val="22"/>
                <w:szCs w:val="22"/>
              </w:rPr>
              <w:t>1</w:t>
            </w:r>
          </w:p>
        </w:tc>
      </w:tr>
    </w:tbl>
    <w:p w14:paraId="5587A77B" w14:textId="77777777" w:rsidR="00E66471" w:rsidRDefault="00E66471">
      <w:pPr>
        <w:pStyle w:val="BodyText"/>
      </w:pPr>
    </w:p>
    <w:p w14:paraId="50310821" w14:textId="77777777" w:rsidR="00E66471" w:rsidRDefault="00797130">
      <w:pPr>
        <w:pStyle w:val="BodyText"/>
      </w:pPr>
      <w:r>
        <w:t>Figures presented in the results will need to have numbered titles and legends, for example:</w:t>
      </w:r>
    </w:p>
    <w:p w14:paraId="0411A9CA" w14:textId="77777777" w:rsidR="00E66471" w:rsidRDefault="00E66471">
      <w:pPr>
        <w:pStyle w:val="BodyText"/>
      </w:pPr>
    </w:p>
    <w:p w14:paraId="34AB6F05" w14:textId="77777777" w:rsidR="00E66471" w:rsidRDefault="00797130">
      <w:pPr>
        <w:pStyle w:val="Heading5"/>
      </w:pPr>
      <w:bookmarkStart w:id="9" w:name="figure-1.-figure-title-h5"/>
      <w:r>
        <w:t>Figure 1. Figure title H5</w:t>
      </w:r>
      <w:bookmarkEnd w:id="9"/>
    </w:p>
    <w:p w14:paraId="2FCED4FB" w14:textId="77777777" w:rsidR="00E66471" w:rsidRDefault="00797130">
      <w:pPr>
        <w:pStyle w:val="FirstParagraph"/>
      </w:pPr>
      <w:r>
        <w:rPr>
          <w:noProof/>
        </w:rPr>
        <w:drawing>
          <wp:inline distT="0" distB="0" distL="0" distR="0" wp14:anchorId="4E46B948" wp14:editId="0A3ED002">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ressure-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2CCD6392" w14:textId="77777777" w:rsidR="00E66471" w:rsidRDefault="00797130">
      <w:pPr>
        <w:pStyle w:val="SourceCode"/>
      </w:pPr>
      <w:r>
        <w:rPr>
          <w:rStyle w:val="VerbatimChar"/>
        </w:rPr>
        <w:t>Figure 1 legend: Plots also need a figure legend. Fusce in sapien eu purus dapibus commodo. Cum sociis natoque penatibus et magnis dis</w:t>
      </w:r>
      <w:r>
        <w:rPr>
          <w:rStyle w:val="VerbatimChar"/>
        </w:rPr>
        <w:t xml:space="preserve"> parturient montes, nascetur ridiculus mus. Cras faucibus condimentum odio. Sed ac ligula. Aliquam at eros. </w:t>
      </w:r>
    </w:p>
    <w:p w14:paraId="5E71AF54" w14:textId="77777777" w:rsidR="00E66471" w:rsidRDefault="00E66471">
      <w:pPr>
        <w:pStyle w:val="FirstParagraph"/>
      </w:pPr>
    </w:p>
    <w:p w14:paraId="4A601ACF" w14:textId="77777777" w:rsidR="00E66471" w:rsidRDefault="00797130">
      <w:pPr>
        <w:pStyle w:val="Heading2"/>
      </w:pPr>
      <w:bookmarkStart w:id="10" w:name="discussion"/>
      <w:r>
        <w:t>Discussion</w:t>
      </w:r>
      <w:bookmarkEnd w:id="10"/>
    </w:p>
    <w:p w14:paraId="63F14340" w14:textId="77777777" w:rsidR="00E66471" w:rsidRDefault="00797130">
      <w:pPr>
        <w:pStyle w:val="FirstParagraph"/>
      </w:pPr>
      <w:r>
        <w:t xml:space="preserve">Donec ullamcorper fringilla eros. Fusce in sapien eu purus dapibus commodo (Clark, 2018; Diener et al., 2017; Frijters et al., 2020; Kahneman and Deaton, 2010). Cum sociis natoque penatibus et magnis dis parturient montes, nascetur ridiculus mus. Kahneman </w:t>
      </w:r>
      <w:r>
        <w:t>and Deaton (2010) cras faucibus condimentum odio. Kettlewell et al (2020) aliquam at eros. Sed ac ligula. Etiam at ligula et tellus ullamcorper ultrices. In fermentum, lorem non cursus porttitor, diam urna accumsan lacus, sed interdum wisi nibh nec nisl. U</w:t>
      </w:r>
      <w:r>
        <w:t>t tincidunt volutpat urna. Mauris eleifend nulla eget mauris. Sed cursus quam id felis. Curabitur posuere quam vel nibh. Cras dapibus dapibus nisl. Vestibulum quis dolor a felis congue vehicula. Maecenas pede purus, tristique ac, tempus eget, egestas quis,</w:t>
      </w:r>
      <w:r>
        <w:t xml:space="preserve"> mauris (for review see Clark, 2018; but see Frijters et al., 2020).</w:t>
      </w:r>
    </w:p>
    <w:p w14:paraId="39ADD61A" w14:textId="77777777" w:rsidR="00E66471" w:rsidRDefault="00797130">
      <w:pPr>
        <w:pStyle w:val="BodyText"/>
      </w:pPr>
      <w:r>
        <w:t>Sed velit urna, interdum vel, ultricies vel, faucibus at, quam. Donec elit est, consectetuer eget, consequat quis, tempus quis, wisi. In in nunc. Class aptent taciti sociosqu ad litora to</w:t>
      </w:r>
      <w:r>
        <w:t>rquent per conubia nostra, per inceptos hymenaeos. Donec ullamcorper fringilla eros. Fusce in sapien eu purus dapibus commodo. Cum sociis natoque penatibus et magnis dis parturient montes, nascetur ridiculus mus. Cras faucibus condimentum odio. Sed ac ligu</w:t>
      </w:r>
      <w:r>
        <w:t>la.</w:t>
      </w:r>
    </w:p>
    <w:p w14:paraId="5CFB73D8" w14:textId="77777777" w:rsidR="00E66471" w:rsidRDefault="00E66471">
      <w:pPr>
        <w:pStyle w:val="BodyText"/>
      </w:pPr>
    </w:p>
    <w:p w14:paraId="3597FB7D" w14:textId="77777777" w:rsidR="00E66471" w:rsidRDefault="00797130">
      <w:pPr>
        <w:pStyle w:val="Heading1"/>
      </w:pPr>
      <w:bookmarkStart w:id="11" w:name="references"/>
      <w:r>
        <w:t>References</w:t>
      </w:r>
      <w:bookmarkEnd w:id="11"/>
    </w:p>
    <w:p w14:paraId="2297B1F8" w14:textId="77777777" w:rsidR="00E66471" w:rsidRDefault="00797130">
      <w:pPr>
        <w:pStyle w:val="Bibliography"/>
      </w:pPr>
      <w:bookmarkStart w:id="12" w:name="ref-clark2018four"/>
      <w:bookmarkStart w:id="13" w:name="refs"/>
      <w:r>
        <w:t>Clark, A.E., 2018. Four decades of the economics of happiness: Where next? Review of Income and Wealth 64, 245–269.</w:t>
      </w:r>
    </w:p>
    <w:p w14:paraId="30933C7B" w14:textId="77777777" w:rsidR="00E66471" w:rsidRDefault="00797130">
      <w:pPr>
        <w:pStyle w:val="Bibliography"/>
      </w:pPr>
      <w:bookmarkStart w:id="14" w:name="ref-diener2017findings"/>
      <w:bookmarkEnd w:id="12"/>
      <w:r>
        <w:t>Diener, E., Heintzelman, S.J., Kushlev, K., Tay, L., Wirtz, D., Lutes, L.D., Oishi, S., 2017. Findings all psychologists sho</w:t>
      </w:r>
      <w:r>
        <w:t>uld know from the new science on subjective well-being. Canadian Psychology/psychologie canadienne 58, 87.</w:t>
      </w:r>
    </w:p>
    <w:p w14:paraId="1B83F5CE" w14:textId="77777777" w:rsidR="00E66471" w:rsidRDefault="00797130">
      <w:pPr>
        <w:pStyle w:val="Bibliography"/>
      </w:pPr>
      <w:bookmarkStart w:id="15" w:name="ref-frijters2020happy"/>
      <w:bookmarkEnd w:id="14"/>
      <w:r>
        <w:t>Frijters, P., Clark, A.E., Krekel, C., Layard, R., 2020. A happy choice: Wellbeing as the goal of government. Behavioural Public Policy 4, 126–165.</w:t>
      </w:r>
    </w:p>
    <w:p w14:paraId="30799F60" w14:textId="77777777" w:rsidR="00E66471" w:rsidRDefault="00797130">
      <w:pPr>
        <w:pStyle w:val="Bibliography"/>
      </w:pPr>
      <w:bookmarkStart w:id="16" w:name="ref-kahneman2010high"/>
      <w:bookmarkEnd w:id="15"/>
      <w:r>
        <w:t>K</w:t>
      </w:r>
      <w:r>
        <w:t>ahneman, D., Deaton, A., 2010. High income improves evaluation of life but not emotional well-being. Proceedings of the national academy of sciences 107, 16489–16493.</w:t>
      </w:r>
    </w:p>
    <w:p w14:paraId="44E400EA" w14:textId="77777777" w:rsidR="00E66471" w:rsidRDefault="00797130">
      <w:pPr>
        <w:pStyle w:val="Bibliography"/>
      </w:pPr>
      <w:bookmarkStart w:id="17" w:name="ref-kettlewell2020differential"/>
      <w:bookmarkEnd w:id="16"/>
      <w:r>
        <w:t>Kettlewell, N., Morris, R.W., Ho, N., Cobb-Clark, D.A., Cripps, S., Glozier, N., 2020. Th</w:t>
      </w:r>
      <w:r>
        <w:t>e differential impact of major life events on cognitive and affective wellbeing. SSM-population health 10, 100533.</w:t>
      </w:r>
    </w:p>
    <w:bookmarkEnd w:id="17"/>
    <w:bookmarkEnd w:id="13"/>
    <w:sectPr w:rsidR="00E664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8C04E" w14:textId="77777777" w:rsidR="00000000" w:rsidRDefault="00797130">
      <w:pPr>
        <w:spacing w:after="0"/>
      </w:pPr>
      <w:r>
        <w:separator/>
      </w:r>
    </w:p>
  </w:endnote>
  <w:endnote w:type="continuationSeparator" w:id="0">
    <w:p w14:paraId="3D359C8D" w14:textId="77777777" w:rsidR="00000000" w:rsidRDefault="00797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E8FD4" w14:textId="77777777" w:rsidR="00E66471" w:rsidRDefault="00797130">
      <w:r>
        <w:separator/>
      </w:r>
    </w:p>
  </w:footnote>
  <w:footnote w:type="continuationSeparator" w:id="0">
    <w:p w14:paraId="6556183F" w14:textId="77777777" w:rsidR="00E66471" w:rsidRDefault="0079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0114B40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48EE26E0"/>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DAB6F698"/>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D53ACE6E"/>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3F0E46C8"/>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B7E6AAF4"/>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F31AC306"/>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5C2C6ED2"/>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E132015A"/>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7F0D5DC"/>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97130"/>
    <w:rsid w:val="008D6863"/>
    <w:rsid w:val="00B86B75"/>
    <w:rsid w:val="00BC48D5"/>
    <w:rsid w:val="00C36279"/>
    <w:rsid w:val="00E315A3"/>
    <w:rsid w:val="00E664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8D0F23"/>
  <w15:docId w15:val="{613718E6-3FB6-294E-AB9E-1BD87B4D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97130"/>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cp:lastModifiedBy>Richard Morris</cp:lastModifiedBy>
  <cp:revision>2</cp:revision>
  <dcterms:created xsi:type="dcterms:W3CDTF">2020-11-14T12:40:00Z</dcterms:created>
  <dcterms:modified xsi:type="dcterms:W3CDTF">2020-11-14T12:40:00Z</dcterms:modified>
</cp:coreProperties>
</file>