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5v57vakjy2a" w:id="0"/>
      <w:bookmarkEnd w:id="0"/>
      <w:r w:rsidDel="00000000" w:rsidR="00000000" w:rsidRPr="00000000">
        <w:rPr>
          <w:rtl w:val="0"/>
        </w:rPr>
        <w:t xml:space="preserve">Chapter 10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806qzr32zila" w:id="1"/>
      <w:bookmarkEnd w:id="1"/>
      <w:r w:rsidDel="00000000" w:rsidR="00000000" w:rsidRPr="00000000">
        <w:rPr>
          <w:rtl w:val="0"/>
        </w:rPr>
        <w:t xml:space="preserve">Try it Yourself: Examine the Elbow of a Cluster Analysis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currently available in Excel.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Props1.xml><?xml version="1.0" encoding="utf-8"?>
<ds:datastoreItem xmlns:ds="http://schemas.openxmlformats.org/officeDocument/2006/customXml" ds:itemID="{C35884D2-852D-412B-8A8A-D637CB1C8CB4}"/>
</file>

<file path=customXml/itemProps2.xml><?xml version="1.0" encoding="utf-8"?>
<ds:datastoreItem xmlns:ds="http://schemas.openxmlformats.org/officeDocument/2006/customXml" ds:itemID="{4FD08B9F-E2D0-4863-A61E-521D3CD3A8F0}"/>
</file>

<file path=customXml/itemProps3.xml><?xml version="1.0" encoding="utf-8"?>
<ds:datastoreItem xmlns:ds="http://schemas.openxmlformats.org/officeDocument/2006/customXml" ds:itemID="{0623BC65-9AB5-49A8-8A8F-FAE64B9B369B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