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42311" w:rsidRPr="006608B5" w:rsidRDefault="006608B5">
      <w:pPr>
        <w:pStyle w:val="Title"/>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48"/>
          <w:szCs w:val="48"/>
        </w:rPr>
      </w:pPr>
      <w:bookmarkStart w:id="0" w:name="_w2igxtm53qmc" w:colFirst="0" w:colLast="0"/>
      <w:bookmarkEnd w:id="0"/>
      <w:r w:rsidRPr="006608B5">
        <w:rPr>
          <w:rFonts w:ascii="Times New Roman" w:hAnsi="Times New Roman" w:cs="Times New Roman"/>
          <w:sz w:val="48"/>
          <w:szCs w:val="48"/>
        </w:rPr>
        <w:t>Chapter 5</w:t>
      </w:r>
    </w:p>
    <w:p w14:paraId="00000002" w14:textId="77777777" w:rsidR="00F42311" w:rsidRPr="006608B5" w:rsidRDefault="006608B5">
      <w:pPr>
        <w:pStyle w:val="Heading1"/>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36"/>
          <w:szCs w:val="36"/>
        </w:rPr>
      </w:pPr>
      <w:bookmarkStart w:id="1" w:name="_fnre85n790f3" w:colFirst="0" w:colLast="0"/>
      <w:bookmarkEnd w:id="1"/>
      <w:r w:rsidRPr="006608B5">
        <w:rPr>
          <w:rFonts w:ascii="Times New Roman" w:hAnsi="Times New Roman" w:cs="Times New Roman"/>
          <w:sz w:val="36"/>
          <w:szCs w:val="36"/>
        </w:rPr>
        <w:t>Try It Yourself: Filter Multiple Conditions Simultaneously</w:t>
      </w:r>
    </w:p>
    <w:p w14:paraId="00000003" w14:textId="77777777" w:rsidR="00F42311" w:rsidRPr="006608B5" w:rsidRDefault="006608B5">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hAnsi="Times New Roman" w:cs="Times New Roman"/>
          <w:sz w:val="28"/>
          <w:szCs w:val="28"/>
        </w:rPr>
      </w:pPr>
      <w:bookmarkStart w:id="2" w:name="_xqfmcpgdfhs7" w:colFirst="0" w:colLast="0"/>
      <w:bookmarkEnd w:id="2"/>
      <w:r w:rsidRPr="006608B5">
        <w:rPr>
          <w:rFonts w:ascii="Times New Roman" w:hAnsi="Times New Roman" w:cs="Times New Roman"/>
          <w:sz w:val="28"/>
          <w:szCs w:val="28"/>
        </w:rPr>
        <w:t>Excel Instructions</w:t>
      </w:r>
      <w:bookmarkStart w:id="3" w:name="_GoBack"/>
      <w:bookmarkEnd w:id="3"/>
    </w:p>
    <w:p w14:paraId="00000004" w14:textId="77777777" w:rsidR="00F42311" w:rsidRDefault="006608B5">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line="360" w:lineRule="auto"/>
        <w:rPr>
          <w:color w:val="000000"/>
        </w:rPr>
      </w:pPr>
      <w:r>
        <w:rPr>
          <w:rFonts w:ascii="Times New Roman" w:eastAsia="Times New Roman" w:hAnsi="Times New Roman" w:cs="Times New Roman"/>
          <w:sz w:val="24"/>
          <w:szCs w:val="24"/>
        </w:rPr>
        <w:t xml:space="preserve">Open Products.csv in Excel. </w:t>
      </w:r>
    </w:p>
    <w:p w14:paraId="00000005" w14:textId="77777777" w:rsidR="00F42311" w:rsidRDefault="006608B5">
      <w:pPr>
        <w:numPr>
          <w:ilvl w:val="0"/>
          <w:numId w:val="1"/>
        </w:numPr>
        <w:spacing w:line="360" w:lineRule="auto"/>
        <w:ind w:right="120"/>
        <w:rPr>
          <w:color w:val="000000"/>
        </w:rPr>
      </w:pPr>
      <w:r>
        <w:rPr>
          <w:rFonts w:ascii="Times New Roman" w:eastAsia="Times New Roman" w:hAnsi="Times New Roman" w:cs="Times New Roman"/>
          <w:sz w:val="24"/>
          <w:szCs w:val="24"/>
        </w:rPr>
        <w:t>How many products are sold in units of “24 - 12 oz bottles” at a price of $19?</w:t>
      </w:r>
    </w:p>
    <w:p w14:paraId="00000006"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Select Columns E and F simultaneously by first selecting the “E” at the top of Column E. Then, hold down the 'Shift' key on your keyboard, and while holding it, click on the “F” at the top of “Column F”. This action will extend the selection to include bot</w:t>
      </w:r>
      <w:r>
        <w:rPr>
          <w:rFonts w:ascii="Times New Roman" w:eastAsia="Times New Roman" w:hAnsi="Times New Roman" w:cs="Times New Roman"/>
          <w:sz w:val="24"/>
          <w:szCs w:val="24"/>
        </w:rPr>
        <w:t>h Column E and Column F. Verify the first row of Column E is labeled “Unit” and Column F is labeled "Price."</w:t>
      </w:r>
    </w:p>
    <w:p w14:paraId="00000007" w14:textId="77777777" w:rsidR="00F42311" w:rsidRDefault="006608B5">
      <w:pPr>
        <w:numPr>
          <w:ilvl w:val="1"/>
          <w:numId w:val="1"/>
        </w:numPr>
        <w:spacing w:line="360" w:lineRule="auto"/>
        <w:ind w:right="120"/>
        <w:rPr>
          <w:color w:val="000000"/>
        </w:rPr>
      </w:pPr>
      <w:r>
        <w:rPr>
          <w:rFonts w:ascii="Cardo" w:eastAsia="Cardo" w:hAnsi="Cardo" w:cs="Cardo"/>
          <w:sz w:val="24"/>
          <w:szCs w:val="24"/>
        </w:rPr>
        <w:t>From the Excel ribbon at the top of the window, go to the 'Data' → 'Filter'. This action will enable dropdown arrows on the headers of Columns E an</w:t>
      </w:r>
      <w:r>
        <w:rPr>
          <w:rFonts w:ascii="Cardo" w:eastAsia="Cardo" w:hAnsi="Cardo" w:cs="Cardo"/>
          <w:sz w:val="24"/>
          <w:szCs w:val="24"/>
        </w:rPr>
        <w:t>d F.</w:t>
      </w:r>
    </w:p>
    <w:p w14:paraId="00000008"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Ensure no filters are set for other columns.</w:t>
      </w:r>
    </w:p>
    <w:p w14:paraId="00000009"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the dropdown arrow in the "Unit" column header in Column E.</w:t>
      </w:r>
    </w:p>
    <w:p w14:paraId="0000000A"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‘Text Filter’ then ‘Equals…’</w:t>
      </w:r>
    </w:p>
    <w:p w14:paraId="0000000B"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In the text box, type “24 - 12 oz bottles” (omit the quotation marks).</w:t>
      </w:r>
    </w:p>
    <w:p w14:paraId="0000000C"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'OK' or press 'Enter'.</w:t>
      </w:r>
    </w:p>
    <w:p w14:paraId="0000000D"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w:t>
      </w:r>
      <w:r>
        <w:rPr>
          <w:rFonts w:ascii="Times New Roman" w:eastAsia="Times New Roman" w:hAnsi="Times New Roman" w:cs="Times New Roman"/>
          <w:sz w:val="24"/>
          <w:szCs w:val="24"/>
        </w:rPr>
        <w:t xml:space="preserve"> the dropdown arrow in the "Price" column header in Column F.</w:t>
      </w:r>
    </w:p>
    <w:p w14:paraId="0000000E"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'Number Filters' then ‘Equals…’</w:t>
      </w:r>
    </w:p>
    <w:p w14:paraId="0000000F"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In the text box, type “19” (omit the quotation marks).</w:t>
      </w:r>
    </w:p>
    <w:p w14:paraId="00000010"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'OK' or press 'Enter'.</w:t>
      </w:r>
    </w:p>
    <w:p w14:paraId="00000011"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After applying the filters, you will see the observation(s).</w:t>
      </w:r>
    </w:p>
    <w:p w14:paraId="00000012" w14:textId="77777777" w:rsidR="00F42311" w:rsidRDefault="006608B5">
      <w:pPr>
        <w:numPr>
          <w:ilvl w:val="0"/>
          <w:numId w:val="1"/>
        </w:numPr>
        <w:spacing w:line="360" w:lineRule="auto"/>
        <w:ind w:right="120"/>
        <w:rPr>
          <w:color w:val="000000"/>
        </w:rPr>
      </w:pPr>
      <w:r>
        <w:rPr>
          <w:rFonts w:ascii="Times New Roman" w:eastAsia="Times New Roman" w:hAnsi="Times New Roman" w:cs="Times New Roman"/>
          <w:sz w:val="24"/>
          <w:szCs w:val="24"/>
        </w:rPr>
        <w:t>How many pr</w:t>
      </w:r>
      <w:r>
        <w:rPr>
          <w:rFonts w:ascii="Times New Roman" w:eastAsia="Times New Roman" w:hAnsi="Times New Roman" w:cs="Times New Roman"/>
          <w:sz w:val="24"/>
          <w:szCs w:val="24"/>
        </w:rPr>
        <w:t xml:space="preserve">oducts with units of “24 - 12 oz bottles” and a price of $14 are there? </w:t>
      </w:r>
    </w:p>
    <w:p w14:paraId="00000013"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the dropdown arrow in the "Price" column header in Column F.</w:t>
      </w:r>
    </w:p>
    <w:p w14:paraId="00000014"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'Number Filters' then ‘Equals…’</w:t>
      </w:r>
    </w:p>
    <w:p w14:paraId="00000015"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In the text box, type “14” (omit the quotation marks)</w:t>
      </w:r>
    </w:p>
    <w:p w14:paraId="00000016"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lastRenderedPageBreak/>
        <w:t>Click 'OK' or press 'Ent</w:t>
      </w:r>
      <w:r>
        <w:rPr>
          <w:rFonts w:ascii="Times New Roman" w:eastAsia="Times New Roman" w:hAnsi="Times New Roman" w:cs="Times New Roman"/>
          <w:sz w:val="24"/>
          <w:szCs w:val="24"/>
        </w:rPr>
        <w:t>er'.</w:t>
      </w:r>
    </w:p>
    <w:p w14:paraId="00000017"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After applying the filters, you will see the observation(s).</w:t>
      </w:r>
    </w:p>
    <w:p w14:paraId="00000018" w14:textId="77777777" w:rsidR="00F42311" w:rsidRDefault="006608B5">
      <w:pPr>
        <w:numPr>
          <w:ilvl w:val="0"/>
          <w:numId w:val="1"/>
        </w:numPr>
        <w:spacing w:line="360" w:lineRule="auto"/>
        <w:ind w:right="120"/>
        <w:rPr>
          <w:color w:val="000000"/>
        </w:rPr>
      </w:pPr>
      <w:r>
        <w:rPr>
          <w:rFonts w:ascii="Times New Roman" w:eastAsia="Times New Roman" w:hAnsi="Times New Roman" w:cs="Times New Roman"/>
          <w:sz w:val="24"/>
          <w:szCs w:val="24"/>
        </w:rPr>
        <w:t xml:space="preserve">How many products with units of “24 - 12 oz bottles” and a price of $10 or more are there? </w:t>
      </w:r>
    </w:p>
    <w:p w14:paraId="00000019"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the dropdown arrow in the "Price" column header in Column F.</w:t>
      </w:r>
    </w:p>
    <w:p w14:paraId="0000001A"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'Number Filters' then ‘Gr</w:t>
      </w:r>
      <w:r>
        <w:rPr>
          <w:rFonts w:ascii="Times New Roman" w:eastAsia="Times New Roman" w:hAnsi="Times New Roman" w:cs="Times New Roman"/>
          <w:sz w:val="24"/>
          <w:szCs w:val="24"/>
        </w:rPr>
        <w:t>eater Than or Equal To…’</w:t>
      </w:r>
    </w:p>
    <w:p w14:paraId="0000001B"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In the text box, type “10” (omit the quotation marks)</w:t>
      </w:r>
    </w:p>
    <w:p w14:paraId="0000001C"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Click 'OK' or press 'Enter'.</w:t>
      </w:r>
    </w:p>
    <w:p w14:paraId="0000001D" w14:textId="77777777" w:rsidR="00F42311" w:rsidRDefault="006608B5">
      <w:pPr>
        <w:numPr>
          <w:ilvl w:val="1"/>
          <w:numId w:val="1"/>
        </w:numPr>
        <w:spacing w:line="360" w:lineRule="auto"/>
        <w:ind w:right="120"/>
        <w:rPr>
          <w:color w:val="000000"/>
        </w:rPr>
      </w:pPr>
      <w:r>
        <w:rPr>
          <w:rFonts w:ascii="Times New Roman" w:eastAsia="Times New Roman" w:hAnsi="Times New Roman" w:cs="Times New Roman"/>
          <w:sz w:val="24"/>
          <w:szCs w:val="24"/>
        </w:rPr>
        <w:t>After applying the filters, you will see the observation(s).</w:t>
      </w:r>
    </w:p>
    <w:p w14:paraId="0000001E" w14:textId="77777777" w:rsidR="00F42311" w:rsidRDefault="00F4231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p>
    <w:sectPr w:rsidR="00F423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B5BDA"/>
    <w:multiLevelType w:val="multilevel"/>
    <w:tmpl w:val="E93ADED2"/>
    <w:lvl w:ilvl="0">
      <w:start w:val="1"/>
      <w:numFmt w:val="decimal"/>
      <w:lvlText w:val="%1."/>
      <w:lvlJc w:val="left"/>
      <w:pPr>
        <w:ind w:left="720" w:hanging="360"/>
      </w:pPr>
      <w:rPr>
        <w:rFonts w:ascii="Times New Roman" w:eastAsia="Times New Roman" w:hAnsi="Times New Roman" w:cs="Times New Roman"/>
        <w:b w:val="0"/>
        <w:color w:val="374151"/>
        <w:sz w:val="24"/>
        <w:szCs w:val="24"/>
        <w:u w:val="none"/>
      </w:rPr>
    </w:lvl>
    <w:lvl w:ilvl="1">
      <w:start w:val="1"/>
      <w:numFmt w:val="lowerLetter"/>
      <w:lvlText w:val="%2."/>
      <w:lvlJc w:val="left"/>
      <w:pPr>
        <w:ind w:left="1440" w:hanging="360"/>
      </w:pPr>
      <w:rPr>
        <w:rFonts w:ascii="Times New Roman" w:eastAsia="Times New Roman" w:hAnsi="Times New Roman" w:cs="Times New Roman"/>
        <w:b w:val="0"/>
        <w:color w:val="374151"/>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311"/>
    <w:rsid w:val="006608B5"/>
    <w:rsid w:val="00F42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26C24B-0082-41EB-B54F-1CF181E2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F5F6473922E14785796F403A4B87E1" ma:contentTypeVersion="19" ma:contentTypeDescription="Create a new document." ma:contentTypeScope="" ma:versionID="1877a5d2c208ae84c66319e81233a69a">
  <xsd:schema xmlns:xsd="http://www.w3.org/2001/XMLSchema" xmlns:xs="http://www.w3.org/2001/XMLSchema" xmlns:p="http://schemas.microsoft.com/office/2006/metadata/properties" xmlns:ns2="dea92f9a-b6a1-4b17-ab55-09b2376e843e" xmlns:ns3="999f4a35-bf57-4c39-9d5e-9229cfd5fb33" targetNamespace="http://schemas.microsoft.com/office/2006/metadata/properties" ma:root="true" ma:fieldsID="8b3251fd32af783ae0292d36fa7c9bb8" ns2:_="" ns3:_="">
    <xsd:import namespace="dea92f9a-b6a1-4b17-ab55-09b2376e843e"/>
    <xsd:import namespace="999f4a35-bf57-4c39-9d5e-9229cfd5fb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_Flow_SignoffStatu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2f9a-b6a1-4b17-ab55-09b2376e8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9f4a35-bf57-4c39-9d5e-9229cfd5fb3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d01ab3e-a132-482f-a9d1-fa23c2e66651}" ma:internalName="TaxCatchAll" ma:showField="CatchAllData" ma:web="999f4a35-bf57-4c39-9d5e-9229cfd5fb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a92f9a-b6a1-4b17-ab55-09b2376e843e">
      <Terms xmlns="http://schemas.microsoft.com/office/infopath/2007/PartnerControls"/>
    </lcf76f155ced4ddcb4097134ff3c332f>
    <TaxCatchAll xmlns="999f4a35-bf57-4c39-9d5e-9229cfd5fb33" xsi:nil="true"/>
    <_Flow_SignoffStatus xmlns="dea92f9a-b6a1-4b17-ab55-09b2376e843e" xsi:nil="true"/>
  </documentManagement>
</p:properties>
</file>

<file path=customXml/itemProps1.xml><?xml version="1.0" encoding="utf-8"?>
<ds:datastoreItem xmlns:ds="http://schemas.openxmlformats.org/officeDocument/2006/customXml" ds:itemID="{CFA17F62-E9DC-4A57-8CE8-201FBFC8FE57}">
  <ds:schemaRefs>
    <ds:schemaRef ds:uri="http://schemas.microsoft.com/sharepoint/v3/contenttype/forms"/>
  </ds:schemaRefs>
</ds:datastoreItem>
</file>

<file path=customXml/itemProps2.xml><?xml version="1.0" encoding="utf-8"?>
<ds:datastoreItem xmlns:ds="http://schemas.openxmlformats.org/officeDocument/2006/customXml" ds:itemID="{126ABAC8-FEB9-4F89-BD09-9FCD7BF2C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92f9a-b6a1-4b17-ab55-09b2376e843e"/>
    <ds:schemaRef ds:uri="999f4a35-bf57-4c39-9d5e-9229cfd5f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BA0E12-875A-4B69-A7D0-AF0AF30C9DA1}">
  <ds:schemaRefs>
    <ds:schemaRef ds:uri="http://schemas.microsoft.com/office/2006/metadata/properties"/>
    <ds:schemaRef ds:uri="http://schemas.microsoft.com/office/infopath/2007/PartnerControls"/>
    <ds:schemaRef ds:uri="dea92f9a-b6a1-4b17-ab55-09b2376e843e"/>
    <ds:schemaRef ds:uri="999f4a35-bf57-4c39-9d5e-9229cfd5fb3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1619</Characters>
  <Application>Microsoft Office Word</Application>
  <DocSecurity>0</DocSecurity>
  <Lines>13</Lines>
  <Paragraphs>3</Paragraphs>
  <ScaleCrop>false</ScaleCrop>
  <Company>Integra Software Services Pvt Ltd</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Arthi Anandan (Integra)</cp:lastModifiedBy>
  <cp:revision>2</cp:revision>
  <dcterms:created xsi:type="dcterms:W3CDTF">2024-09-16T11:50:00Z</dcterms:created>
  <dcterms:modified xsi:type="dcterms:W3CDTF">2024-09-16T11:51:00Z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0x010100A4F5F6473922E14785796F403A4B87E1</vt:lpwstr>
  </property>
</Properties>
</file>