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341B0" w:rsidRPr="001B446A" w:rsidRDefault="00AF772C" w:rsidP="001B446A">
      <w:pPr>
        <w:pStyle w:val="Title"/>
        <w:spacing w:after="0" w:line="360" w:lineRule="auto"/>
        <w:rPr>
          <w:rFonts w:ascii="Times New Roman" w:hAnsi="Times New Roman" w:cs="Times New Roman"/>
        </w:rPr>
      </w:pPr>
      <w:bookmarkStart w:id="0" w:name="_9gzgjmbq1pl7" w:colFirst="0" w:colLast="0"/>
      <w:bookmarkEnd w:id="0"/>
      <w:r w:rsidRPr="001B446A">
        <w:rPr>
          <w:rFonts w:ascii="Times New Roman" w:hAnsi="Times New Roman" w:cs="Times New Roman"/>
        </w:rPr>
        <w:t>Chapter 10</w:t>
      </w:r>
    </w:p>
    <w:p w14:paraId="00AF64A8" w14:textId="62CE2BFA" w:rsidR="001B446A" w:rsidRPr="001B446A" w:rsidRDefault="00AF772C" w:rsidP="001B446A">
      <w:pPr>
        <w:pStyle w:val="Heading1"/>
        <w:spacing w:before="0" w:after="0" w:line="360" w:lineRule="auto"/>
        <w:rPr>
          <w:rFonts w:ascii="Times New Roman" w:hAnsi="Times New Roman" w:cs="Times New Roman"/>
        </w:rPr>
      </w:pPr>
      <w:bookmarkStart w:id="1" w:name="_ha9wv55zzr6d" w:colFirst="0" w:colLast="0"/>
      <w:bookmarkEnd w:id="1"/>
      <w:r w:rsidRPr="001B446A">
        <w:rPr>
          <w:rFonts w:ascii="Times New Roman" w:hAnsi="Times New Roman" w:cs="Times New Roman"/>
        </w:rPr>
        <w:t>Try it Yourself: Compare Cluster Analysis Results</w:t>
      </w:r>
    </w:p>
    <w:p w14:paraId="39057867" w14:textId="39C55803" w:rsidR="001B446A" w:rsidRPr="001B446A" w:rsidRDefault="00013ED3" w:rsidP="001B446A">
      <w:pPr>
        <w:pStyle w:val="CommentText"/>
        <w:spacing w:line="360" w:lineRule="auto"/>
        <w:rPr>
          <w:rFonts w:ascii="Times New Roman" w:hAnsi="Times New Roman" w:cs="Times New Roman"/>
        </w:rPr>
      </w:pPr>
      <w:r w:rsidRPr="001B446A">
        <w:rPr>
          <w:rStyle w:val="CommentReference"/>
          <w:rFonts w:ascii="Times New Roman" w:hAnsi="Times New Roman" w:cs="Times New Roman"/>
        </w:rPr>
        <w:commentReference w:id="2"/>
      </w:r>
      <w:r w:rsidR="001B446A" w:rsidRPr="001B446A">
        <w:rPr>
          <w:rFonts w:ascii="Times New Roman" w:hAnsi="Times New Roman" w:cs="Times New Roman"/>
          <w:lang w:val="en-US"/>
        </w:rPr>
        <w:t>Create the scatterplot without clustering:</w:t>
      </w:r>
    </w:p>
    <w:p w14:paraId="21E8CEC0" w14:textId="5F189B23" w:rsidR="001B446A" w:rsidRPr="001B446A" w:rsidRDefault="001B446A" w:rsidP="001B446A">
      <w:pPr>
        <w:pStyle w:val="CommentTex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F772C">
        <w:rPr>
          <w:rFonts w:ascii="Times New Roman" w:hAnsi="Times New Roman" w:cs="Times New Roman"/>
        </w:rPr>
        <w:t xml:space="preserve">Open the small_music.csv data in </w:t>
      </w:r>
      <w:proofErr w:type="spellStart"/>
      <w:r w:rsidRPr="00AF772C">
        <w:rPr>
          <w:rFonts w:ascii="Times New Roman" w:hAnsi="Times New Roman" w:cs="Times New Roman"/>
        </w:rPr>
        <w:t>StatCrunch</w:t>
      </w:r>
      <w:proofErr w:type="spellEnd"/>
    </w:p>
    <w:p w14:paraId="7B507297" w14:textId="45E54A3E" w:rsidR="001B446A" w:rsidRPr="001B446A" w:rsidRDefault="001B446A" w:rsidP="001B446A">
      <w:pPr>
        <w:pStyle w:val="CommentTex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F772C">
        <w:rPr>
          <w:rFonts w:ascii="Times New Roman" w:hAnsi="Times New Roman" w:cs="Times New Roman"/>
        </w:rPr>
        <w:t xml:space="preserve">Click Graph </w:t>
      </w:r>
      <w:r w:rsidR="00AF772C" w:rsidRPr="00AF772C">
        <w:rPr>
          <w:rFonts w:ascii="Times New Roman" w:hAnsi="Times New Roman" w:cs="Times New Roman"/>
        </w:rPr>
        <w:t>→</w:t>
      </w:r>
      <w:r w:rsidRPr="00AF772C">
        <w:rPr>
          <w:rFonts w:ascii="Times New Roman" w:hAnsi="Times New Roman" w:cs="Times New Roman"/>
        </w:rPr>
        <w:t xml:space="preserve"> Scatter Plot</w:t>
      </w:r>
    </w:p>
    <w:p w14:paraId="5848F8B3" w14:textId="1BA81E21" w:rsidR="001B446A" w:rsidRPr="001B446A" w:rsidRDefault="001B446A" w:rsidP="001B446A">
      <w:pPr>
        <w:pStyle w:val="CommentTex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F772C">
        <w:rPr>
          <w:rFonts w:ascii="Times New Roman" w:hAnsi="Times New Roman" w:cs="Times New Roman"/>
        </w:rPr>
        <w:t xml:space="preserve">X variable </w:t>
      </w:r>
      <w:r w:rsidR="00AF772C" w:rsidRPr="00AF772C">
        <w:rPr>
          <w:rFonts w:ascii="Times New Roman" w:hAnsi="Times New Roman" w:cs="Times New Roman"/>
        </w:rPr>
        <w:t>→</w:t>
      </w:r>
      <w:r w:rsidRPr="00AF772C">
        <w:rPr>
          <w:rFonts w:ascii="Times New Roman" w:hAnsi="Times New Roman" w:cs="Times New Roman"/>
        </w:rPr>
        <w:t xml:space="preserve"> danceability</w:t>
      </w:r>
    </w:p>
    <w:p w14:paraId="0279CFF6" w14:textId="4994FE96" w:rsidR="001B446A" w:rsidRPr="001B446A" w:rsidRDefault="001B446A" w:rsidP="001B446A">
      <w:pPr>
        <w:pStyle w:val="CommentTex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F772C">
        <w:rPr>
          <w:rFonts w:ascii="Times New Roman" w:hAnsi="Times New Roman" w:cs="Times New Roman"/>
        </w:rPr>
        <w:t xml:space="preserve">Y variable </w:t>
      </w:r>
      <w:r w:rsidR="00AF772C" w:rsidRPr="00AF772C">
        <w:rPr>
          <w:rFonts w:ascii="Times New Roman" w:hAnsi="Times New Roman" w:cs="Times New Roman"/>
        </w:rPr>
        <w:t>→</w:t>
      </w:r>
      <w:r w:rsidRPr="00AF772C">
        <w:rPr>
          <w:rFonts w:ascii="Times New Roman" w:hAnsi="Times New Roman" w:cs="Times New Roman"/>
        </w:rPr>
        <w:t xml:space="preserve"> energy</w:t>
      </w:r>
    </w:p>
    <w:p w14:paraId="162BB72F" w14:textId="47445E1F" w:rsidR="001B446A" w:rsidRPr="001B446A" w:rsidRDefault="001B446A" w:rsidP="001B446A">
      <w:pPr>
        <w:pStyle w:val="CommentTex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F772C">
        <w:rPr>
          <w:rFonts w:ascii="Times New Roman" w:hAnsi="Times New Roman" w:cs="Times New Roman"/>
        </w:rPr>
        <w:t>Click Compute!</w:t>
      </w:r>
      <w:bookmarkStart w:id="3" w:name="_GoBack"/>
      <w:bookmarkEnd w:id="3"/>
    </w:p>
    <w:p w14:paraId="0F75EB02" w14:textId="77777777" w:rsidR="001B446A" w:rsidRPr="001B446A" w:rsidRDefault="001B446A" w:rsidP="001B446A">
      <w:pPr>
        <w:pStyle w:val="CommentText"/>
        <w:spacing w:line="360" w:lineRule="auto"/>
        <w:rPr>
          <w:rFonts w:ascii="Times New Roman" w:hAnsi="Times New Roman" w:cs="Times New Roman"/>
        </w:rPr>
      </w:pPr>
    </w:p>
    <w:p w14:paraId="261F3D00" w14:textId="763FFA65" w:rsidR="001B446A" w:rsidRPr="001B446A" w:rsidRDefault="001B446A" w:rsidP="001B446A">
      <w:pPr>
        <w:pStyle w:val="CommentText"/>
        <w:spacing w:line="360" w:lineRule="auto"/>
        <w:rPr>
          <w:rFonts w:ascii="Times New Roman" w:hAnsi="Times New Roman" w:cs="Times New Roman"/>
        </w:rPr>
      </w:pPr>
      <w:r w:rsidRPr="001B446A">
        <w:rPr>
          <w:rFonts w:ascii="Times New Roman" w:hAnsi="Times New Roman" w:cs="Times New Roman"/>
        </w:rPr>
        <w:t>Display two clusters in the scatterplot:</w:t>
      </w:r>
    </w:p>
    <w:p w14:paraId="1773F8F4" w14:textId="6B51E9CE" w:rsidR="001B446A" w:rsidRPr="001B446A" w:rsidRDefault="001B446A" w:rsidP="001B446A">
      <w:pPr>
        <w:pStyle w:val="CommentTex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B446A">
        <w:rPr>
          <w:rFonts w:ascii="Times New Roman" w:hAnsi="Times New Roman" w:cs="Times New Roman"/>
        </w:rPr>
        <w:t xml:space="preserve">In the created scatterplot choose: Options </w:t>
      </w:r>
      <w:r w:rsidR="00AF772C" w:rsidRPr="00AF772C">
        <w:rPr>
          <w:rFonts w:ascii="Times New Roman" w:hAnsi="Times New Roman" w:cs="Times New Roman"/>
        </w:rPr>
        <w:t>→</w:t>
      </w:r>
      <w:r w:rsidRPr="001B446A">
        <w:rPr>
          <w:rFonts w:ascii="Times New Roman" w:hAnsi="Times New Roman" w:cs="Times New Roman"/>
        </w:rPr>
        <w:t xml:space="preserve"> Edit or repeat steps 2-4 from the previous action.</w:t>
      </w:r>
    </w:p>
    <w:p w14:paraId="572254D9" w14:textId="7ED12A90" w:rsidR="001B446A" w:rsidRPr="001B446A" w:rsidRDefault="001B446A" w:rsidP="001B446A">
      <w:pPr>
        <w:pStyle w:val="CommentTex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B446A">
        <w:rPr>
          <w:rFonts w:ascii="Times New Roman" w:hAnsi="Times New Roman" w:cs="Times New Roman"/>
        </w:rPr>
        <w:t xml:space="preserve">Group by </w:t>
      </w:r>
      <w:r w:rsidR="00AF772C" w:rsidRPr="00AF772C">
        <w:rPr>
          <w:rFonts w:ascii="Times New Roman" w:hAnsi="Times New Roman" w:cs="Times New Roman"/>
        </w:rPr>
        <w:t>→</w:t>
      </w:r>
      <w:r w:rsidRPr="001B446A">
        <w:rPr>
          <w:rFonts w:ascii="Times New Roman" w:hAnsi="Times New Roman" w:cs="Times New Roman"/>
        </w:rPr>
        <w:t xml:space="preserve"> clusters2</w:t>
      </w:r>
    </w:p>
    <w:p w14:paraId="5B1DE91D" w14:textId="77777777" w:rsidR="001B446A" w:rsidRPr="001B446A" w:rsidRDefault="001B446A" w:rsidP="001B446A">
      <w:pPr>
        <w:pStyle w:val="CommentTex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B446A">
        <w:rPr>
          <w:rFonts w:ascii="Times New Roman" w:hAnsi="Times New Roman" w:cs="Times New Roman"/>
        </w:rPr>
        <w:t>Click Compute!</w:t>
      </w:r>
    </w:p>
    <w:p w14:paraId="54A6A426" w14:textId="77777777" w:rsidR="001B446A" w:rsidRPr="001B446A" w:rsidRDefault="001B446A" w:rsidP="001B446A">
      <w:pPr>
        <w:spacing w:line="360" w:lineRule="auto"/>
        <w:rPr>
          <w:rFonts w:ascii="Times New Roman" w:hAnsi="Times New Roman" w:cs="Times New Roman"/>
        </w:rPr>
      </w:pPr>
    </w:p>
    <w:p w14:paraId="00000003" w14:textId="1A79FB33" w:rsidR="006341B0" w:rsidRPr="001B446A" w:rsidRDefault="001B446A" w:rsidP="001B446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B446A">
        <w:rPr>
          <w:rFonts w:ascii="Times New Roman" w:hAnsi="Times New Roman" w:cs="Times New Roman"/>
          <w:sz w:val="20"/>
          <w:szCs w:val="20"/>
        </w:rPr>
        <w:t>For four and six clusters repeat the same procedure but use clusters4 and clusters6, respectively.</w:t>
      </w:r>
    </w:p>
    <w:sectPr w:rsidR="006341B0" w:rsidRPr="001B44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Hunter S. Glanz" w:date="2024-07-18T14:03:00Z" w:initials="HG">
    <w:p w14:paraId="23E60D0B" w14:textId="77777777" w:rsidR="00013ED3" w:rsidRDefault="00013ED3" w:rsidP="00013ED3">
      <w:pPr>
        <w:pStyle w:val="CommentText"/>
      </w:pPr>
      <w:r>
        <w:rPr>
          <w:rStyle w:val="CommentReference"/>
        </w:rPr>
        <w:annotationRef/>
      </w:r>
      <w:r>
        <w:t>Yes to add this. Thank you!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E60D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2A90202" w16cex:dateUtc="2024-06-27T19:35:00Z"/>
  <w16cex:commentExtensible w16cex:durableId="6C0FB8C9" w16cex:dateUtc="2024-07-18T21:03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90115"/>
    <w:multiLevelType w:val="hybridMultilevel"/>
    <w:tmpl w:val="76DA2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B196A"/>
    <w:multiLevelType w:val="hybridMultilevel"/>
    <w:tmpl w:val="6A720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97B06"/>
    <w:multiLevelType w:val="hybridMultilevel"/>
    <w:tmpl w:val="B412B5D6"/>
    <w:lvl w:ilvl="0" w:tplc="6A46A07A">
      <w:start w:val="1"/>
      <w:numFmt w:val="decimal"/>
      <w:lvlText w:val="%1."/>
      <w:lvlJc w:val="left"/>
      <w:pPr>
        <w:ind w:left="1020" w:hanging="360"/>
      </w:pPr>
    </w:lvl>
    <w:lvl w:ilvl="1" w:tplc="0D3CFDC8">
      <w:start w:val="1"/>
      <w:numFmt w:val="decimal"/>
      <w:lvlText w:val="%2."/>
      <w:lvlJc w:val="left"/>
      <w:pPr>
        <w:ind w:left="1020" w:hanging="360"/>
      </w:pPr>
    </w:lvl>
    <w:lvl w:ilvl="2" w:tplc="91C48E6E">
      <w:start w:val="1"/>
      <w:numFmt w:val="decimal"/>
      <w:lvlText w:val="%3."/>
      <w:lvlJc w:val="left"/>
      <w:pPr>
        <w:ind w:left="1020" w:hanging="360"/>
      </w:pPr>
    </w:lvl>
    <w:lvl w:ilvl="3" w:tplc="7A78C73E">
      <w:start w:val="1"/>
      <w:numFmt w:val="decimal"/>
      <w:lvlText w:val="%4."/>
      <w:lvlJc w:val="left"/>
      <w:pPr>
        <w:ind w:left="1020" w:hanging="360"/>
      </w:pPr>
    </w:lvl>
    <w:lvl w:ilvl="4" w:tplc="1FBE3FFE">
      <w:start w:val="1"/>
      <w:numFmt w:val="decimal"/>
      <w:lvlText w:val="%5."/>
      <w:lvlJc w:val="left"/>
      <w:pPr>
        <w:ind w:left="1020" w:hanging="360"/>
      </w:pPr>
    </w:lvl>
    <w:lvl w:ilvl="5" w:tplc="71D6A098">
      <w:start w:val="1"/>
      <w:numFmt w:val="decimal"/>
      <w:lvlText w:val="%6."/>
      <w:lvlJc w:val="left"/>
      <w:pPr>
        <w:ind w:left="1020" w:hanging="360"/>
      </w:pPr>
    </w:lvl>
    <w:lvl w:ilvl="6" w:tplc="64741386">
      <w:start w:val="1"/>
      <w:numFmt w:val="decimal"/>
      <w:lvlText w:val="%7."/>
      <w:lvlJc w:val="left"/>
      <w:pPr>
        <w:ind w:left="1020" w:hanging="360"/>
      </w:pPr>
    </w:lvl>
    <w:lvl w:ilvl="7" w:tplc="781C5E58">
      <w:start w:val="1"/>
      <w:numFmt w:val="decimal"/>
      <w:lvlText w:val="%8."/>
      <w:lvlJc w:val="left"/>
      <w:pPr>
        <w:ind w:left="1020" w:hanging="360"/>
      </w:pPr>
    </w:lvl>
    <w:lvl w:ilvl="8" w:tplc="E9085F7A">
      <w:start w:val="1"/>
      <w:numFmt w:val="decimal"/>
      <w:lvlText w:val="%9."/>
      <w:lvlJc w:val="left"/>
      <w:pPr>
        <w:ind w:left="1020" w:hanging="360"/>
      </w:pPr>
    </w:lvl>
  </w:abstractNum>
  <w:abstractNum w:abstractNumId="3" w15:restartNumberingAfterBreak="0">
    <w:nsid w:val="51D2354D"/>
    <w:multiLevelType w:val="hybridMultilevel"/>
    <w:tmpl w:val="3022104C"/>
    <w:lvl w:ilvl="0" w:tplc="89FC009E">
      <w:start w:val="1"/>
      <w:numFmt w:val="decimal"/>
      <w:lvlText w:val="%1."/>
      <w:lvlJc w:val="left"/>
      <w:pPr>
        <w:ind w:left="1020" w:hanging="360"/>
      </w:pPr>
    </w:lvl>
    <w:lvl w:ilvl="1" w:tplc="F0521150">
      <w:start w:val="1"/>
      <w:numFmt w:val="decimal"/>
      <w:lvlText w:val="%2."/>
      <w:lvlJc w:val="left"/>
      <w:pPr>
        <w:ind w:left="1020" w:hanging="360"/>
      </w:pPr>
    </w:lvl>
    <w:lvl w:ilvl="2" w:tplc="A81E0136">
      <w:start w:val="1"/>
      <w:numFmt w:val="decimal"/>
      <w:lvlText w:val="%3."/>
      <w:lvlJc w:val="left"/>
      <w:pPr>
        <w:ind w:left="1020" w:hanging="360"/>
      </w:pPr>
    </w:lvl>
    <w:lvl w:ilvl="3" w:tplc="B71C202E">
      <w:start w:val="1"/>
      <w:numFmt w:val="decimal"/>
      <w:lvlText w:val="%4."/>
      <w:lvlJc w:val="left"/>
      <w:pPr>
        <w:ind w:left="1020" w:hanging="360"/>
      </w:pPr>
    </w:lvl>
    <w:lvl w:ilvl="4" w:tplc="0C72E7B4">
      <w:start w:val="1"/>
      <w:numFmt w:val="decimal"/>
      <w:lvlText w:val="%5."/>
      <w:lvlJc w:val="left"/>
      <w:pPr>
        <w:ind w:left="1020" w:hanging="360"/>
      </w:pPr>
    </w:lvl>
    <w:lvl w:ilvl="5" w:tplc="70527548">
      <w:start w:val="1"/>
      <w:numFmt w:val="decimal"/>
      <w:lvlText w:val="%6."/>
      <w:lvlJc w:val="left"/>
      <w:pPr>
        <w:ind w:left="1020" w:hanging="360"/>
      </w:pPr>
    </w:lvl>
    <w:lvl w:ilvl="6" w:tplc="C5C0EF2A">
      <w:start w:val="1"/>
      <w:numFmt w:val="decimal"/>
      <w:lvlText w:val="%7."/>
      <w:lvlJc w:val="left"/>
      <w:pPr>
        <w:ind w:left="1020" w:hanging="360"/>
      </w:pPr>
    </w:lvl>
    <w:lvl w:ilvl="7" w:tplc="D8B63DE6">
      <w:start w:val="1"/>
      <w:numFmt w:val="decimal"/>
      <w:lvlText w:val="%8."/>
      <w:lvlJc w:val="left"/>
      <w:pPr>
        <w:ind w:left="1020" w:hanging="360"/>
      </w:pPr>
    </w:lvl>
    <w:lvl w:ilvl="8" w:tplc="0FB6131C">
      <w:start w:val="1"/>
      <w:numFmt w:val="decimal"/>
      <w:lvlText w:val="%9."/>
      <w:lvlJc w:val="left"/>
      <w:pPr>
        <w:ind w:left="102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unter S. Glanz">
    <w15:presenceInfo w15:providerId="AD" w15:userId="S::hglanz@calpoly.edu::f049419f-ecc6-457a-9af3-05a9cb45bf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1B0"/>
    <w:rsid w:val="00013ED3"/>
    <w:rsid w:val="00053F31"/>
    <w:rsid w:val="001B446A"/>
    <w:rsid w:val="006341B0"/>
    <w:rsid w:val="0074775A"/>
    <w:rsid w:val="00796293"/>
    <w:rsid w:val="00AF772C"/>
    <w:rsid w:val="00C62361"/>
    <w:rsid w:val="00CB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4791"/>
  <w15:docId w15:val="{C17F5984-2FF2-4407-98B5-60B23B0D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C623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23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23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3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3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4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40FD52-540A-4FAC-A1CC-AB3EFF67AE56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2.xml><?xml version="1.0" encoding="utf-8"?>
<ds:datastoreItem xmlns:ds="http://schemas.openxmlformats.org/officeDocument/2006/customXml" ds:itemID="{79A4B33F-DE58-4AAF-9FCE-75356ADC1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986E63-A911-4F1E-A362-39B8A4B805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76</Words>
  <Characters>435</Characters>
  <Application>Microsoft Office Word</Application>
  <DocSecurity>0</DocSecurity>
  <Lines>3</Lines>
  <Paragraphs>1</Paragraphs>
  <ScaleCrop>false</ScaleCrop>
  <Company>HP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Mahalakshmi Usha (Integra)</cp:lastModifiedBy>
  <cp:revision>7</cp:revision>
  <dcterms:created xsi:type="dcterms:W3CDTF">2024-06-27T19:31:00Z</dcterms:created>
  <dcterms:modified xsi:type="dcterms:W3CDTF">2024-09-16T15:55:00Z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