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g7bx7ww7ojp" w:id="0"/>
      <w:bookmarkEnd w:id="0"/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02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y53v06t2dm2e" w:id="1"/>
      <w:bookmarkEnd w:id="1"/>
      <w:r w:rsidDel="00000000" w:rsidR="00000000" w:rsidRPr="00000000">
        <w:rPr>
          <w:rtl w:val="0"/>
        </w:rPr>
        <w:t xml:space="preserve">Try It Yourself: Describe a Density Plot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StatCrunch functionality projected for 2025.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223EDB66-DA3D-4A16-8EEF-26C96E593B54}"/>
</file>

<file path=customXml/itemProps2.xml><?xml version="1.0" encoding="utf-8"?>
<ds:datastoreItem xmlns:ds="http://schemas.openxmlformats.org/officeDocument/2006/customXml" ds:itemID="{92232AB1-B92D-402D-BCD8-68AA7B523CBE}"/>
</file>

<file path=customXml/itemProps3.xml><?xml version="1.0" encoding="utf-8"?>
<ds:datastoreItem xmlns:ds="http://schemas.openxmlformats.org/officeDocument/2006/customXml" ds:itemID="{0FAF33C4-A3EE-491F-8FBB-B1A0B7804B8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