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sgl245ficjs" w:id="0"/>
      <w:bookmarkEnd w:id="0"/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37sddual09p" w:id="1"/>
      <w:bookmarkEnd w:id="1"/>
      <w:r w:rsidDel="00000000" w:rsidR="00000000" w:rsidRPr="00000000">
        <w:rPr>
          <w:rtl w:val="0"/>
        </w:rPr>
        <w:t xml:space="preserve">Try it Yourself: Compare Regression Models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703488A5-9472-4594-B0A2-D0AC611E8F1C}"/>
</file>

<file path=customXml/itemProps2.xml><?xml version="1.0" encoding="utf-8"?>
<ds:datastoreItem xmlns:ds="http://schemas.openxmlformats.org/officeDocument/2006/customXml" ds:itemID="{60392F02-1DF4-42A3-A409-2F9FD1E92148}"/>
</file>

<file path=customXml/itemProps3.xml><?xml version="1.0" encoding="utf-8"?>
<ds:datastoreItem xmlns:ds="http://schemas.openxmlformats.org/officeDocument/2006/customXml" ds:itemID="{D6890AE2-039D-4661-88AA-5DC217B1A27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