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consider both AR and MA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xml:space="preserve">. The ACF plot </w:t>
      </w:r>
      <w:r w:rsidR="00C741D3">
        <w:t xml:space="preserve">of the residuals </w:t>
      </w:r>
      <w:r w:rsidR="00B50DF3">
        <w:t>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 are not distinguishable from white noise</w:t>
      </w:r>
      <w:r w:rsidR="00B50DF3">
        <w:t xml:space="preserve"> and the 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 forecast was made for the next four years, which extend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Default="0041080A" w:rsidP="00FA34FE">
      <w:pPr>
        <w:pBdr>
          <w:bottom w:val="single" w:sz="6" w:space="1" w:color="auto"/>
        </w:pBdr>
      </w:pPr>
    </w:p>
    <w:p w:rsidR="009761F2" w:rsidRDefault="009761F2" w:rsidP="009761F2">
      <w:pPr>
        <w:pStyle w:val="berschrift1"/>
      </w:pPr>
      <w:r>
        <w:t xml:space="preserve">Discussion- Decomposition </w:t>
      </w:r>
    </w:p>
    <w:p w:rsidR="009761F2" w:rsidRDefault="009761F2" w:rsidP="009761F2"/>
    <w:p w:rsidR="009761F2" w:rsidRPr="009761F2" w:rsidRDefault="009761F2" w:rsidP="009761F2">
      <w:r>
        <w:t xml:space="preserve">It was shown that the dengue cases </w:t>
      </w:r>
      <w:r w:rsidR="00A54740">
        <w:t>and the mean</w:t>
      </w:r>
      <w:r w:rsidR="00C54150">
        <w:t xml:space="preserve"> temperatures have</w:t>
      </w:r>
      <w:r>
        <w:t xml:space="preserve"> a similar seasonal pattern and trend. </w:t>
      </w:r>
      <w:r w:rsidR="00C54150">
        <w:t>Time periods with higher temperatures are also time periods of high dengue cases b</w:t>
      </w:r>
      <w:r w:rsidR="00C54150">
        <w:t>oth within a year and over the entire period</w:t>
      </w:r>
      <w:r w:rsidR="00C54150">
        <w:t xml:space="preserve">. </w:t>
      </w:r>
      <w:r w:rsidR="00C54150">
        <w:t xml:space="preserve">Thus, there is indeed a strong relationship between the trends of temperature and dengue cases. </w:t>
      </w:r>
      <w:r w:rsidR="00745A9A">
        <w:t xml:space="preserve">However whether this </w:t>
      </w:r>
      <w:r w:rsidR="00C54150">
        <w:t>causal relat</w:t>
      </w:r>
      <w:r w:rsidR="00745A9A">
        <w:t xml:space="preserve">ionship </w:t>
      </w:r>
      <w:r w:rsidR="00C54150">
        <w:t xml:space="preserve">can’t be concluded from the plot. </w:t>
      </w:r>
    </w:p>
    <w:p w:rsidR="009761F2" w:rsidRDefault="009761F2" w:rsidP="009761F2"/>
    <w:p w:rsidR="009761F2" w:rsidRPr="009761F2" w:rsidRDefault="009761F2" w:rsidP="009761F2"/>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2C2C59"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lastRenderedPageBreak/>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2C2C59"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2C2C59"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w:t>
      </w:r>
      <w:r>
        <w:lastRenderedPageBreak/>
        <w:t xml:space="preserve">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 </w:t>
      </w:r>
      <w:r>
        <w:t xml:space="preserve">The predictor value (temperature) was passed into a smoothing function to create a smoothed spline curve. For the response variable (incidence) a quasi-Poisson distribution was chosen. The link function is a log transformation.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 xml:space="preserve">“wigglier”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xml:space="preserve">% of the variance in the data. A low GCV (Generalized Cross Validation) value suggests a good fit of the model. The generated model has a GCV of 11.77. Additionally, the AIC value of the smooth model (112947.1) was compared with that of a linear model (113361.2).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 xml:space="preserve">Taking all these parameters into account, the GAM was computed with a k of 16. The model and its relationship of temperature and incidence is shown in the appendix, as well as the evaluating graphs. </w:t>
      </w:r>
      <w:r w:rsidRPr="00D833D8">
        <w:rPr>
          <w:color w:val="CC00FF"/>
        </w:rPr>
        <w:t>Nice</w:t>
      </w:r>
      <w:r>
        <w:t xml:space="preserve"> </w:t>
      </w:r>
    </w:p>
    <w:p w:rsidR="00D833D8" w:rsidRPr="00D833D8" w:rsidRDefault="00D833D8" w:rsidP="00D833D8">
      <w:pPr>
        <w:rPr>
          <w:color w:val="CC00FF"/>
        </w:rPr>
      </w:pPr>
      <w:r>
        <w:lastRenderedPageBreak/>
        <w:t xml:space="preserve">Subsequently the model was used to predict the average dengue case incidences over the period of 2021 until 2040, based on forecasted average temperature. </w:t>
      </w:r>
      <w:proofErr w:type="spellStart"/>
      <w:r>
        <w:rPr>
          <w:color w:val="CC00FF"/>
        </w:rPr>
        <w:t>Voll</w:t>
      </w:r>
      <w:proofErr w:type="spellEnd"/>
      <w:r>
        <w:rPr>
          <w:color w:val="CC00FF"/>
        </w:rPr>
        <w:t xml:space="preserve"> gut </w:t>
      </w:r>
    </w:p>
    <w:p w:rsidR="00D833D8" w:rsidRDefault="00D833D8" w:rsidP="00D833D8"/>
    <w:p w:rsid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p w:rsidR="00A919B2" w:rsidRDefault="00A919B2" w:rsidP="00D833D8">
      <w:pPr>
        <w:rPr>
          <w:color w:val="CC00FF"/>
          <w:lang w:val="de-DE"/>
        </w:rPr>
      </w:pPr>
    </w:p>
    <w:p w:rsidR="00A919B2" w:rsidRDefault="00A919B2" w:rsidP="00D833D8">
      <w:pPr>
        <w:rPr>
          <w:color w:val="CC00FF"/>
          <w:lang w:val="de-DE"/>
        </w:rPr>
      </w:pPr>
    </w:p>
    <w:p w:rsidR="00A919B2" w:rsidRDefault="00A919B2" w:rsidP="00D833D8">
      <w:pPr>
        <w:rPr>
          <w:color w:val="CC00FF"/>
          <w:lang w:val="de-DE"/>
        </w:rPr>
      </w:pPr>
    </w:p>
    <w:p w:rsidR="00FC47B1" w:rsidRDefault="00FC47B1" w:rsidP="00D833D8">
      <w:r>
        <w:t xml:space="preserve">It was shown that DHF cases and temperature have a </w:t>
      </w:r>
      <w:r>
        <w:t>similar</w:t>
      </w:r>
      <w:r>
        <w:t xml:space="preserve"> seasonal pattern and general trend: Time periods with high temperatures correspond to periods with high case numbers. Thus, there is indeed a strong relationship between temperature and dengue cases. However, whether there is a causal relationship cannot be concluded from Figures 1 and 2. </w:t>
      </w:r>
    </w:p>
    <w:p w:rsidR="00FC47B1" w:rsidRDefault="00FC47B1" w:rsidP="00D833D8">
      <w:r>
        <w:t>The trends in Figure 2 show the second highest DHF case numbers in 2015-16, which is the period of one of the strongest El Niño events since 1950. El Niño increased the temperature in Thailand in that timeframe, leading to higher DHF cases due to effects of temperature on Dengue infections elaborated above (</w:t>
      </w:r>
      <w:proofErr w:type="spellStart"/>
      <w:r>
        <w:t>Anyamba</w:t>
      </w:r>
      <w:proofErr w:type="spellEnd"/>
      <w:r>
        <w:t xml:space="preserve"> et al., 2019), which our analysis confirms. Previous studies have also found this effect by applying an autoregressive model: Similar effects of El Niño on Dengue incidences </w:t>
      </w:r>
      <w:proofErr w:type="spellStart"/>
      <w:r>
        <w:t>occured</w:t>
      </w:r>
      <w:proofErr w:type="spellEnd"/>
      <w:r>
        <w:t xml:space="preserve"> between 1996 and 2005 (</w:t>
      </w:r>
      <w:proofErr w:type="spellStart"/>
      <w:r>
        <w:t>Tipayamongkholgul</w:t>
      </w:r>
      <w:proofErr w:type="spellEnd"/>
      <w:r>
        <w:t xml:space="preserve"> et al., 2009).</w:t>
      </w:r>
      <w:r>
        <w:t xml:space="preserve"> The high case numbers in 2019 can also be ascribed to the </w:t>
      </w:r>
      <w:r>
        <w:t>El Niño</w:t>
      </w:r>
      <w:r>
        <w:t>. T</w:t>
      </w:r>
      <w:r w:rsidRPr="00FC47B1">
        <w:t xml:space="preserve">he 2018/19 El Niño event </w:t>
      </w:r>
      <w:r>
        <w:t>lead to an</w:t>
      </w:r>
      <w:r>
        <w:t xml:space="preserve"> </w:t>
      </w:r>
      <w:r>
        <w:t xml:space="preserve">extremely early </w:t>
      </w:r>
      <w:r w:rsidR="000857D9">
        <w:t>South China Sea summer monsoon</w:t>
      </w:r>
      <w:r w:rsidR="000857D9">
        <w:t xml:space="preserve"> </w:t>
      </w:r>
      <w:r>
        <w:t xml:space="preserve">onset. </w:t>
      </w:r>
    </w:p>
    <w:p w:rsidR="006A314A" w:rsidRDefault="009B343E" w:rsidP="009B343E">
      <w:r>
        <w:t>T</w:t>
      </w:r>
      <w:r w:rsidR="00FC47B1">
        <w:t xml:space="preserve">he observation that rising temperatures preceded the rise of dengue cases by a few months suggests an influence of high temperatures on </w:t>
      </w:r>
      <w:proofErr w:type="spellStart"/>
      <w:r w:rsidR="00FC47B1">
        <w:t>Aedes</w:t>
      </w:r>
      <w:proofErr w:type="spellEnd"/>
      <w:r w:rsidR="00FC47B1">
        <w:t xml:space="preserve"> biology and virus transmission. </w:t>
      </w:r>
      <w:r w:rsidR="00B06AC6">
        <w:br/>
        <w:t>The smoothed function of the incidence over the temperature also indicates</w:t>
      </w:r>
      <w:r>
        <w:t xml:space="preserve"> that the dengue transmission increases with higher temperature but peaks at </w:t>
      </w:r>
      <w:proofErr w:type="gramStart"/>
      <w:r>
        <w:t>around  28</w:t>
      </w:r>
      <w:proofErr w:type="gramEnd"/>
      <w:r>
        <w:t xml:space="preserve"> °C</w:t>
      </w:r>
      <w:r w:rsidR="00B06AC6">
        <w:t xml:space="preserve">. </w:t>
      </w:r>
      <w:r>
        <w:t xml:space="preserve">This is in accordance with previous research. </w:t>
      </w:r>
      <w:r w:rsidR="00FC47B1">
        <w:t xml:space="preserve">Higher temperature can indeed positively influence Dengue transmission, as it alters </w:t>
      </w:r>
      <w:proofErr w:type="spellStart"/>
      <w:r w:rsidR="00FC47B1">
        <w:t>Aedes</w:t>
      </w:r>
      <w:proofErr w:type="spellEnd"/>
      <w:r w:rsidR="00FC47B1">
        <w:t xml:space="preserve"> biology: It makes reproduction of the mosquitoes more efficient by shortening the maturation period of larvae. Virus transmission is promoted as well, as the virus needs less time to spread in its host and make it infectious. These two effects lead to increasing numbers of infectious mosquitoes (</w:t>
      </w:r>
      <w:proofErr w:type="spellStart"/>
      <w:r w:rsidR="00FC47B1">
        <w:t>Anyamba</w:t>
      </w:r>
      <w:proofErr w:type="spellEnd"/>
      <w:r w:rsidR="00FC47B1">
        <w:t xml:space="preserve"> et al., 2019). The optimal temperature has been ob</w:t>
      </w:r>
      <w:r>
        <w:t>served to lie at 29.3 °C with a</w:t>
      </w:r>
      <w:r w:rsidR="00FC47B1">
        <w:t xml:space="preserve"> small daily range of deviation (Liu-</w:t>
      </w:r>
      <w:proofErr w:type="spellStart"/>
      <w:r w:rsidR="00FC47B1">
        <w:t>Helmersson</w:t>
      </w:r>
      <w:proofErr w:type="spellEnd"/>
      <w:r w:rsidR="00FC47B1">
        <w:t xml:space="preserve"> et al., 2014). </w:t>
      </w:r>
      <w:proofErr w:type="spellStart"/>
      <w:r>
        <w:t>Panichat</w:t>
      </w:r>
      <w:proofErr w:type="spellEnd"/>
      <w:r>
        <w:t xml:space="preserve"> et al also proved</w:t>
      </w:r>
      <w:r w:rsidR="0020204C">
        <w:t xml:space="preserve"> 29°C to be</w:t>
      </w:r>
      <w:r>
        <w:t xml:space="preserve"> the temperature of maximal dengue transmission. </w:t>
      </w:r>
      <w:r w:rsidR="0020204C">
        <w:t xml:space="preserve">They found </w:t>
      </w:r>
      <w:r w:rsidR="0020204C" w:rsidRPr="0020204C">
        <w:t>80% of dengue cases occurring at a mean temperature of between 27.0 and 29.5 °C and a mean relative humidity of &gt;75%</w:t>
      </w:r>
      <w:r w:rsidR="006A314A">
        <w:t xml:space="preserve">. Our analysis proved 61 % of infections to occur between 27 and 29.5 degrees. </w:t>
      </w:r>
    </w:p>
    <w:p w:rsidR="006A314A" w:rsidRDefault="006A314A" w:rsidP="009B343E"/>
    <w:p w:rsidR="006A314A" w:rsidRDefault="006A314A" w:rsidP="009B343E">
      <w:r>
        <w:t>Forecasts</w:t>
      </w:r>
    </w:p>
    <w:p w:rsidR="006A314A" w:rsidRDefault="006A314A" w:rsidP="009B343E"/>
    <w:p w:rsidR="009B343E" w:rsidRDefault="009B343E" w:rsidP="009B343E">
      <w:r>
        <w:t>D</w:t>
      </w:r>
      <w:r>
        <w:t xml:space="preserve">espite these findings suggesting a causal relationship between temperature and Dengue </w:t>
      </w:r>
      <w:proofErr w:type="spellStart"/>
      <w:r>
        <w:t>infec</w:t>
      </w:r>
      <w:proofErr w:type="spellEnd"/>
      <w:r>
        <w:t/>
      </w:r>
      <w:proofErr w:type="spellStart"/>
      <w:r>
        <w:t>tions</w:t>
      </w:r>
      <w:proofErr w:type="spellEnd"/>
      <w:r>
        <w:t>, it cannot be assumed that temperature is the main factor leading to the observed epi</w:t>
      </w:r>
      <w:r>
        <w:t/>
      </w:r>
      <w:proofErr w:type="spellStart"/>
      <w:r>
        <w:t>demiology</w:t>
      </w:r>
      <w:proofErr w:type="spellEnd"/>
      <w:r>
        <w:t xml:space="preserve">. Humidity and precipitation are two climatic factors that can be assumed to strongly influence </w:t>
      </w:r>
      <w:proofErr w:type="spellStart"/>
      <w:r>
        <w:t>Aedes</w:t>
      </w:r>
      <w:proofErr w:type="spellEnd"/>
      <w:r>
        <w:t xml:space="preserve"> reproduction, as water sources are crucial for </w:t>
      </w:r>
      <w:proofErr w:type="gramStart"/>
      <w:r>
        <w:t>mosquito</w:t>
      </w:r>
      <w:r w:rsidR="0020204C" w:rsidRPr="0020204C">
        <w:t xml:space="preserve"> </w:t>
      </w:r>
      <w:r>
        <w:t xml:space="preserve"> breeding</w:t>
      </w:r>
      <w:proofErr w:type="gramEnd"/>
      <w:r>
        <w:t xml:space="preserve">. Those factors were not recognized in </w:t>
      </w:r>
      <w:r>
        <w:lastRenderedPageBreak/>
        <w:t xml:space="preserve">this analysis, but will possibly provide valuable context to the findings, as </w:t>
      </w:r>
      <w:proofErr w:type="spellStart"/>
      <w:r>
        <w:t>Thailands</w:t>
      </w:r>
      <w:proofErr w:type="spellEnd"/>
      <w:r>
        <w:t xml:space="preserve"> monsoon seasons significantly differ in humidity and precipitation. (...</w:t>
      </w:r>
      <w:proofErr w:type="spellStart"/>
      <w:r>
        <w:t>Quelle</w:t>
      </w:r>
      <w:proofErr w:type="spellEnd"/>
      <w:r>
        <w:t>???...</w:t>
      </w:r>
    </w:p>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r>
        <w:lastRenderedPageBreak/>
        <w:t xml:space="preserve">Our results show that increasing temperatures, resulting from climate change as well as recurrent weather </w:t>
      </w:r>
      <w:proofErr w:type="spellStart"/>
      <w:r>
        <w:t>phenomenons</w:t>
      </w:r>
      <w:proofErr w:type="spellEnd"/>
      <w:r>
        <w:t xml:space="preserve">, are significantly associated with increasing DHF cases. By a linear model, a general temperature increase over the studied time period can be shown. Nevertheless, it has to be taken into account that the temperature development over the years is not a linear process due to the many influencing factors. Thus, linear models </w:t>
      </w:r>
      <w:proofErr w:type="spellStart"/>
      <w:r w:rsidRPr="00E03A0B">
        <w:rPr>
          <w:color w:val="C00000"/>
        </w:rPr>
        <w:t>can not</w:t>
      </w:r>
      <w:proofErr w:type="spellEnd"/>
      <w:r w:rsidRPr="00E03A0B">
        <w:rPr>
          <w:color w:val="C00000"/>
        </w:rPr>
        <w:t xml:space="preserve"> </w:t>
      </w:r>
      <w:r>
        <w:t>be used for exact predictions o</w:t>
      </w:r>
      <w:r>
        <w:t>r identification of patterns.</w:t>
      </w:r>
      <w:r>
        <w:t xml:space="preserve"> It was shown that DHF cases and temperature have a </w:t>
      </w:r>
      <w:proofErr w:type="spellStart"/>
      <w:r w:rsidRPr="00E03A0B">
        <w:rPr>
          <w:color w:val="C00000"/>
        </w:rPr>
        <w:t>similiar</w:t>
      </w:r>
      <w:proofErr w:type="spellEnd"/>
      <w:r>
        <w:t xml:space="preserve"> seasonal pattern and general trend: Time periods with high temperatures correspond to periods with high case numbers. Thus, there is indeed a strong relationship between temperature and dengue cases. However, whether there is a causal relationship cannot be concluded from Figures 2 and 3. Nevertheless, the observation that rising temperatures preceded the rise of dengue cases by a few months suggests an influence of high temperatures on </w:t>
      </w:r>
      <w:proofErr w:type="spellStart"/>
      <w:r>
        <w:t>Aedes</w:t>
      </w:r>
      <w:proofErr w:type="spellEnd"/>
      <w:r>
        <w:t xml:space="preserve"> biology and virus transmission. Higher temperature can indeed positively influence Dengue transmission, as it alters </w:t>
      </w:r>
      <w:proofErr w:type="spellStart"/>
      <w:r>
        <w:t>Aedes</w:t>
      </w:r>
      <w:proofErr w:type="spellEnd"/>
      <w:r>
        <w:t xml:space="preserve"> biology: It makes reproduction of the mosquitoes more efficient by shortening the maturation period of larvae. Virus transmission is promoted as well, as the virus needs less time to spread in its host and make it infectious. These two effects lead to increasing numbers of infectious mosquitoes (</w:t>
      </w:r>
      <w:proofErr w:type="spellStart"/>
      <w:r>
        <w:t>Anyamba</w:t>
      </w:r>
      <w:proofErr w:type="spellEnd"/>
      <w:r>
        <w:t xml:space="preserve"> et al., 2019). The trends in Figure 3 show the second highest DHF case numbers in 2015-16, which is the period of one of the strongest El Niño events since 1950. El Niño increased the temperature in Thailand in that timeframe, leading to higher DHF cases due to effects of temperature on Dengue infections elaborated above (</w:t>
      </w:r>
      <w:proofErr w:type="spellStart"/>
      <w:r>
        <w:t>Anyamba</w:t>
      </w:r>
      <w:proofErr w:type="spellEnd"/>
      <w:r>
        <w:t xml:space="preserve"> et al., 2019), which our analysis confirms. Previous studies have also found this effect by applying an autoregressive model: Similar effects of El Niño on Dengue incidences </w:t>
      </w:r>
      <w:r w:rsidR="00876E2A" w:rsidRPr="00876E2A">
        <w:rPr>
          <w:color w:val="C00000"/>
        </w:rPr>
        <w:t>occurred</w:t>
      </w:r>
      <w:r w:rsidRPr="00876E2A">
        <w:rPr>
          <w:color w:val="C00000"/>
        </w:rPr>
        <w:t xml:space="preserve"> </w:t>
      </w:r>
      <w:r>
        <w:t>between 1996 and 2005 (</w:t>
      </w:r>
      <w:proofErr w:type="spellStart"/>
      <w:r>
        <w:t>Tipayamongkholgul</w:t>
      </w:r>
      <w:proofErr w:type="spellEnd"/>
      <w:r>
        <w:t xml:space="preserve"> et al., 2009). Another El Niño event took </w:t>
      </w:r>
      <w:bookmarkStart w:id="0" w:name="_GoBack"/>
      <w:bookmarkEnd w:id="0"/>
      <w:r>
        <w:t xml:space="preserve">place in 2018-19, which was another time period with high DHF cases. In 2019, El Niño led to early monsoon onset (Hu et al., 2020), a possible contributing factor to Dengue transmission. The optimal temperature has been observed to lie at 29.3 °C with </w:t>
      </w:r>
      <w:proofErr w:type="gramStart"/>
      <w:r w:rsidRPr="00E03A0B">
        <w:rPr>
          <w:color w:val="C00000"/>
        </w:rPr>
        <w:t>an</w:t>
      </w:r>
      <w:proofErr w:type="gramEnd"/>
      <w:r>
        <w:t xml:space="preserve"> small daily range of deviation (Liu-</w:t>
      </w:r>
      <w:proofErr w:type="spellStart"/>
      <w:r>
        <w:t>Helmersson</w:t>
      </w:r>
      <w:proofErr w:type="spellEnd"/>
      <w:r>
        <w:t xml:space="preserve"> et al., 2014). Another study also proved 29°C to be the temperature of maximal dengue transmission (</w:t>
      </w:r>
      <w:proofErr w:type="spellStart"/>
      <w:r>
        <w:t>Phanitchat</w:t>
      </w:r>
      <w:proofErr w:type="spellEnd"/>
      <w:r>
        <w:t xml:space="preserve"> et al., 2019). They found 80% of dengue cases occurring at a mean temperature </w:t>
      </w:r>
      <w:r w:rsidRPr="002C2C59">
        <w:rPr>
          <w:color w:val="C00000"/>
        </w:rPr>
        <w:t>o</w:t>
      </w:r>
      <w:r w:rsidR="002C2C59" w:rsidRPr="002C2C59">
        <w:rPr>
          <w:color w:val="C00000"/>
        </w:rPr>
        <w:t>f</w:t>
      </w:r>
      <w:r w:rsidRPr="002C2C59">
        <w:rPr>
          <w:color w:val="C00000"/>
        </w:rPr>
        <w:t xml:space="preserve"> </w:t>
      </w:r>
      <w:r>
        <w:t xml:space="preserve">between 27.0 and 29.5 °C. Our analysis proved 61% of infections to occur between 27 and 29.5 °C, </w:t>
      </w:r>
      <w:r w:rsidRPr="00E03A0B">
        <w:rPr>
          <w:color w:val="C00000"/>
        </w:rPr>
        <w:t xml:space="preserve">aligning with both sources (see Figure 1). </w:t>
      </w:r>
      <w:r>
        <w:t xml:space="preserve">In the maps showing mean DHF cases in the different provinces, the northwestern provinces have comparatively high incidences, although the temperatures are lower (see </w:t>
      </w:r>
      <w:proofErr w:type="gramStart"/>
      <w:r>
        <w:t>Figure ??</w:t>
      </w:r>
      <w:proofErr w:type="gramEnd"/>
      <w:r>
        <w:t>). A possible cause for this unexpected observation could be frequent floods during south-west monsoon, associated with high incidences in that region (e.g. Mae Hong Son) (</w:t>
      </w:r>
      <w:proofErr w:type="spellStart"/>
      <w:r>
        <w:t>Chaithong</w:t>
      </w:r>
      <w:proofErr w:type="spellEnd"/>
      <w:r>
        <w:t xml:space="preserve">, 2022). The connection of floods and incidences could result from increased water sources for mosquito breeding grounds and loss of preventive actions and healthcare resources. </w:t>
      </w:r>
    </w:p>
    <w:p w:rsidR="00E03A0B" w:rsidRDefault="00E03A0B" w:rsidP="009B343E">
      <w:r>
        <w:t xml:space="preserve">To evaluate the further development of DHF cases in Thailand in the future, two different models were applied for forecasting. The ARIMA model projected a seasonal pattern with a slight upward trend in Thailand from 2021 to 2024, capturing the fundamental characteristics of case development in the country. However, a comparison of the model’s predictions for 2017 to 2020 with the reported cases during that period revealed discrepancies in the amplitudes of the model. Since the model only relies on past cases and does not consider nonlinear trends, it </w:t>
      </w:r>
      <w:r w:rsidRPr="00E03A0B">
        <w:rPr>
          <w:color w:val="C00000"/>
        </w:rPr>
        <w:t xml:space="preserve">12 cannot </w:t>
      </w:r>
      <w:r>
        <w:t xml:space="preserve">accurately predict complex relationships influenced by various factors. Nevertheless, the actual cases still lie in the deviation range, proving the general validity of the model. Secondly, the GAM was used to predict future DHF cases based on the temperature. The </w:t>
      </w:r>
      <w:proofErr w:type="spellStart"/>
      <w:r>
        <w:t>edf</w:t>
      </w:r>
      <w:proofErr w:type="spellEnd"/>
      <w:r>
        <w:t xml:space="preserve"> value is with 13.82 very close to k with 16, which indicates that the model is using most of the available flexibility to capture the underlying relationship. The </w:t>
      </w:r>
      <w:proofErr w:type="spellStart"/>
      <w:r>
        <w:t>edf</w:t>
      </w:r>
      <w:proofErr w:type="spellEnd"/>
      <w:r>
        <w:t xml:space="preserve"> value is far from 1, therefore a linear correlation can be eliminated. It suggests a wigglier spline as well. It was shown that the smooth function of the temperature has a highly significant impact on the predicting incidence, but the model only explains 4.7% of the variance in the data. Thus, it can be said that temperature is one </w:t>
      </w:r>
      <w:r>
        <w:lastRenderedPageBreak/>
        <w:t>significant of many parameters which will influence the development of dengue. In the future, the east of Thailand will be the main origin of dengue fever outbreaks. This could be very critical, because of the low coverage of health care establishments (</w:t>
      </w:r>
      <w:proofErr w:type="spellStart"/>
      <w:r>
        <w:t>Witthayapipopsakul</w:t>
      </w:r>
      <w:proofErr w:type="spellEnd"/>
      <w:r>
        <w:t xml:space="preserve"> et al., 2019). Although the east will be a hotspot, the model suggests that the average incidence in Thailand will increase compared to the period of 2006 to 2020. Despite many of the findings suggesting a causal relationship between temperature and Dengue infections, it cannot be assumed that temperature is the main factor leading to the observed epidemiology. Humidity and precipitation are two climatic factors that can be assumed to strongly influence </w:t>
      </w:r>
      <w:proofErr w:type="spellStart"/>
      <w:r>
        <w:t>Aedes</w:t>
      </w:r>
      <w:proofErr w:type="spellEnd"/>
      <w:r>
        <w:t xml:space="preserve"> reproduction, as water sources are crucial for mosquito breeding (Ab</w:t>
      </w:r>
      <w:r>
        <w:t/>
      </w:r>
      <w:proofErr w:type="spellStart"/>
      <w:r>
        <w:t>dullah</w:t>
      </w:r>
      <w:proofErr w:type="spellEnd"/>
      <w:r>
        <w:t xml:space="preserve"> et al., 2022) (Li et al., 1985). Those factors were not recognized in this analysis, but will possibly provide valuable context to the findings, as </w:t>
      </w:r>
      <w:proofErr w:type="spellStart"/>
      <w:proofErr w:type="gramStart"/>
      <w:r>
        <w:t>Thailands</w:t>
      </w:r>
      <w:proofErr w:type="spellEnd"/>
      <w:proofErr w:type="gramEnd"/>
      <w:r>
        <w:t xml:space="preserve"> monsoon seasons significantly differ in humidity and precipitation (</w:t>
      </w:r>
      <w:proofErr w:type="spellStart"/>
      <w:r>
        <w:t>Kripalani</w:t>
      </w:r>
      <w:proofErr w:type="spellEnd"/>
      <w:r>
        <w:t xml:space="preserve"> et al., 1995).</w:t>
      </w:r>
    </w:p>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Pr="00FC47B1" w:rsidRDefault="00E03A0B" w:rsidP="009B343E">
      <w:r>
        <w:t>ARIMA modeling was performed to forecast the dengue c</w:t>
      </w:r>
      <w:r>
        <w:t>ase development in Thailand. Both, the ADF-test and the KPSS-test</w:t>
      </w:r>
      <w:r>
        <w:t xml:space="preserve"> indicate stationarity of the time series</w:t>
      </w:r>
      <w:r>
        <w:t>. Therefore</w:t>
      </w:r>
      <w:r>
        <w:t xml:space="preserve"> differencing isn’t necessary. Observation of the time series ACF showed oscillations which suggests the presence of seasonality in the data. The </w:t>
      </w:r>
      <w:proofErr w:type="spellStart"/>
      <w:r>
        <w:t>pACF</w:t>
      </w:r>
      <w:proofErr w:type="spellEnd"/>
      <w:r>
        <w:t xml:space="preserve"> </w:t>
      </w:r>
      <w:r>
        <w:t>showed</w:t>
      </w:r>
      <w:r>
        <w:t xml:space="preserve"> an initial positive peak followed by a significant negative peak. This pattern indicates the need to consider both autoregressive and moving average components in the model. To test for the optimal ARIMA model, models with different combinations of p, d and q values were generated and the best model was selected by comparing the AICs. The best model was found to be (2</w:t>
      </w:r>
      <w:proofErr w:type="gramStart"/>
      <w:r>
        <w:t>,2,2</w:t>
      </w:r>
      <w:proofErr w:type="gramEnd"/>
      <w:r>
        <w:t xml:space="preserve">) with an AIC of 3319.732. Because this method could not account for seasonality in the data, the </w:t>
      </w:r>
      <w:proofErr w:type="spellStart"/>
      <w:r>
        <w:t>auto.arima</w:t>
      </w:r>
      <w:proofErr w:type="spellEnd"/>
      <w:r>
        <w:t xml:space="preserve"> function was used. “</w:t>
      </w:r>
      <w:proofErr w:type="gramStart"/>
      <w:r>
        <w:t>ARIMA(</w:t>
      </w:r>
      <w:proofErr w:type="gramEnd"/>
      <w:r>
        <w:t xml:space="preserve">1,0,2)(1,1,0)[12] with drift” was found to be the best model. This model consists of an autoregressive term and two moving average terms. No differencing was performed. The model also has seasonal compounds with a period of 12. “With drift” means that a constant is included in the model. As the AIC of 3108.35 is lower than the AIC of the former model, the </w:t>
      </w:r>
      <w:proofErr w:type="spellStart"/>
      <w:r>
        <w:t>auto.arima</w:t>
      </w:r>
      <w:proofErr w:type="spellEnd"/>
      <w:r>
        <w:t xml:space="preserve"> model was used for further analysis. The evaluation of the histogram of the residuals revealed that the residuals were distributed similar to a normal distribution. The ACF plot indicates some significant autocorrelation at lag 1, while the remaining lags show no significant autocorrelation. The p-value of the </w:t>
      </w:r>
      <w:proofErr w:type="spellStart"/>
      <w:r>
        <w:t>Ljung</w:t>
      </w:r>
      <w:proofErr w:type="spellEnd"/>
      <w:r>
        <w:t>-Box test was 0.41. Thus, the residuals are not distinguishable from white noise and the model has adequately captured the information in the data. Based on the model, a forecast was made for the next four years, which extends beyond the data (see Figure 4). To compare the accuracy of the forecast, the time series was cropped after December 2016 and the years 2017 till 2020 were forecasted, as shown in Figure 5. 9 Figure 4: ARIMA forecast of the dengue cases in Thailand for 2021-2024. Figure 5: ARIMA forecast of the dengue cases in Thailand for</w:t>
      </w:r>
      <w:r>
        <w:t xml:space="preserve"> the years 2017-2020 (blue) com</w:t>
      </w:r>
      <w:r>
        <w:t xml:space="preserve">pared to the </w:t>
      </w:r>
      <w:r>
        <w:t xml:space="preserve">actual dengue cases (black). </w:t>
      </w:r>
      <w:r>
        <w:t>Although the forecast is more uniform than the actual cases in th</w:t>
      </w:r>
      <w:r>
        <w:t>e</w:t>
      </w:r>
      <w:r>
        <w:t xml:space="preserve"> years 2017 to 2020, the reported cases are in the range of deviation shown in grey.</w:t>
      </w:r>
    </w:p>
    <w:sectPr w:rsidR="00E03A0B" w:rsidRPr="00FC47B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4277"/>
    <w:multiLevelType w:val="hybridMultilevel"/>
    <w:tmpl w:val="1F10F136"/>
    <w:lvl w:ilvl="0" w:tplc="59625AA6">
      <w:numFmt w:val="bullet"/>
      <w:lvlText w:val=""/>
      <w:lvlJc w:val="left"/>
      <w:pPr>
        <w:ind w:left="720" w:hanging="360"/>
      </w:pPr>
      <w:rPr>
        <w:rFonts w:ascii="Wingdings" w:eastAsiaTheme="minorHAnsi" w:hAnsi="Wingdings" w:cs="Arial"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857D9"/>
    <w:rsid w:val="000C1212"/>
    <w:rsid w:val="000D381E"/>
    <w:rsid w:val="00163276"/>
    <w:rsid w:val="00181E29"/>
    <w:rsid w:val="001D0666"/>
    <w:rsid w:val="0020204C"/>
    <w:rsid w:val="00275F11"/>
    <w:rsid w:val="00283CD2"/>
    <w:rsid w:val="002C2C59"/>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314A"/>
    <w:rsid w:val="006A7361"/>
    <w:rsid w:val="006E4EDC"/>
    <w:rsid w:val="006E79C0"/>
    <w:rsid w:val="007148E2"/>
    <w:rsid w:val="00745A9A"/>
    <w:rsid w:val="00767616"/>
    <w:rsid w:val="0078059E"/>
    <w:rsid w:val="007816E0"/>
    <w:rsid w:val="00786898"/>
    <w:rsid w:val="007D61D5"/>
    <w:rsid w:val="007E3BF4"/>
    <w:rsid w:val="00820BB2"/>
    <w:rsid w:val="008357E3"/>
    <w:rsid w:val="00863D7D"/>
    <w:rsid w:val="00864BA9"/>
    <w:rsid w:val="00876E2A"/>
    <w:rsid w:val="00894E96"/>
    <w:rsid w:val="008A6B93"/>
    <w:rsid w:val="00912DB1"/>
    <w:rsid w:val="00964A9F"/>
    <w:rsid w:val="009761F2"/>
    <w:rsid w:val="009B343E"/>
    <w:rsid w:val="00A006B8"/>
    <w:rsid w:val="00A11091"/>
    <w:rsid w:val="00A317AB"/>
    <w:rsid w:val="00A54740"/>
    <w:rsid w:val="00A919B2"/>
    <w:rsid w:val="00AC5DC1"/>
    <w:rsid w:val="00AC64ED"/>
    <w:rsid w:val="00AD4164"/>
    <w:rsid w:val="00B06AC6"/>
    <w:rsid w:val="00B50DF3"/>
    <w:rsid w:val="00B7180C"/>
    <w:rsid w:val="00BD1AA1"/>
    <w:rsid w:val="00BE5290"/>
    <w:rsid w:val="00C51713"/>
    <w:rsid w:val="00C52E13"/>
    <w:rsid w:val="00C530FE"/>
    <w:rsid w:val="00C54150"/>
    <w:rsid w:val="00C741D3"/>
    <w:rsid w:val="00C74288"/>
    <w:rsid w:val="00C84240"/>
    <w:rsid w:val="00C8665F"/>
    <w:rsid w:val="00C90B95"/>
    <w:rsid w:val="00CA6215"/>
    <w:rsid w:val="00D65328"/>
    <w:rsid w:val="00D8055C"/>
    <w:rsid w:val="00D81CCD"/>
    <w:rsid w:val="00D833D8"/>
    <w:rsid w:val="00D96C55"/>
    <w:rsid w:val="00E03A0B"/>
    <w:rsid w:val="00E40985"/>
    <w:rsid w:val="00E40C8C"/>
    <w:rsid w:val="00E64C45"/>
    <w:rsid w:val="00E72E7F"/>
    <w:rsid w:val="00E84A1E"/>
    <w:rsid w:val="00EC4404"/>
    <w:rsid w:val="00EF23D4"/>
    <w:rsid w:val="00F6259D"/>
    <w:rsid w:val="00F74872"/>
    <w:rsid w:val="00F87422"/>
    <w:rsid w:val="00FA34FE"/>
    <w:rsid w:val="00FA7F51"/>
    <w:rsid w:val="00FC47B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84B05-9F1C-4E14-8DF7-70C79363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3429</Words>
  <Characters>19550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8</cp:revision>
  <dcterms:created xsi:type="dcterms:W3CDTF">2023-07-16T09:42:00Z</dcterms:created>
  <dcterms:modified xsi:type="dcterms:W3CDTF">2023-07-17T14:14:00Z</dcterms:modified>
</cp:coreProperties>
</file>