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olor w:val="1a3a6a"/>
          <w:sz w:val="52"/>
          <w:szCs w:val="52"/>
        </w:rPr>
        <w:t xml:space="preserve">Katabatic Project</w:t>
      </w:r>
    </w:p>
    <w:p>
      <w:pPr>
        <w:spacing w:after="80"/>
        <w:jc w:val="center"/>
      </w:pPr>
      <w:r>
        <w:rPr>
          <w:rFonts w:ascii="Calibri" w:cs="Calibri" w:eastAsia="Calibri" w:hAnsi="Calibri"/>
          <w:b/>
          <w:bCs/>
          <w:color w:val="2e4a8a"/>
          <w:sz w:val="36"/>
          <w:szCs w:val="36"/>
        </w:rPr>
        <w:t xml:space="preserve">Junior Student Onboarding Guide</w:t>
      </w:r>
    </w:p>
    <w:p>
      <w:pPr>
        <w:spacing w:after="80"/>
        <w:jc w:val="center"/>
      </w:pPr>
      <w:r>
        <w:rPr>
          <w:rFonts w:ascii="Calibri" w:cs="Calibri" w:eastAsia="Calibri" w:hAnsi="Calibri"/>
          <w:i/>
          <w:iCs/>
          <w:color w:val="444444"/>
          <w:sz w:val="22"/>
          <w:szCs w:val="22"/>
        </w:rPr>
        <w:t xml:space="preserve">Everything you need to know to get started — explained simply</w:t>
      </w:r>
    </w:p>
    <w:p>
      <w:pPr>
        <w:spacing w:after="80"/>
        <w:jc w:val="center"/>
      </w:pPr>
      <w:r>
        <w:rPr>
          <w:rFonts w:ascii="Calibri" w:cs="Calibri" w:eastAsia="Calibri" w:hAnsi="Calibri"/>
          <w:color w:val="444444"/>
          <w:sz w:val="20"/>
          <w:szCs w:val="20"/>
        </w:rPr>
        <w:t xml:space="preserve">DataBytes | Deakin University | Trimester 1, 2026</w:t>
      </w:r>
    </w:p>
    <w:p>
      <w:pPr>
        <w:spacing w:after="80"/>
        <w:jc w:val="center"/>
      </w:pPr>
      <w:r>
        <w:rPr>
          <w:rFonts w:ascii="Calibri" w:cs="Calibri" w:eastAsia="Calibri" w:hAnsi="Calibri"/>
          <w:color w:val="444444"/>
          <w:sz w:val="20"/>
          <w:szCs w:val="20"/>
        </w:rPr>
        <w:t xml:space="preserve">Prepared by Aditya Suhag — Junior Team Leader, Team 4</w:t>
      </w:r>
    </w:p>
    <w:p>
      <w:pPr>
        <w:pBdr>
          <w:bottom w:val="single" w:color="4472C4" w:sz="6"/>
        </w:pBdr>
        <w:spacing w:after="160" w:before="160"/>
      </w:pPr>
      <w:r>
        <w:t xml:space="preserve"/>
      </w:r>
    </w:p>
    <w:p>
      <w:pPr>
        <w:pStyle w:val="Heading1"/>
        <w:spacing w:after="120" w:before="320"/>
      </w:pPr>
      <w:r>
        <w:rPr>
          <w:rFonts w:ascii="Calibri" w:cs="Calibri" w:eastAsia="Calibri" w:hAnsi="Calibri"/>
          <w:b/>
          <w:bCs/>
          <w:color w:val="1a3a6a"/>
          <w:sz w:val="28"/>
          <w:szCs w:val="28"/>
        </w:rPr>
        <w:t xml:space="preserve">Why This Guide Exists</w:t>
      </w:r>
    </w:p>
    <w:p>
      <w:pPr>
        <w:spacing w:after="120"/>
      </w:pPr>
      <w:r>
        <w:rPr>
          <w:rFonts w:ascii="Calibri" w:cs="Calibri" w:eastAsia="Calibri" w:hAnsi="Calibri"/>
          <w:sz w:val="20"/>
          <w:szCs w:val="20"/>
        </w:rPr>
        <w:t xml:space="preserve">If you are reading this, you are probably a junior student who just joined the Katabatic project and has no idea what is going on. That is completely normal. Every week there are new updates, new terminology, new team changes — and it can feel overwhelming, especially if you miss a meeting or a Teams message.</w:t>
      </w:r>
    </w:p>
    <w:p>
      <w:pPr>
        <w:spacing w:after="120"/>
      </w:pPr>
      <w:r>
        <w:rPr>
          <w:rFonts w:ascii="Calibri" w:cs="Calibri" w:eastAsia="Calibri" w:hAnsi="Calibri"/>
          <w:sz w:val="20"/>
          <w:szCs w:val="20"/>
        </w:rPr>
        <w:t xml:space="preserve">This guide exists to give you one document you can come back to at any time and understand exactly what the project is, what your job is, what all the confusing terms mean, and what you need to do each week. It was written by a junior student who went through the same confusion, so everything is explained in plain language with real life examples.</w:t>
      </w:r>
    </w:p>
    <w:p>
      <w:pPr>
        <w:pBdr>
          <w:bottom w:val="single" w:color="4472C4" w:sz="6"/>
        </w:pBdr>
        <w:spacing w:after="160" w:before="160"/>
      </w:pPr>
      <w:r>
        <w:t xml:space="preserve"/>
      </w:r>
    </w:p>
    <w:p>
      <w:pPr>
        <w:pStyle w:val="Heading1"/>
        <w:spacing w:after="120" w:before="320"/>
      </w:pPr>
      <w:r>
        <w:rPr>
          <w:rFonts w:ascii="Calibri" w:cs="Calibri" w:eastAsia="Calibri" w:hAnsi="Calibri"/>
          <w:b/>
          <w:bCs/>
          <w:color w:val="1a3a6a"/>
          <w:sz w:val="28"/>
          <w:szCs w:val="28"/>
        </w:rPr>
        <w:t xml:space="preserve">Section 1 — What is Katabatic?</w:t>
      </w:r>
    </w:p>
    <w:p>
      <w:pPr>
        <w:spacing w:after="120"/>
      </w:pPr>
      <w:r>
        <w:rPr>
          <w:rFonts w:ascii="Calibri" w:cs="Calibri" w:eastAsia="Calibri" w:hAnsi="Calibri"/>
          <w:sz w:val="20"/>
          <w:szCs w:val="20"/>
        </w:rPr>
        <w:t xml:space="preserve">Katabatic is an open-source software framework built by DataBytes at Deakin University. Its goal is to be a single place where anyone can use, compare and benchmark different synthetic data generation models. Think of it like an App Store, but instead of apps it contains AI models — and instead of buying apps, researchers and data scientists can just plug in their dataset and generate synthetic data using whichever model they want.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Real life analogy 🏪</w:t>
            </w:r>
          </w:p>
          <w:p>
            <w:pPr>
              <w:spacing w:after="0"/>
            </w:pPr>
            <w:r>
              <w:rPr>
                <w:rFonts w:ascii="Calibri" w:cs="Calibri" w:eastAsia="Calibri" w:hAnsi="Calibri"/>
                <w:sz w:val="20"/>
                <w:szCs w:val="20"/>
              </w:rPr>
              <w:t xml:space="preserve">Imagine a shopping mall where every shop sells a different brand of the same product — synthetic data. Katabatic is the mall. Each model (TableGAN, CTGAN, CTAB-GAN+ etc.) is a different shop. Your job as a junior student is to either add a new shop to the mall (model integration) or test the quality of what each shop sells (evaluation).</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Why does synthetic data even exist?</w:t>
      </w:r>
    </w:p>
    <w:p>
      <w:pPr>
        <w:spacing w:after="120"/>
      </w:pPr>
      <w:r>
        <w:rPr>
          <w:rFonts w:ascii="Calibri" w:cs="Calibri" w:eastAsia="Calibri" w:hAnsi="Calibri"/>
          <w:sz w:val="20"/>
          <w:szCs w:val="20"/>
        </w:rPr>
        <w:t xml:space="preserve">In the real world, a lot of valuable data cannot be shared because it contains private information — medical records, bank transactions, personal details. If a researcher wants to test a new algorithm, they cannot just use real patient data because of privacy laws like GDPR in Europe. Synthetic data solves this by generating fake data that has the same statistical patterns as the real data but contains no real people's information.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Real life analogy 🎭</w:t>
            </w:r>
          </w:p>
          <w:p>
            <w:pPr>
              <w:spacing w:after="0"/>
            </w:pPr>
            <w:r>
              <w:rPr>
                <w:rFonts w:ascii="Calibri" w:cs="Calibri" w:eastAsia="Calibri" w:hAnsi="Calibri"/>
                <w:sz w:val="20"/>
                <w:szCs w:val="20"/>
              </w:rPr>
              <w:t xml:space="preserve">Think of synthetic data like a movie set. The buildings look real, the street looks real, the cars look real — but none of it is actually functional. A film crew can use it to shoot a scene without disrupting a real city. Similarly, a data scientist can train a machine learning model on synthetic data without touching anyone's real personal information.</w:t>
            </w:r>
          </w:p>
        </w:tc>
      </w:tr>
    </w:tbl>
    <w:p>
      <w:pPr>
        <w:pBdr>
          <w:bottom w:val="single" w:color="4472C4" w:sz="6"/>
        </w:pBdr>
        <w:spacing w:after="160" w:before="160"/>
      </w:pPr>
      <w:r>
        <w:t xml:space="preserve"/>
      </w:r>
    </w:p>
    <w:p>
      <w:pPr>
        <w:pStyle w:val="Heading1"/>
        <w:spacing w:after="120" w:before="320"/>
      </w:pPr>
      <w:r>
        <w:rPr>
          <w:rFonts w:ascii="Calibri" w:cs="Calibri" w:eastAsia="Calibri" w:hAnsi="Calibri"/>
          <w:b/>
          <w:bCs/>
          <w:color w:val="1a3a6a"/>
          <w:sz w:val="28"/>
          <w:szCs w:val="28"/>
        </w:rPr>
        <w:t xml:space="preserve">Section 2 — The Two Teams</w:t>
      </w:r>
    </w:p>
    <w:p>
      <w:pPr>
        <w:spacing w:after="120"/>
      </w:pPr>
      <w:r>
        <w:rPr>
          <w:rFonts w:ascii="Calibri" w:cs="Calibri" w:eastAsia="Calibri" w:hAnsi="Calibri"/>
          <w:sz w:val="20"/>
          <w:szCs w:val="20"/>
        </w:rPr>
        <w:t xml:space="preserve">This trimester the project has been split into two focused teams. Make sure you know which team you are 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Team</w:t>
            </w:r>
          </w:p>
        </w:tc>
        <w:tc>
          <w:tcPr>
            <w:tcW w:type="dxa" w:w="516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What they do</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Model Implementation &amp; Quality (led by Hudson)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Build and integrate new synthetic data generation models into Katabatic. Each model needs 3 files: models.py, utils.py, __init__.py. They also check research papers and clean up code.</w:t>
            </w:r>
          </w:p>
        </w:tc>
      </w:tr>
      <w:tr>
        <w:tc>
          <w:tcPr>
            <w:tcW w:type="dxa" w:w="4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Evaluation &amp; Benchmarking (led by Yeison)</w:t>
            </w:r>
          </w:p>
        </w:tc>
        <w:tc>
          <w:tcPr>
            <w:tcW w:type="dxa" w:w="51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Take the models from the implementation team and run them through the evaluation pipeline. Score each model across 6 dimensions and report the results across 5 datasets.</w:t>
            </w:r>
          </w:p>
        </w:tc>
      </w:tr>
    </w:tbl>
    <w:p>
      <w:pPr>
        <w:spacing w:after="80"/>
      </w:pPr>
      <w:r>
        <w:t xml:space="preserve"/>
      </w:r>
    </w:p>
    <w:p>
      <w:pPr>
        <w:spacing w:after="120"/>
      </w:pPr>
      <w:r>
        <w:rPr>
          <w:rFonts w:ascii="Calibri" w:cs="Calibri" w:eastAsia="Calibri" w:hAnsi="Calibri"/>
          <w:sz w:val="20"/>
          <w:szCs w:val="20"/>
        </w:rPr>
        <w:t xml:space="preserve">If you are not sure which team you are on, check the Teams channel or ask Hudson directly.</w:t>
      </w:r>
    </w:p>
    <w:p>
      <w:pPr>
        <w:pBdr>
          <w:bottom w:val="single" w:color="4472C4" w:sz="6"/>
        </w:pBdr>
        <w:spacing w:after="160" w:before="160"/>
      </w:pPr>
      <w:r>
        <w:t xml:space="preserve"/>
      </w:r>
    </w:p>
    <w:p>
      <w:pPr>
        <w:pStyle w:val="Heading1"/>
        <w:spacing w:after="120" w:before="320"/>
      </w:pPr>
      <w:r>
        <w:rPr>
          <w:rFonts w:ascii="Calibri" w:cs="Calibri" w:eastAsia="Calibri" w:hAnsi="Calibri"/>
          <w:b/>
          <w:bCs/>
          <w:color w:val="1a3a6a"/>
          <w:sz w:val="28"/>
          <w:szCs w:val="28"/>
        </w:rPr>
        <w:t xml:space="preserve">Section 3 — Key Terms Explained Simply</w:t>
      </w:r>
    </w:p>
    <w:p>
      <w:pPr>
        <w:spacing w:after="120"/>
      </w:pPr>
      <w:r>
        <w:rPr>
          <w:rFonts w:ascii="Calibri" w:cs="Calibri" w:eastAsia="Calibri" w:hAnsi="Calibri"/>
          <w:sz w:val="20"/>
          <w:szCs w:val="20"/>
        </w:rPr>
        <w:t xml:space="preserve">These are the words you will hear every single week. If you do not understand them, everything else will be confusing. Read through these carefully.</w:t>
      </w:r>
    </w:p>
    <w:p>
      <w:pPr>
        <w:spacing w:after="80"/>
      </w:pPr>
      <w:r>
        <w:t xml:space="preserve"/>
      </w:r>
    </w:p>
    <w:p>
      <w:pPr>
        <w:pStyle w:val="Heading2"/>
        <w:spacing w:after="80" w:before="240"/>
      </w:pPr>
      <w:r>
        <w:rPr>
          <w:rFonts w:ascii="Calibri" w:cs="Calibri" w:eastAsia="Calibri" w:hAnsi="Calibri"/>
          <w:b/>
          <w:bCs/>
          <w:color w:val="2e4a8a"/>
          <w:sz w:val="24"/>
          <w:szCs w:val="24"/>
        </w:rPr>
        <w:t xml:space="preserve">Tabular Data</w:t>
      </w:r>
    </w:p>
    <w:p>
      <w:pPr>
        <w:spacing w:after="120"/>
      </w:pPr>
      <w:r>
        <w:rPr>
          <w:rFonts w:ascii="Calibri" w:cs="Calibri" w:eastAsia="Calibri" w:hAnsi="Calibri"/>
          <w:sz w:val="20"/>
          <w:szCs w:val="20"/>
        </w:rPr>
        <w:t xml:space="preserve">Tabular data just means data in a table — rows and columns, like an Excel spreadsheet. Each row is one record (e.g. one person) and each column is one piece of information about that record (e.g. age, income,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Example 📊</w:t>
            </w:r>
          </w:p>
          <w:p>
            <w:pPr>
              <w:spacing w:after="0"/>
            </w:pPr>
            <w:r>
              <w:rPr>
                <w:rFonts w:ascii="Calibri" w:cs="Calibri" w:eastAsia="Calibri" w:hAnsi="Calibri"/>
                <w:sz w:val="20"/>
                <w:szCs w:val="20"/>
              </w:rPr>
              <w:t xml:space="preserve">The Adult dataset we use has 30,162 rows. Each row is one person. The columns include age, education level, occupation, hours worked per week, and whether their income is above or below $50,000 per year.</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Synthetic Data</w:t>
      </w:r>
    </w:p>
    <w:p>
      <w:pPr>
        <w:spacing w:after="120"/>
      </w:pPr>
      <w:r>
        <w:rPr>
          <w:rFonts w:ascii="Calibri" w:cs="Calibri" w:eastAsia="Calibri" w:hAnsi="Calibri"/>
          <w:sz w:val="20"/>
          <w:szCs w:val="20"/>
        </w:rPr>
        <w:t xml:space="preserve">Synthetic data is artificially generated data that mimics real data. It is not real records — it is new made-up records that have the same statistical patterns as the original dataset. A good synthetic dataset should look and behave like the real data without containing any real person's actual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Real life analogy 🪞</w:t>
            </w:r>
          </w:p>
          <w:p>
            <w:pPr>
              <w:spacing w:after="0"/>
            </w:pPr>
            <w:r>
              <w:rPr>
                <w:rFonts w:ascii="Calibri" w:cs="Calibri" w:eastAsia="Calibri" w:hAnsi="Calibri"/>
                <w:sz w:val="20"/>
                <w:szCs w:val="20"/>
              </w:rPr>
              <w:t xml:space="preserve">If you took 1000 photos of real people and trained an AI to generate new faces, those generated faces are synthetic — they look like real people but are not actual individuals. Synthetic tabular data works the same way but with rows in a spreadsheet instead of faces.</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GAN — Generative Adversarial Network</w:t>
      </w:r>
    </w:p>
    <w:p>
      <w:pPr>
        <w:spacing w:after="120"/>
      </w:pPr>
      <w:r>
        <w:rPr>
          <w:rFonts w:ascii="Calibri" w:cs="Calibri" w:eastAsia="Calibri" w:hAnsi="Calibri"/>
          <w:sz w:val="20"/>
          <w:szCs w:val="20"/>
        </w:rPr>
        <w:t xml:space="preserve">A GAN is a type of AI architecture used to generate realistic fake data. It works by having two neural networks compete against each other — a Generator that creates fake data, and a Discriminator that tries to tell the difference between real and fake. Over time the Generator gets so good that the Discriminator cannot tell the difference anymore.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Real life analogy 🎨</w:t>
            </w:r>
          </w:p>
          <w:p>
            <w:pPr>
              <w:spacing w:after="0"/>
            </w:pPr>
            <w:r>
              <w:rPr>
                <w:rFonts w:ascii="Calibri" w:cs="Calibri" w:eastAsia="Calibri" w:hAnsi="Calibri"/>
                <w:sz w:val="20"/>
                <w:szCs w:val="20"/>
              </w:rPr>
              <w:t xml:space="preserve">Imagine a forger trying to fake a painting and an art expert trying to spot the fake. The forger keeps improving their technique based on the expert's feedback. Eventually the forger becomes so skilled that even the expert cannot tell the difference. That is exactly how a GAN trains.</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TSTR — Train on Synthetic, Test on Real</w:t>
      </w:r>
    </w:p>
    <w:p>
      <w:pPr>
        <w:spacing w:after="120"/>
      </w:pPr>
      <w:r>
        <w:rPr>
          <w:rFonts w:ascii="Calibri" w:cs="Calibri" w:eastAsia="Calibri" w:hAnsi="Calibri"/>
          <w:sz w:val="20"/>
          <w:szCs w:val="20"/>
        </w:rPr>
        <w:t xml:space="preserve">TSTR is the main way we evaluate how good synthetic data is. The idea is simple — if synthetic data is truly a good replacement for real data, then a machine learning model trained on synthetic data should perform just as well as one trained on real data.</w:t>
      </w:r>
    </w:p>
    <w:p>
      <w:pPr>
        <w:pStyle w:val="ListParagraph"/>
        <w:numPr>
          <w:ilvl w:val="0"/>
          <w:numId w:val="2"/>
        </w:numPr>
        <w:spacing w:after="80"/>
      </w:pPr>
      <w:r>
        <w:rPr>
          <w:rFonts w:ascii="Calibri" w:cs="Calibri" w:eastAsia="Calibri" w:hAnsi="Calibri"/>
          <w:sz w:val="20"/>
          <w:szCs w:val="20"/>
        </w:rPr>
        <w:t xml:space="preserve">Split your real dataset into training and test sets</w:t>
      </w:r>
    </w:p>
    <w:p>
      <w:pPr>
        <w:pStyle w:val="ListParagraph"/>
        <w:numPr>
          <w:ilvl w:val="0"/>
          <w:numId w:val="2"/>
        </w:numPr>
        <w:spacing w:after="80"/>
      </w:pPr>
      <w:r>
        <w:rPr>
          <w:rFonts w:ascii="Calibri" w:cs="Calibri" w:eastAsia="Calibri" w:hAnsi="Calibri"/>
          <w:sz w:val="20"/>
          <w:szCs w:val="20"/>
        </w:rPr>
        <w:t xml:space="preserve">Train a generative model (e.g. TableGAN) on the training set to produce synthetic data</w:t>
      </w:r>
    </w:p>
    <w:p>
      <w:pPr>
        <w:pStyle w:val="ListParagraph"/>
        <w:numPr>
          <w:ilvl w:val="0"/>
          <w:numId w:val="2"/>
        </w:numPr>
        <w:spacing w:after="80"/>
      </w:pPr>
      <w:r>
        <w:rPr>
          <w:rFonts w:ascii="Calibri" w:cs="Calibri" w:eastAsia="Calibri" w:hAnsi="Calibri"/>
          <w:sz w:val="20"/>
          <w:szCs w:val="20"/>
        </w:rPr>
        <w:t xml:space="preserve">Train a classifier (e.g. Logistic Regression) on the SYNTHETIC data</w:t>
      </w:r>
    </w:p>
    <w:p>
      <w:pPr>
        <w:pStyle w:val="ListParagraph"/>
        <w:numPr>
          <w:ilvl w:val="0"/>
          <w:numId w:val="2"/>
        </w:numPr>
        <w:spacing w:after="80"/>
      </w:pPr>
      <w:r>
        <w:rPr>
          <w:rFonts w:ascii="Calibri" w:cs="Calibri" w:eastAsia="Calibri" w:hAnsi="Calibri"/>
          <w:sz w:val="20"/>
          <w:szCs w:val="20"/>
        </w:rPr>
        <w:t xml:space="preserve">Test that classifier on the REAL test set</w:t>
      </w:r>
    </w:p>
    <w:p>
      <w:pPr>
        <w:pStyle w:val="ListParagraph"/>
        <w:numPr>
          <w:ilvl w:val="0"/>
          <w:numId w:val="2"/>
        </w:numPr>
        <w:spacing w:after="80"/>
      </w:pPr>
      <w:r>
        <w:rPr>
          <w:rFonts w:ascii="Calibri" w:cs="Calibri" w:eastAsia="Calibri" w:hAnsi="Calibri"/>
          <w:sz w:val="20"/>
          <w:szCs w:val="20"/>
        </w:rPr>
        <w:t xml:space="preserve">Compare the result against a classifier trained on the REAL training data (TRTR)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Real life analogy 📚</w:t>
            </w:r>
          </w:p>
          <w:p>
            <w:pPr>
              <w:spacing w:after="0"/>
            </w:pPr>
            <w:r>
              <w:rPr>
                <w:rFonts w:ascii="Calibri" w:cs="Calibri" w:eastAsia="Calibri" w:hAnsi="Calibri"/>
                <w:sz w:val="20"/>
                <w:szCs w:val="20"/>
              </w:rPr>
              <w:t xml:space="preserve">Imagine two students studying for the same exam. Student A studies from the original textbook. Student B studies from a set of AI-generated practice notes that were based on the textbook. If both students score similarly on the exam, the AI-generated notes were a good substitute. If Student B scores much worse, the notes were missing important information. TSTR is exactly this — the exam is the real test set, the textbook is the real training data, and the AI notes are the synthetic data.</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TRTR — Train on Real, Test on Real</w:t>
      </w:r>
    </w:p>
    <w:p>
      <w:pPr>
        <w:spacing w:after="120"/>
      </w:pPr>
      <w:r>
        <w:rPr>
          <w:rFonts w:ascii="Calibri" w:cs="Calibri" w:eastAsia="Calibri" w:hAnsi="Calibri"/>
          <w:sz w:val="20"/>
          <w:szCs w:val="20"/>
        </w:rPr>
        <w:t xml:space="preserve">TRTR is the baseline. It is what you get when you train and test entirely on real data. It represents the best possible performance. The difference between TSTR and TRTR is called the utility gap — the smaller the gap, the better the synthetic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Quick rule 📏</w:t>
            </w:r>
          </w:p>
          <w:p>
            <w:pPr>
              <w:spacing w:after="0"/>
            </w:pPr>
            <w:r>
              <w:rPr>
                <w:rFonts w:ascii="Calibri" w:cs="Calibri" w:eastAsia="Calibri" w:hAnsi="Calibri"/>
                <w:sz w:val="20"/>
                <w:szCs w:val="20"/>
              </w:rPr>
              <w:t xml:space="preserve">If TRTR F1 = 0.86 and TSTR F1 = 0.68, the utility gap is 0.18. A gap under 0.15 is generally good. A gap over 0.30 means the synthetic data is not useful enough.</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F1 Score</w:t>
      </w:r>
    </w:p>
    <w:p>
      <w:pPr>
        <w:spacing w:after="120"/>
      </w:pPr>
      <w:r>
        <w:rPr>
          <w:rFonts w:ascii="Calibri" w:cs="Calibri" w:eastAsia="Calibri" w:hAnsi="Calibri"/>
          <w:sz w:val="20"/>
          <w:szCs w:val="20"/>
        </w:rPr>
        <w:t xml:space="preserve">F1 Score is a way to measure how good a classifier is. It combines two things — Precision (when I predict yes, how often am I right?) and Recall (of all the actual yes cases, how many did I find?). F1 is the balance between the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F1 Score</w:t>
            </w:r>
          </w:p>
        </w:tc>
        <w:tc>
          <w:tcPr>
            <w:tcW w:type="dxa" w:w="736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What it means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1.0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Perfect — the model gets everything right</w:t>
            </w:r>
          </w:p>
        </w:tc>
      </w:tr>
      <w:tr>
        <w:tc>
          <w:tcPr>
            <w:tcW w:type="dxa" w:w="20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0.7 to 0.9</w:t>
            </w:r>
          </w:p>
        </w:tc>
        <w:tc>
          <w:tcPr>
            <w:tcW w:type="dxa" w:w="73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Good performance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0.5 to 0.7</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Moderate — acceptable in some cases</w:t>
            </w:r>
          </w:p>
        </w:tc>
      </w:tr>
      <w:tr>
        <w:tc>
          <w:tcPr>
            <w:tcW w:type="dxa" w:w="20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Below 0.5</w:t>
            </w:r>
          </w:p>
        </w:tc>
        <w:tc>
          <w:tcPr>
            <w:tcW w:type="dxa" w:w="73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Poor — the model is struggling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Why not just use Accuracy? 🤔</w:t>
            </w:r>
          </w:p>
          <w:p>
            <w:pPr>
              <w:spacing w:after="0"/>
            </w:pPr>
            <w:r>
              <w:rPr>
                <w:rFonts w:ascii="Calibri" w:cs="Calibri" w:eastAsia="Calibri" w:hAnsi="Calibri"/>
                <w:sz w:val="20"/>
                <w:szCs w:val="20"/>
              </w:rPr>
              <w:t xml:space="preserve">If 95% of your dataset is class 0, a model that always predicts class 0 gets 95% accuracy but is completely useless. F1 catches this because it considers both precision and recall. This is why we use F1 alongside accuracy.</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Cross-Validation</w:t>
      </w:r>
    </w:p>
    <w:p>
      <w:pPr>
        <w:spacing w:after="120"/>
      </w:pPr>
      <w:r>
        <w:rPr>
          <w:rFonts w:ascii="Calibri" w:cs="Calibri" w:eastAsia="Calibri" w:hAnsi="Calibri"/>
          <w:sz w:val="20"/>
          <w:szCs w:val="20"/>
        </w:rPr>
        <w:t xml:space="preserve">Instead of splitting data into one fixed train/test split, cross-validation splits the data into k equal parts (called folds). The model trains on k-1 folds and tests on the remaining fold, repeating this k times so every fold gets a turn as the test set. The final result is the average across all k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Real life analogy 🔄</w:t>
            </w:r>
          </w:p>
          <w:p>
            <w:pPr>
              <w:spacing w:after="0"/>
            </w:pPr>
            <w:r>
              <w:rPr>
                <w:rFonts w:ascii="Calibri" w:cs="Calibri" w:eastAsia="Calibri" w:hAnsi="Calibri"/>
                <w:sz w:val="20"/>
                <w:szCs w:val="20"/>
              </w:rPr>
              <w:t xml:space="preserve">Imagine you want to test if a new recipe is good. Instead of cooking it once and judging it, you cook it 5 times for 5 different groups of people and average their feedback. That gives you a much more reliable answer than asking just one group. Cross-validation does exactly this for machine learning models.</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The 6 Evaluation Dimensions</w:t>
      </w:r>
    </w:p>
    <w:p>
      <w:pPr>
        <w:spacing w:after="120"/>
      </w:pPr>
      <w:r>
        <w:rPr>
          <w:rFonts w:ascii="Calibri" w:cs="Calibri" w:eastAsia="Calibri" w:hAnsi="Calibri"/>
          <w:sz w:val="20"/>
          <w:szCs w:val="20"/>
        </w:rPr>
        <w:t xml:space="preserve">Every model in Katabatic is scored across 6 dimensions. Here is what each one means: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1760"/>
      </w:tblGrid>
      <w:tr>
        <w:tc>
          <w:tcPr>
            <w:tcW w:type="dxa" w:w="140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Dimension</w:t>
            </w:r>
          </w:p>
        </w:tc>
        <w:tc>
          <w:tcPr>
            <w:tcW w:type="dxa" w:w="620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Plain English explanation</w:t>
            </w:r>
          </w:p>
        </w:tc>
        <w:tc>
          <w:tcPr>
            <w:tcW w:type="dxa" w:w="176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Weight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Utility</w:t>
            </w:r>
          </w:p>
        </w:tc>
        <w:tc>
          <w:tcPr>
            <w:tcW w:type="dxa" w:w="6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Can you actually use the synthetic data for machine learning? Measured by TSTR vs TRTR gap.</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35%</w:t>
            </w:r>
          </w:p>
        </w:tc>
      </w:tr>
      <w:tr>
        <w:tc>
          <w:tcPr>
            <w:tcW w:type="dxa" w:w="14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Fidelity</w:t>
            </w:r>
          </w:p>
        </w:tc>
        <w:tc>
          <w:tcPr>
            <w:tcW w:type="dxa" w:w="6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Does the synthetic data look like the real data? Column by column statistical comparison.</w:t>
            </w:r>
          </w:p>
        </w:tc>
        <w:tc>
          <w:tcPr>
            <w:tcW w:type="dxa" w:w="17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25%</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Privacy</w:t>
            </w:r>
          </w:p>
        </w:tc>
        <w:tc>
          <w:tcPr>
            <w:tcW w:type="dxa" w:w="6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Is the synthetic data leaking real records? Checks if any synthetic row is too similar to a real row.</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15%</w:t>
            </w:r>
          </w:p>
        </w:tc>
      </w:tr>
      <w:tr>
        <w:tc>
          <w:tcPr>
            <w:tcW w:type="dxa" w:w="14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Diversity</w:t>
            </w:r>
          </w:p>
        </w:tc>
        <w:tc>
          <w:tcPr>
            <w:tcW w:type="dxa" w:w="6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Does the synthetic data cover the full range of the real data or does it only generate the same few types of rows?</w:t>
            </w:r>
          </w:p>
        </w:tc>
        <w:tc>
          <w:tcPr>
            <w:tcW w:type="dxa" w:w="17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10%</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Consistency</w:t>
            </w:r>
          </w:p>
        </w:tc>
        <w:tc>
          <w:tcPr>
            <w:tcW w:type="dxa" w:w="6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Are the synthetic rows internally logical? E.g. no negative ages, no impossible combinations.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10%</w:t>
            </w:r>
          </w:p>
        </w:tc>
      </w:tr>
      <w:tr>
        <w:tc>
          <w:tcPr>
            <w:tcW w:type="dxa" w:w="14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Stability</w:t>
            </w:r>
          </w:p>
        </w:tc>
        <w:tc>
          <w:tcPr>
            <w:tcW w:type="dxa" w:w="6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Does the model produce consistent results every time it runs or does the quality vary wildly?</w:t>
            </w:r>
          </w:p>
        </w:tc>
        <w:tc>
          <w:tcPr>
            <w:tcW w:type="dxa" w:w="17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5%</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Jensen-Shannon Divergence (JSD)</w:t>
      </w:r>
    </w:p>
    <w:p>
      <w:pPr>
        <w:spacing w:after="120"/>
      </w:pPr>
      <w:r>
        <w:rPr>
          <w:rFonts w:ascii="Calibri" w:cs="Calibri" w:eastAsia="Calibri" w:hAnsi="Calibri"/>
          <w:sz w:val="20"/>
          <w:szCs w:val="20"/>
        </w:rPr>
        <w:t xml:space="preserve">A number between 0 and 1 that measures how different two categorical distributions are. 0 means identical, 1 means completely different. We use this to compare how the categories in each column of real vs synthetic data are distributed.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Example 🧮</w:t>
            </w:r>
          </w:p>
          <w:p>
            <w:pPr>
              <w:spacing w:after="0"/>
            </w:pPr>
            <w:r>
              <w:rPr>
                <w:rFonts w:ascii="Calibri" w:cs="Calibri" w:eastAsia="Calibri" w:hAnsi="Calibri"/>
                <w:sz w:val="20"/>
                <w:szCs w:val="20"/>
              </w:rPr>
              <w:t xml:space="preserve">In the real Adult dataset, 67% of people earn ≤50K and 33% earn &gt;50K. If the synthetic data has 50% each, the JSD would be high — meaning the model failed to reproduce the real class distribution.</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Wasserstein Distance</w:t>
      </w:r>
    </w:p>
    <w:p>
      <w:pPr>
        <w:spacing w:after="120"/>
      </w:pPr>
      <w:r>
        <w:rPr>
          <w:rFonts w:ascii="Calibri" w:cs="Calibri" w:eastAsia="Calibri" w:hAnsi="Calibri"/>
          <w:sz w:val="20"/>
          <w:szCs w:val="20"/>
        </w:rPr>
        <w:t xml:space="preserve">Similar to JSD but used for continuous numerical columns instead of categories. It measures how much effort it would take to transform one distribution into another. A lower score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Real life analogy 💧</w:t>
            </w:r>
          </w:p>
          <w:p>
            <w:pPr>
              <w:spacing w:after="0"/>
            </w:pPr>
            <w:r>
              <w:rPr>
                <w:rFonts w:ascii="Calibri" w:cs="Calibri" w:eastAsia="Calibri" w:hAnsi="Calibri"/>
                <w:sz w:val="20"/>
                <w:szCs w:val="20"/>
              </w:rPr>
              <w:t xml:space="preserve">Imagine two piles of sand with slightly different shapes. Wasserstein Distance is the minimum amount of sand you would need to move to make one pile look exactly like the other. The less sand you need to move, the more similar the two distributions are.</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Nearest Neighbour Distance Ratio (NNDR)</w:t>
      </w:r>
    </w:p>
    <w:p>
      <w:pPr>
        <w:spacing w:after="120"/>
      </w:pPr>
      <w:r>
        <w:rPr>
          <w:rFonts w:ascii="Calibri" w:cs="Calibri" w:eastAsia="Calibri" w:hAnsi="Calibri"/>
          <w:sz w:val="20"/>
          <w:szCs w:val="20"/>
        </w:rPr>
        <w:t xml:space="preserve">A privacy metric. For each synthetic row, we find the closest and second closest real rows. The ratio of these two distances tells us if the synthetic row is dangerously copying a specific real record or just naturally exists in a populated area of the data. A ratio close to 1 is good (safe). A ratio close to 0 is bad (the model memorised a real record).</w:t>
      </w:r>
    </w:p>
    <w:p>
      <w:pPr>
        <w:spacing w:after="80"/>
      </w:pPr>
      <w:r>
        <w:t xml:space="preserve"/>
      </w:r>
    </w:p>
    <w:p>
      <w:pPr>
        <w:pStyle w:val="Heading2"/>
        <w:spacing w:after="80" w:before="240"/>
      </w:pPr>
      <w:r>
        <w:rPr>
          <w:rFonts w:ascii="Calibri" w:cs="Calibri" w:eastAsia="Calibri" w:hAnsi="Calibri"/>
          <w:b/>
          <w:bCs/>
          <w:color w:val="2e4a8a"/>
          <w:sz w:val="24"/>
          <w:szCs w:val="24"/>
        </w:rPr>
        <w:t xml:space="preserve">Gower Distance</w:t>
      </w:r>
    </w:p>
    <w:p>
      <w:pPr>
        <w:spacing w:after="120"/>
      </w:pPr>
      <w:r>
        <w:rPr>
          <w:rFonts w:ascii="Calibri" w:cs="Calibri" w:eastAsia="Calibri" w:hAnsi="Calibri"/>
          <w:sz w:val="20"/>
          <w:szCs w:val="20"/>
        </w:rPr>
        <w:t xml:space="preserve">A distance measure designed specifically for mixed-type tabular data — data that has both numbers and categories. Unlike regular Euclidean distance which only works well for numbers, Gower Distance handles each column type correctly. Always returns a value between 0 and 1.</w:t>
      </w:r>
    </w:p>
    <w:p>
      <w:pPr>
        <w:pBdr>
          <w:bottom w:val="single" w:color="4472C4" w:sz="6"/>
        </w:pBdr>
        <w:spacing w:after="160" w:before="160"/>
      </w:pPr>
      <w:r>
        <w:t xml:space="preserve"/>
      </w:r>
    </w:p>
    <w:p>
      <w:pPr>
        <w:pStyle w:val="Heading1"/>
        <w:spacing w:after="120" w:before="320"/>
      </w:pPr>
      <w:r>
        <w:rPr>
          <w:rFonts w:ascii="Calibri" w:cs="Calibri" w:eastAsia="Calibri" w:hAnsi="Calibri"/>
          <w:b/>
          <w:bCs/>
          <w:color w:val="1a3a6a"/>
          <w:sz w:val="28"/>
          <w:szCs w:val="28"/>
        </w:rPr>
        <w:t xml:space="preserve">Section 4 — The Katabatic Framework Structure</w:t>
      </w:r>
    </w:p>
    <w:p>
      <w:pPr>
        <w:spacing w:after="120"/>
      </w:pPr>
      <w:r>
        <w:rPr>
          <w:rFonts w:ascii="Calibri" w:cs="Calibri" w:eastAsia="Calibri" w:hAnsi="Calibri"/>
          <w:sz w:val="20"/>
          <w:szCs w:val="20"/>
        </w:rPr>
        <w:t xml:space="preserve">Every model in Katabatic follows the same structure. This is important — if a model does not follow this structure, it will not work with the rest of the framework.</w:t>
      </w:r>
    </w:p>
    <w:p>
      <w:pPr>
        <w:spacing w:after="80"/>
      </w:pPr>
      <w:r>
        <w:t xml:space="preserve"/>
      </w:r>
    </w:p>
    <w:p>
      <w:pPr>
        <w:pStyle w:val="Heading2"/>
        <w:spacing w:after="80" w:before="240"/>
      </w:pPr>
      <w:r>
        <w:rPr>
          <w:rFonts w:ascii="Calibri" w:cs="Calibri" w:eastAsia="Calibri" w:hAnsi="Calibri"/>
          <w:b/>
          <w:bCs/>
          <w:color w:val="2e4a8a"/>
          <w:sz w:val="24"/>
          <w:szCs w:val="24"/>
        </w:rPr>
        <w:t xml:space="preserve">The 3-File Rule</w:t>
      </w:r>
    </w:p>
    <w:p>
      <w:pPr>
        <w:spacing w:after="120"/>
      </w:pPr>
      <w:r>
        <w:rPr>
          <w:rFonts w:ascii="Calibri" w:cs="Calibri" w:eastAsia="Calibri" w:hAnsi="Calibri"/>
          <w:sz w:val="20"/>
          <w:szCs w:val="20"/>
        </w:rPr>
        <w:t xml:space="preserve">Every model must have exactly 3 files inside its own folder under katabatic/models/: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File</w:t>
            </w:r>
          </w:p>
        </w:tc>
        <w:tc>
          <w:tcPr>
            <w:tcW w:type="dxa" w:w="736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models.py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The main file. Contains the model class with train() and sample() methods.</w:t>
            </w:r>
          </w:p>
        </w:tc>
      </w:tr>
      <w:tr>
        <w:tc>
          <w:tcPr>
            <w:tcW w:type="dxa" w:w="20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__init__.py</w:t>
            </w:r>
          </w:p>
        </w:tc>
        <w:tc>
          <w:tcPr>
            <w:tcW w:type="dxa" w:w="73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Exposes the model class to the rest of the framework. Usually just one import line.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utils.py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Helper functions used by models.py — data loading, preprocessing, formatting etc.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File structure example 📁</w:t>
            </w:r>
          </w:p>
          <w:p>
            <w:pPr>
              <w:spacing w:after="0"/>
            </w:pPr>
            <w:r>
              <w:rPr>
                <w:rFonts w:ascii="Calibri" w:cs="Calibri" w:eastAsia="Calibri" w:hAnsi="Calibri"/>
                <w:sz w:val="20"/>
                <w:szCs w:val="20"/>
              </w:rPr>
              <w:t xml:space="preserve">katabatic/
  models/
    tablegan/
      __init__.py
      models.py
      utils.py
    ctgan/
      __init__.py
      models.py
      utils.py</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The 3 Required Methods</w:t>
      </w:r>
    </w:p>
    <w:p>
      <w:pPr>
        <w:spacing w:after="120"/>
      </w:pPr>
      <w:r>
        <w:rPr>
          <w:rFonts w:ascii="Calibri" w:cs="Calibri" w:eastAsia="Calibri" w:hAnsi="Calibri"/>
          <w:sz w:val="20"/>
          <w:szCs w:val="20"/>
        </w:rPr>
        <w:t xml:space="preserve">Every models.py must implement these 3 methods by inheriting from the base Model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Method</w:t>
            </w:r>
          </w:p>
        </w:tc>
        <w:tc>
          <w:tcPr>
            <w:tcW w:type="dxa" w:w="736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train(dataset)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Loads the data, trains the generative model, generates synthetic data and saves it.</w:t>
            </w:r>
          </w:p>
        </w:tc>
      </w:tr>
      <w:tr>
        <w:tc>
          <w:tcPr>
            <w:tcW w:type="dxa" w:w="20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sample(size)</w:t>
            </w:r>
          </w:p>
        </w:tc>
        <w:tc>
          <w:tcPr>
            <w:tcW w:type="dxa" w:w="73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Returns a specified number of synthetic records from the already-generated data.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 (handled by the evaluation pipeline, not the model)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Runs TSTR evaluation — trains classifiers on synthetic data and tests on real data.</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Data Paths</w:t>
      </w:r>
    </w:p>
    <w:p>
      <w:pPr>
        <w:spacing w:after="120"/>
      </w:pPr>
      <w:r>
        <w:rPr>
          <w:rFonts w:ascii="Calibri" w:cs="Calibri" w:eastAsia="Calibri" w:hAnsi="Calibri"/>
          <w:sz w:val="20"/>
          <w:szCs w:val="20"/>
        </w:rPr>
        <w:t xml:space="preserve">Katabatic has specific conventions for where data files should be saved. If you use the wrong path your model will not find its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What</w:t>
            </w:r>
          </w:p>
        </w:tc>
        <w:tc>
          <w:tcPr>
            <w:tcW w:type="dxa" w:w="656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Path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Input features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data/{dataset_name}/x_train.csv</w:t>
            </w:r>
          </w:p>
        </w:tc>
      </w:tr>
      <w:tr>
        <w:tc>
          <w:tcPr>
            <w:tcW w:type="dxa" w:w="28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Input labels</w:t>
            </w:r>
          </w:p>
        </w:tc>
        <w:tc>
          <w:tcPr>
            <w:tcW w:type="dxa" w:w="65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data/{dataset_name}/y_train.csv</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Synthetic features output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synthetic/{dataset_name}/{model_name}/x_synth.csv</w:t>
            </w:r>
          </w:p>
        </w:tc>
      </w:tr>
      <w:tr>
        <w:tc>
          <w:tcPr>
            <w:tcW w:type="dxa" w:w="28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Synthetic labels output</w:t>
            </w:r>
          </w:p>
        </w:tc>
        <w:tc>
          <w:tcPr>
            <w:tcW w:type="dxa" w:w="65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synthetic/{dataset_name}/{model_name}/y_synth.csv</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Evaluation results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Results/{dataset_name}/{model_name}_tstr.csv</w:t>
            </w:r>
          </w:p>
        </w:tc>
      </w:tr>
    </w:tbl>
    <w:p>
      <w:pPr>
        <w:pBdr>
          <w:bottom w:val="single" w:color="4472C4" w:sz="6"/>
        </w:pBdr>
        <w:spacing w:after="160" w:before="160"/>
      </w:pPr>
      <w:r>
        <w:t xml:space="preserve"/>
      </w:r>
    </w:p>
    <w:p>
      <w:pPr>
        <w:pStyle w:val="Heading1"/>
        <w:spacing w:after="120" w:before="320"/>
      </w:pPr>
      <w:r>
        <w:rPr>
          <w:rFonts w:ascii="Calibri" w:cs="Calibri" w:eastAsia="Calibri" w:hAnsi="Calibri"/>
          <w:b/>
          <w:bCs/>
          <w:color w:val="1a3a6a"/>
          <w:sz w:val="28"/>
          <w:szCs w:val="28"/>
        </w:rPr>
        <w:t xml:space="preserve">Section 5 — The Evaluation Pipeline</w:t>
      </w:r>
    </w:p>
    <w:p>
      <w:pPr>
        <w:spacing w:after="120"/>
      </w:pPr>
      <w:r>
        <w:rPr>
          <w:rFonts w:ascii="Calibri" w:cs="Calibri" w:eastAsia="Calibri" w:hAnsi="Calibri"/>
          <w:sz w:val="20"/>
          <w:szCs w:val="20"/>
        </w:rPr>
        <w:t xml:space="preserve">The Evaluation team uses a shared pipeline on the evaluation-pipeline branch of the GitHub repo. Here is the process from start to finish.</w:t>
      </w:r>
    </w:p>
    <w:p>
      <w:pPr>
        <w:spacing w:after="80"/>
      </w:pPr>
      <w:r>
        <w:t xml:space="preserve"/>
      </w:r>
    </w:p>
    <w:p>
      <w:pPr>
        <w:pStyle w:val="Heading2"/>
        <w:spacing w:after="80" w:before="240"/>
      </w:pPr>
      <w:r>
        <w:rPr>
          <w:rFonts w:ascii="Calibri" w:cs="Calibri" w:eastAsia="Calibri" w:hAnsi="Calibri"/>
          <w:b/>
          <w:bCs/>
          <w:color w:val="2e4a8a"/>
          <w:sz w:val="24"/>
          <w:szCs w:val="24"/>
        </w:rPr>
        <w:t xml:space="preserve">Step by step process</w:t>
      </w:r>
    </w:p>
    <w:p>
      <w:pPr>
        <w:pStyle w:val="ListParagraph"/>
        <w:numPr>
          <w:ilvl w:val="0"/>
          <w:numId w:val="2"/>
        </w:numPr>
        <w:spacing w:after="80"/>
      </w:pPr>
      <w:r>
        <w:rPr>
          <w:rFonts w:ascii="Calibri" w:cs="Calibri" w:eastAsia="Calibri" w:hAnsi="Calibri"/>
          <w:sz w:val="20"/>
          <w:szCs w:val="20"/>
        </w:rPr>
        <w:t xml:space="preserve">Pull the evaluation-pipeline branch: git checkout evaluation-pipeline</w:t>
      </w:r>
    </w:p>
    <w:p>
      <w:pPr>
        <w:pStyle w:val="ListParagraph"/>
        <w:numPr>
          <w:ilvl w:val="0"/>
          <w:numId w:val="2"/>
        </w:numPr>
        <w:spacing w:after="80"/>
      </w:pPr>
      <w:r>
        <w:rPr>
          <w:rFonts w:ascii="Calibri" w:cs="Calibri" w:eastAsia="Calibri" w:hAnsi="Calibri"/>
          <w:sz w:val="20"/>
          <w:szCs w:val="20"/>
        </w:rPr>
        <w:t xml:space="preserve">Make sure your environment works: eval (poetry env activate)</w:t>
      </w:r>
    </w:p>
    <w:p>
      <w:pPr>
        <w:pStyle w:val="ListParagraph"/>
        <w:numPr>
          <w:ilvl w:val="0"/>
          <w:numId w:val="2"/>
        </w:numPr>
        <w:spacing w:after="80"/>
      </w:pPr>
      <w:r>
        <w:rPr>
          <w:rFonts w:ascii="Calibri" w:cs="Calibri" w:eastAsia="Calibri" w:hAnsi="Calibri"/>
          <w:sz w:val="20"/>
          <w:szCs w:val="20"/>
        </w:rPr>
        <w:t xml:space="preserve">Receive a model from the Implementation team</w:t>
      </w:r>
    </w:p>
    <w:p>
      <w:pPr>
        <w:pStyle w:val="ListParagraph"/>
        <w:numPr>
          <w:ilvl w:val="0"/>
          <w:numId w:val="2"/>
        </w:numPr>
        <w:spacing w:after="80"/>
      </w:pPr>
      <w:r>
        <w:rPr>
          <w:rFonts w:ascii="Calibri" w:cs="Calibri" w:eastAsia="Calibri" w:hAnsi="Calibri"/>
          <w:sz w:val="20"/>
          <w:szCs w:val="20"/>
        </w:rPr>
        <w:t xml:space="preserve">Run the model on all 5 benchmark datasets</w:t>
      </w:r>
    </w:p>
    <w:p>
      <w:pPr>
        <w:pStyle w:val="ListParagraph"/>
        <w:numPr>
          <w:ilvl w:val="0"/>
          <w:numId w:val="2"/>
        </w:numPr>
        <w:spacing w:after="80"/>
      </w:pPr>
      <w:r>
        <w:rPr>
          <w:rFonts w:ascii="Calibri" w:cs="Calibri" w:eastAsia="Calibri" w:hAnsi="Calibri"/>
          <w:sz w:val="20"/>
          <w:szCs w:val="20"/>
        </w:rPr>
        <w:t xml:space="preserve">The pipeline scores the model across all 6 dimensions automatically</w:t>
      </w:r>
    </w:p>
    <w:p>
      <w:pPr>
        <w:pStyle w:val="ListParagraph"/>
        <w:numPr>
          <w:ilvl w:val="0"/>
          <w:numId w:val="2"/>
        </w:numPr>
        <w:spacing w:after="80"/>
      </w:pPr>
      <w:r>
        <w:rPr>
          <w:rFonts w:ascii="Calibri" w:cs="Calibri" w:eastAsia="Calibri" w:hAnsi="Calibri"/>
          <w:sz w:val="20"/>
          <w:szCs w:val="20"/>
        </w:rPr>
        <w:t xml:space="preserve">Report results to Yeison following his format</w:t>
      </w:r>
    </w:p>
    <w:p>
      <w:pPr>
        <w:spacing w:after="80"/>
      </w:pPr>
      <w:r>
        <w:t xml:space="preserve"/>
      </w:r>
    </w:p>
    <w:p>
      <w:pPr>
        <w:pStyle w:val="Heading2"/>
        <w:spacing w:after="80" w:before="240"/>
      </w:pPr>
      <w:r>
        <w:rPr>
          <w:rFonts w:ascii="Calibri" w:cs="Calibri" w:eastAsia="Calibri" w:hAnsi="Calibri"/>
          <w:b/>
          <w:bCs/>
          <w:color w:val="2e4a8a"/>
          <w:sz w:val="24"/>
          <w:szCs w:val="24"/>
        </w:rPr>
        <w:t xml:space="preserve">The 5 Benchmark Datasets</w:t>
      </w:r>
    </w:p>
    <w:p>
      <w:pPr>
        <w:spacing w:after="120"/>
      </w:pPr>
      <w:r>
        <w:rPr>
          <w:rFonts w:ascii="Calibri" w:cs="Calibri" w:eastAsia="Calibri" w:hAnsi="Calibri"/>
          <w:sz w:val="20"/>
          <w:szCs w:val="20"/>
        </w:rPr>
        <w:t xml:space="preserve">Every model must be tested on all 5 of these datasets — not just Adult: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Dataset</w:t>
            </w:r>
          </w:p>
        </w:tc>
        <w:tc>
          <w:tcPr>
            <w:tcW w:type="dxa" w:w="200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Domain</w:t>
            </w:r>
          </w:p>
        </w:tc>
        <w:tc>
          <w:tcPr>
            <w:tcW w:type="dxa" w:w="556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Why it is used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Adult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Personal income records</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Most commonly used benchmark — easy to compare across papers</w:t>
            </w:r>
          </w:p>
        </w:tc>
      </w:tr>
      <w:tr>
        <w:tc>
          <w:tcPr>
            <w:tcW w:type="dxa" w:w="18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Covertype</w:t>
            </w:r>
          </w:p>
        </w:tc>
        <w:tc>
          <w:tcPr>
            <w:tcW w:type="dxa" w:w="20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Forest cover types</w:t>
            </w:r>
          </w:p>
        </w:tc>
        <w:tc>
          <w:tcPr>
            <w:tcW w:type="dxa" w:w="55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Large dataset with mostly continuous features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Credit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Credit card transactions</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Imbalanced classes — tests if model handles minority class</w:t>
            </w:r>
          </w:p>
        </w:tc>
      </w:tr>
      <w:tr>
        <w:tc>
          <w:tcPr>
            <w:tcW w:type="dxa" w:w="18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Car</w:t>
            </w:r>
          </w:p>
        </w:tc>
        <w:tc>
          <w:tcPr>
            <w:tcW w:type="dxa" w:w="20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Car evaluation</w:t>
            </w:r>
          </w:p>
        </w:tc>
        <w:tc>
          <w:tcPr>
            <w:tcW w:type="dxa" w:w="55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Small dataset — tests model on limited categorical data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Credit Card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Credit card fraud detection</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Smaller datasets — tests model on limited data</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GitHub Branch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Branch</w:t>
            </w:r>
          </w:p>
        </w:tc>
        <w:tc>
          <w:tcPr>
            <w:tcW w:type="dxa" w:w="616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main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Stable production code — do not commit directly here</w:t>
            </w:r>
          </w:p>
        </w:tc>
      </w:tr>
      <w:tr>
        <w:tc>
          <w:tcPr>
            <w:tcW w:type="dxa" w:w="3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evaluation-pipeline</w:t>
            </w:r>
          </w:p>
        </w:tc>
        <w:tc>
          <w:tcPr>
            <w:tcW w:type="dxa" w:w="61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Where the Evaluation team works — pull this for your work</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feature/tablegan-implementation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TableGAN integration — reference for how models should be structured</w:t>
            </w:r>
          </w:p>
        </w:tc>
      </w:tr>
      <w:tr>
        <w:tc>
          <w:tcPr>
            <w:tcW w:type="dxa" w:w="3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feature/your-model-name</w:t>
            </w:r>
          </w:p>
        </w:tc>
        <w:tc>
          <w:tcPr>
            <w:tcW w:type="dxa" w:w="61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Create your own feature branch for each new model</w:t>
            </w:r>
          </w:p>
        </w:tc>
      </w:tr>
    </w:tbl>
    <w:p>
      <w:pPr>
        <w:pBdr>
          <w:bottom w:val="single" w:color="4472C4" w:sz="6"/>
        </w:pBdr>
        <w:spacing w:after="160" w:before="160"/>
      </w:pPr>
      <w:r>
        <w:t xml:space="preserve"/>
      </w:r>
    </w:p>
    <w:p>
      <w:pPr>
        <w:pStyle w:val="Heading1"/>
        <w:spacing w:after="120" w:before="320"/>
      </w:pPr>
      <w:r>
        <w:rPr>
          <w:rFonts w:ascii="Calibri" w:cs="Calibri" w:eastAsia="Calibri" w:hAnsi="Calibri"/>
          <w:b/>
          <w:bCs/>
          <w:color w:val="1a3a6a"/>
          <w:sz w:val="28"/>
          <w:szCs w:val="28"/>
        </w:rPr>
        <w:t xml:space="preserve">Section 6 — Environment Setup</w:t>
      </w:r>
    </w:p>
    <w:p>
      <w:pPr>
        <w:spacing w:after="120"/>
      </w:pPr>
      <w:r>
        <w:rPr>
          <w:rFonts w:ascii="Calibri" w:cs="Calibri" w:eastAsia="Calibri" w:hAnsi="Calibri"/>
          <w:sz w:val="20"/>
          <w:szCs w:val="20"/>
        </w:rPr>
        <w:t xml:space="preserve">Before you can do anything you need to set up your development environment. Here are the steps. If something does not work, message the team — do not sit stuck for more than 30 minutes without asking for help.</w:t>
      </w:r>
    </w:p>
    <w:p>
      <w:pPr>
        <w:spacing w:after="80"/>
      </w:pPr>
      <w:r>
        <w:t xml:space="preserve"/>
      </w:r>
    </w:p>
    <w:p>
      <w:pPr>
        <w:pStyle w:val="Heading2"/>
        <w:spacing w:after="80" w:before="240"/>
      </w:pPr>
      <w:r>
        <w:rPr>
          <w:rFonts w:ascii="Calibri" w:cs="Calibri" w:eastAsia="Calibri" w:hAnsi="Calibri"/>
          <w:b/>
          <w:bCs/>
          <w:color w:val="2e4a8a"/>
          <w:sz w:val="24"/>
          <w:szCs w:val="24"/>
        </w:rPr>
        <w:t xml:space="preserve">Tools you need</w:t>
      </w:r>
    </w:p>
    <w:p>
      <w:pPr>
        <w:pStyle w:val="ListParagraph"/>
        <w:numPr>
          <w:ilvl w:val="0"/>
          <w:numId w:val="3"/>
        </w:numPr>
        <w:spacing w:after="80"/>
      </w:pPr>
      <w:r>
        <w:rPr>
          <w:rFonts w:ascii="Calibri" w:cs="Calibri" w:eastAsia="Calibri" w:hAnsi="Calibri"/>
          <w:sz w:val="20"/>
          <w:szCs w:val="20"/>
        </w:rPr>
        <w:t xml:space="preserve">Python 3.11.9 — install via pyenv</w:t>
      </w:r>
    </w:p>
    <w:p>
      <w:pPr>
        <w:pStyle w:val="ListParagraph"/>
        <w:numPr>
          <w:ilvl w:val="0"/>
          <w:numId w:val="3"/>
        </w:numPr>
        <w:spacing w:after="80"/>
      </w:pPr>
      <w:r>
        <w:rPr>
          <w:rFonts w:ascii="Calibri" w:cs="Calibri" w:eastAsia="Calibri" w:hAnsi="Calibri"/>
          <w:sz w:val="20"/>
          <w:szCs w:val="20"/>
        </w:rPr>
        <w:t xml:space="preserve">Poetry 2.x — for dependency management</w:t>
      </w:r>
    </w:p>
    <w:p>
      <w:pPr>
        <w:pStyle w:val="ListParagraph"/>
        <w:numPr>
          <w:ilvl w:val="0"/>
          <w:numId w:val="3"/>
        </w:numPr>
        <w:spacing w:after="80"/>
      </w:pPr>
      <w:r>
        <w:rPr>
          <w:rFonts w:ascii="Calibri" w:cs="Calibri" w:eastAsia="Calibri" w:hAnsi="Calibri"/>
          <w:sz w:val="20"/>
          <w:szCs w:val="20"/>
        </w:rPr>
        <w:t xml:space="preserve">Git — for version control</w:t>
      </w:r>
    </w:p>
    <w:p>
      <w:pPr>
        <w:pStyle w:val="ListParagraph"/>
        <w:numPr>
          <w:ilvl w:val="0"/>
          <w:numId w:val="3"/>
        </w:numPr>
        <w:spacing w:after="80"/>
      </w:pPr>
      <w:r>
        <w:rPr>
          <w:rFonts w:ascii="Calibri" w:cs="Calibri" w:eastAsia="Calibri" w:hAnsi="Calibri"/>
          <w:sz w:val="20"/>
          <w:szCs w:val="20"/>
        </w:rPr>
        <w:t xml:space="preserve">VS Code — recommended code editor</w:t>
      </w:r>
    </w:p>
    <w:p>
      <w:pPr>
        <w:pStyle w:val="ListParagraph"/>
        <w:numPr>
          <w:ilvl w:val="0"/>
          <w:numId w:val="3"/>
        </w:numPr>
        <w:spacing w:after="80"/>
      </w:pPr>
      <w:r>
        <w:rPr>
          <w:rFonts w:ascii="Calibri" w:cs="Calibri" w:eastAsia="Calibri" w:hAnsi="Calibri"/>
          <w:sz w:val="20"/>
          <w:szCs w:val="20"/>
        </w:rPr>
        <w:t xml:space="preserve">Fish shell or Zsh — terminal</w:t>
      </w:r>
    </w:p>
    <w:p>
      <w:pPr>
        <w:spacing w:after="80"/>
      </w:pPr>
      <w:r>
        <w:t xml:space="preserve"/>
      </w:r>
    </w:p>
    <w:p>
      <w:pPr>
        <w:pStyle w:val="Heading2"/>
        <w:spacing w:after="80" w:before="240"/>
      </w:pPr>
      <w:r>
        <w:rPr>
          <w:rFonts w:ascii="Calibri" w:cs="Calibri" w:eastAsia="Calibri" w:hAnsi="Calibri"/>
          <w:b/>
          <w:bCs/>
          <w:color w:val="2e4a8a"/>
          <w:sz w:val="24"/>
          <w:szCs w:val="24"/>
        </w:rPr>
        <w:t xml:space="preserve">Setup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Run these in order in your terminal</w:t>
            </w:r>
          </w:p>
          <w:p>
            <w:pPr>
              <w:spacing w:after="0"/>
            </w:pPr>
            <w:r>
              <w:rPr>
                <w:rFonts w:ascii="Calibri" w:cs="Calibri" w:eastAsia="Calibri" w:hAnsi="Calibri"/>
                <w:sz w:val="20"/>
                <w:szCs w:val="20"/>
              </w:rPr>
              <w:t xml:space="preserve"># 1. Clone the repo
git clone https://github.com/katabatic-mentorship/katabatic-mentorship-repo
cd katabatic-mentorship-repo
# 2. Install Python 3.11.9
pyenv install 3.11.9
pyenv local 3.11.9
# 3. Install dependencies
poetry install
# 4. Activate environment (Fish shell)
eval (poetry env activate)
# 5. Verify it works
python3 -c "import katabatic; print('OK')"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Common issues and fixes ⚠️</w:t>
            </w:r>
          </w:p>
          <w:p>
            <w:pPr>
              <w:spacing w:after="0"/>
            </w:pPr>
            <w:r>
              <w:rPr>
                <w:rFonts w:ascii="Calibri" w:cs="Calibri" w:eastAsia="Calibri" w:hAnsi="Calibri"/>
                <w:sz w:val="20"/>
                <w:szCs w:val="20"/>
              </w:rPr>
              <w:t xml:space="preserve">tensorflow-io error on Apple Silicon → Remove it from pyproject.toml
poetry shell not working → Use: eval (poetry env activate) instead
Module not found errors → Make sure you activated the environment first
XGBoost error on Mac → Run: brew install libomp</w:t>
            </w:r>
          </w:p>
        </w:tc>
      </w:tr>
    </w:tbl>
    <w:p>
      <w:pPr>
        <w:pBdr>
          <w:bottom w:val="single" w:color="4472C4" w:sz="6"/>
        </w:pBdr>
        <w:spacing w:after="160" w:before="160"/>
      </w:pPr>
      <w:r>
        <w:t xml:space="preserve"/>
      </w:r>
    </w:p>
    <w:p>
      <w:pPr>
        <w:pStyle w:val="Heading1"/>
        <w:spacing w:after="120" w:before="320"/>
      </w:pPr>
      <w:r>
        <w:rPr>
          <w:rFonts w:ascii="Calibri" w:cs="Calibri" w:eastAsia="Calibri" w:hAnsi="Calibri"/>
          <w:b/>
          <w:bCs/>
          <w:color w:val="1a3a6a"/>
          <w:sz w:val="28"/>
          <w:szCs w:val="28"/>
        </w:rPr>
        <w:t xml:space="preserve">Section 7 — Weekly Checklist</w:t>
      </w:r>
    </w:p>
    <w:p>
      <w:pPr>
        <w:spacing w:after="120"/>
      </w:pPr>
      <w:r>
        <w:rPr>
          <w:rFonts w:ascii="Calibri" w:cs="Calibri" w:eastAsia="Calibri" w:hAnsi="Calibri"/>
          <w:sz w:val="20"/>
          <w:szCs w:val="20"/>
        </w:rPr>
        <w:t xml:space="preserve">Use this checklist every week to make sure you are on track. Tick each item off as you go.</w:t>
      </w:r>
    </w:p>
    <w:p>
      <w:pPr>
        <w:spacing w:after="80"/>
      </w:pPr>
      <w:r>
        <w:t xml:space="preserve"/>
      </w:r>
    </w:p>
    <w:p>
      <w:pPr>
        <w:pStyle w:val="Heading2"/>
        <w:spacing w:after="80" w:before="240"/>
      </w:pPr>
      <w:r>
        <w:rPr>
          <w:rFonts w:ascii="Calibri" w:cs="Calibri" w:eastAsia="Calibri" w:hAnsi="Calibri"/>
          <w:b/>
          <w:bCs/>
          <w:color w:val="2e4a8a"/>
          <w:sz w:val="24"/>
          <w:szCs w:val="24"/>
        </w:rPr>
        <w:t xml:space="preserve">Every Monday</w:t>
      </w:r>
    </w:p>
    <w:p>
      <w:pPr>
        <w:pStyle w:val="ListParagraph"/>
        <w:numPr>
          <w:ilvl w:val="0"/>
          <w:numId w:val="3"/>
        </w:numPr>
        <w:spacing w:after="80"/>
      </w:pPr>
      <w:r>
        <w:rPr>
          <w:rFonts w:ascii="Calibri" w:cs="Calibri" w:eastAsia="Calibri" w:hAnsi="Calibri"/>
          <w:sz w:val="20"/>
          <w:szCs w:val="20"/>
        </w:rPr>
        <w:t xml:space="preserve">Check the Teams channel for any new updates or spec changes</w:t>
      </w:r>
    </w:p>
    <w:p>
      <w:pPr>
        <w:pStyle w:val="ListParagraph"/>
        <w:numPr>
          <w:ilvl w:val="0"/>
          <w:numId w:val="3"/>
        </w:numPr>
        <w:spacing w:after="80"/>
      </w:pPr>
      <w:r>
        <w:rPr>
          <w:rFonts w:ascii="Calibri" w:cs="Calibri" w:eastAsia="Calibri" w:hAnsi="Calibri"/>
          <w:sz w:val="20"/>
          <w:szCs w:val="20"/>
        </w:rPr>
        <w:t xml:space="preserve">Check if there are any new messages from Hudson or Yeison</w:t>
      </w:r>
    </w:p>
    <w:p>
      <w:pPr>
        <w:pStyle w:val="ListParagraph"/>
        <w:numPr>
          <w:ilvl w:val="0"/>
          <w:numId w:val="3"/>
        </w:numPr>
        <w:spacing w:after="80"/>
      </w:pPr>
      <w:r>
        <w:rPr>
          <w:rFonts w:ascii="Calibri" w:cs="Calibri" w:eastAsia="Calibri" w:hAnsi="Calibri"/>
          <w:sz w:val="20"/>
          <w:szCs w:val="20"/>
        </w:rPr>
        <w:t xml:space="preserve">Pull the latest changes from your branch: git pull</w:t>
      </w:r>
    </w:p>
    <w:p>
      <w:pPr>
        <w:pStyle w:val="ListParagraph"/>
        <w:numPr>
          <w:ilvl w:val="0"/>
          <w:numId w:val="3"/>
        </w:numPr>
        <w:spacing w:after="80"/>
      </w:pPr>
      <w:r>
        <w:rPr>
          <w:rFonts w:ascii="Calibri" w:cs="Calibri" w:eastAsia="Calibri" w:hAnsi="Calibri"/>
          <w:sz w:val="20"/>
          <w:szCs w:val="20"/>
        </w:rPr>
        <w:t xml:space="preserve">Review your tasks for the week</w:t>
      </w:r>
    </w:p>
    <w:p>
      <w:pPr>
        <w:spacing w:after="80"/>
      </w:pPr>
      <w:r>
        <w:t xml:space="preserve"/>
      </w:r>
    </w:p>
    <w:p>
      <w:pPr>
        <w:pStyle w:val="Heading2"/>
        <w:spacing w:after="80" w:before="240"/>
      </w:pPr>
      <w:r>
        <w:rPr>
          <w:rFonts w:ascii="Calibri" w:cs="Calibri" w:eastAsia="Calibri" w:hAnsi="Calibri"/>
          <w:b/>
          <w:bCs/>
          <w:color w:val="2e4a8a"/>
          <w:sz w:val="24"/>
          <w:szCs w:val="24"/>
        </w:rPr>
        <w:t xml:space="preserve">During the week</w:t>
      </w:r>
    </w:p>
    <w:p>
      <w:pPr>
        <w:pStyle w:val="ListParagraph"/>
        <w:numPr>
          <w:ilvl w:val="0"/>
          <w:numId w:val="3"/>
        </w:numPr>
        <w:spacing w:after="80"/>
      </w:pPr>
      <w:r>
        <w:rPr>
          <w:rFonts w:ascii="Calibri" w:cs="Calibri" w:eastAsia="Calibri" w:hAnsi="Calibri"/>
          <w:sz w:val="20"/>
          <w:szCs w:val="20"/>
        </w:rPr>
        <w:t xml:space="preserve">Work on your assigned model or evaluation task</w:t>
      </w:r>
    </w:p>
    <w:p>
      <w:pPr>
        <w:pStyle w:val="ListParagraph"/>
        <w:numPr>
          <w:ilvl w:val="0"/>
          <w:numId w:val="3"/>
        </w:numPr>
        <w:spacing w:after="80"/>
      </w:pPr>
      <w:r>
        <w:rPr>
          <w:rFonts w:ascii="Calibri" w:cs="Calibri" w:eastAsia="Calibri" w:hAnsi="Calibri"/>
          <w:sz w:val="20"/>
          <w:szCs w:val="20"/>
        </w:rPr>
        <w:t xml:space="preserve">Commit your code to GitHub at least once every 2 days</w:t>
      </w:r>
    </w:p>
    <w:p>
      <w:pPr>
        <w:pStyle w:val="ListParagraph"/>
        <w:numPr>
          <w:ilvl w:val="0"/>
          <w:numId w:val="3"/>
        </w:numPr>
        <w:spacing w:after="80"/>
      </w:pPr>
      <w:r>
        <w:rPr>
          <w:rFonts w:ascii="Calibri" w:cs="Calibri" w:eastAsia="Calibri" w:hAnsi="Calibri"/>
          <w:sz w:val="20"/>
          <w:szCs w:val="20"/>
        </w:rPr>
        <w:t xml:space="preserve">If you are stuck for more than 30 minutes, ask the team — do not waste time</w:t>
      </w:r>
    </w:p>
    <w:p>
      <w:pPr>
        <w:pStyle w:val="ListParagraph"/>
        <w:numPr>
          <w:ilvl w:val="0"/>
          <w:numId w:val="3"/>
        </w:numPr>
        <w:spacing w:after="80"/>
      </w:pPr>
      <w:r>
        <w:rPr>
          <w:rFonts w:ascii="Calibri" w:cs="Calibri" w:eastAsia="Calibri" w:hAnsi="Calibri"/>
          <w:sz w:val="20"/>
          <w:szCs w:val="20"/>
        </w:rPr>
        <w:t xml:space="preserve">Attend all scheduled meetings</w:t>
      </w:r>
    </w:p>
    <w:p>
      <w:pPr>
        <w:spacing w:after="80"/>
      </w:pPr>
      <w:r>
        <w:t xml:space="preserve"/>
      </w:r>
    </w:p>
    <w:p>
      <w:pPr>
        <w:pStyle w:val="Heading2"/>
        <w:spacing w:after="80" w:before="240"/>
      </w:pPr>
      <w:r>
        <w:rPr>
          <w:rFonts w:ascii="Calibri" w:cs="Calibri" w:eastAsia="Calibri" w:hAnsi="Calibri"/>
          <w:b/>
          <w:bCs/>
          <w:color w:val="2e4a8a"/>
          <w:sz w:val="24"/>
          <w:szCs w:val="24"/>
        </w:rPr>
        <w:t xml:space="preserve">End of week</w:t>
      </w:r>
    </w:p>
    <w:p>
      <w:pPr>
        <w:pStyle w:val="ListParagraph"/>
        <w:numPr>
          <w:ilvl w:val="0"/>
          <w:numId w:val="3"/>
        </w:numPr>
        <w:spacing w:after="80"/>
      </w:pPr>
      <w:r>
        <w:rPr>
          <w:rFonts w:ascii="Calibri" w:cs="Calibri" w:eastAsia="Calibri" w:hAnsi="Calibri"/>
          <w:sz w:val="20"/>
          <w:szCs w:val="20"/>
        </w:rPr>
        <w:t xml:space="preserve">Make sure your code is committed and pushed</w:t>
      </w:r>
    </w:p>
    <w:p>
      <w:pPr>
        <w:pStyle w:val="ListParagraph"/>
        <w:numPr>
          <w:ilvl w:val="0"/>
          <w:numId w:val="3"/>
        </w:numPr>
        <w:spacing w:after="80"/>
      </w:pPr>
      <w:r>
        <w:rPr>
          <w:rFonts w:ascii="Calibri" w:cs="Calibri" w:eastAsia="Calibri" w:hAnsi="Calibri"/>
          <w:sz w:val="20"/>
          <w:szCs w:val="20"/>
        </w:rPr>
        <w:t xml:space="preserve">Update your weekly summary for OnTrack</w:t>
      </w:r>
    </w:p>
    <w:p>
      <w:pPr>
        <w:pStyle w:val="ListParagraph"/>
        <w:numPr>
          <w:ilvl w:val="0"/>
          <w:numId w:val="3"/>
        </w:numPr>
        <w:spacing w:after="80"/>
      </w:pPr>
      <w:r>
        <w:rPr>
          <w:rFonts w:ascii="Calibri" w:cs="Calibri" w:eastAsia="Calibri" w:hAnsi="Calibri"/>
          <w:sz w:val="20"/>
          <w:szCs w:val="20"/>
        </w:rPr>
        <w:t xml:space="preserve">Reply to any unanswered messages on Teams</w:t>
      </w:r>
    </w:p>
    <w:p>
      <w:pPr>
        <w:pStyle w:val="ListParagraph"/>
        <w:numPr>
          <w:ilvl w:val="0"/>
          <w:numId w:val="3"/>
        </w:numPr>
        <w:spacing w:after="80"/>
      </w:pPr>
      <w:r>
        <w:rPr>
          <w:rFonts w:ascii="Calibri" w:cs="Calibri" w:eastAsia="Calibri" w:hAnsi="Calibri"/>
          <w:sz w:val="20"/>
          <w:szCs w:val="20"/>
        </w:rPr>
        <w:t xml:space="preserve">Note down anything you learned or any problems you solved — it helps with assessments</w:t>
      </w:r>
    </w:p>
    <w:p>
      <w:pPr>
        <w:pBdr>
          <w:bottom w:val="single" w:color="4472C4" w:sz="6"/>
        </w:pBdr>
        <w:spacing w:after="160" w:before="160"/>
      </w:pPr>
      <w:r>
        <w:t xml:space="preserve"/>
      </w:r>
    </w:p>
    <w:p>
      <w:pPr>
        <w:pStyle w:val="Heading1"/>
        <w:spacing w:after="120" w:before="320"/>
      </w:pPr>
      <w:r>
        <w:rPr>
          <w:rFonts w:ascii="Calibri" w:cs="Calibri" w:eastAsia="Calibri" w:hAnsi="Calibri"/>
          <w:b/>
          <w:bCs/>
          <w:color w:val="1a3a6a"/>
          <w:sz w:val="28"/>
          <w:szCs w:val="28"/>
        </w:rPr>
        <w:t xml:space="preserve">Section 8 — The 6 Evaluation Dimensions in Detail</w:t>
      </w:r>
    </w:p>
    <w:p>
      <w:pPr>
        <w:spacing w:after="120"/>
      </w:pPr>
      <w:r>
        <w:rPr>
          <w:rFonts w:ascii="Calibri" w:cs="Calibri" w:eastAsia="Calibri" w:hAnsi="Calibri"/>
          <w:sz w:val="20"/>
          <w:szCs w:val="20"/>
        </w:rPr>
        <w:t xml:space="preserve">Every model in Katabatic gets scored across 6 dimensions. This section explains what each dimension actually measures, how it is computed, and what a good score looks like. If you are on the Evaluation team this is the most important section for your work.</w:t>
      </w:r>
    </w:p>
    <w:p>
      <w:pPr>
        <w:spacing w:after="80"/>
      </w:pPr>
      <w:r>
        <w:t xml:space="preserve"/>
      </w:r>
    </w:p>
    <w:p>
      <w:pPr>
        <w:pStyle w:val="Heading2"/>
        <w:spacing w:after="80" w:before="240"/>
      </w:pPr>
      <w:r>
        <w:rPr>
          <w:rFonts w:ascii="Calibri" w:cs="Calibri" w:eastAsia="Calibri" w:hAnsi="Calibri"/>
          <w:b/>
          <w:bCs/>
          <w:color w:val="2e4a8a"/>
          <w:sz w:val="24"/>
          <w:szCs w:val="24"/>
        </w:rPr>
        <w:t xml:space="preserve">Dimension 1 — Utility (35% of total score)</w:t>
      </w:r>
    </w:p>
    <w:p>
      <w:pPr>
        <w:spacing w:after="120"/>
      </w:pPr>
      <w:r>
        <w:rPr>
          <w:rFonts w:ascii="Calibri" w:cs="Calibri" w:eastAsia="Calibri" w:hAnsi="Calibri"/>
          <w:sz w:val="20"/>
          <w:szCs w:val="20"/>
        </w:rPr>
        <w:t xml:space="preserve">The most important dimension. It measures whether you can actually use the synthetic data for machine learning. If synthetic data is not useful for training ML models, it does not matter how realistic it looks.</w:t>
      </w:r>
    </w:p>
    <w:p>
      <w:pPr>
        <w:spacing w:after="120"/>
      </w:pPr>
      <w:r>
        <w:rPr>
          <w:rFonts w:ascii="Calibri" w:cs="Calibri" w:eastAsia="Calibri" w:hAnsi="Calibri"/>
          <w:sz w:val="20"/>
          <w:szCs w:val="20"/>
        </w:rPr>
        <w:t xml:space="preserve">How it is measured:</w:t>
      </w:r>
    </w:p>
    <w:p>
      <w:pPr>
        <w:pStyle w:val="ListParagraph"/>
        <w:numPr>
          <w:ilvl w:val="0"/>
          <w:numId w:val="3"/>
        </w:numPr>
        <w:spacing w:after="80"/>
      </w:pPr>
      <w:r>
        <w:rPr>
          <w:rFonts w:ascii="Calibri" w:cs="Calibri" w:eastAsia="Calibri" w:hAnsi="Calibri"/>
          <w:sz w:val="20"/>
          <w:szCs w:val="20"/>
        </w:rPr>
        <w:t xml:space="preserve">Train classifiers (LR, Decision Tree, RF, Linear SVM, MLP) on SYNTHETIC data</w:t>
      </w:r>
    </w:p>
    <w:p>
      <w:pPr>
        <w:pStyle w:val="ListParagraph"/>
        <w:numPr>
          <w:ilvl w:val="0"/>
          <w:numId w:val="3"/>
        </w:numPr>
        <w:spacing w:after="80"/>
      </w:pPr>
      <w:r>
        <w:rPr>
          <w:rFonts w:ascii="Calibri" w:cs="Calibri" w:eastAsia="Calibri" w:hAnsi="Calibri"/>
          <w:sz w:val="20"/>
          <w:szCs w:val="20"/>
        </w:rPr>
        <w:t xml:space="preserve">Test those classifiers on REAL data — this is TSTR</w:t>
      </w:r>
    </w:p>
    <w:p>
      <w:pPr>
        <w:pStyle w:val="ListParagraph"/>
        <w:numPr>
          <w:ilvl w:val="0"/>
          <w:numId w:val="3"/>
        </w:numPr>
        <w:spacing w:after="80"/>
      </w:pPr>
      <w:r>
        <w:rPr>
          <w:rFonts w:ascii="Calibri" w:cs="Calibri" w:eastAsia="Calibri" w:hAnsi="Calibri"/>
          <w:sz w:val="20"/>
          <w:szCs w:val="20"/>
        </w:rPr>
        <w:t xml:space="preserve">Do the same but train on REAL data — this is TRTR, the baseline</w:t>
      </w:r>
    </w:p>
    <w:p>
      <w:pPr>
        <w:pStyle w:val="ListParagraph"/>
        <w:numPr>
          <w:ilvl w:val="0"/>
          <w:numId w:val="3"/>
        </w:numPr>
        <w:spacing w:after="80"/>
      </w:pPr>
      <w:r>
        <w:rPr>
          <w:rFonts w:ascii="Calibri" w:cs="Calibri" w:eastAsia="Calibri" w:hAnsi="Calibri"/>
          <w:sz w:val="20"/>
          <w:szCs w:val="20"/>
        </w:rPr>
        <w:t xml:space="preserve">Compute the delta (TRTR minus TSTR) for each classifier</w:t>
      </w:r>
    </w:p>
    <w:p>
      <w:pPr>
        <w:pStyle w:val="ListParagraph"/>
        <w:numPr>
          <w:ilvl w:val="0"/>
          <w:numId w:val="3"/>
        </w:numPr>
        <w:spacing w:after="80"/>
      </w:pPr>
      <w:r>
        <w:rPr>
          <w:rFonts w:ascii="Calibri" w:cs="Calibri" w:eastAsia="Calibri" w:hAnsi="Calibri"/>
          <w:sz w:val="20"/>
          <w:szCs w:val="20"/>
        </w:rPr>
        <w:t xml:space="preserve">Report Accuracy, F1 and AUC for each classifier</w:t>
      </w:r>
    </w:p>
    <w:p>
      <w:pPr>
        <w:pStyle w:val="ListParagraph"/>
        <w:numPr>
          <w:ilvl w:val="0"/>
          <w:numId w:val="3"/>
        </w:numPr>
        <w:spacing w:after="80"/>
      </w:pPr>
      <w:r>
        <w:rPr>
          <w:rFonts w:ascii="Calibri" w:cs="Calibri" w:eastAsia="Calibri" w:hAnsi="Calibri"/>
          <w:sz w:val="20"/>
          <w:szCs w:val="20"/>
        </w:rPr>
        <w:t xml:space="preserve">Apply 5-fold cross-validation and report mean and standard deviation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What a good score looks like ✅</w:t>
            </w:r>
          </w:p>
          <w:p>
            <w:pPr>
              <w:spacing w:after="0"/>
            </w:pPr>
            <w:r>
              <w:rPr>
                <w:rFonts w:ascii="Calibri" w:cs="Calibri" w:eastAsia="Calibri" w:hAnsi="Calibri"/>
                <w:sz w:val="20"/>
                <w:szCs w:val="20"/>
              </w:rPr>
              <w:t xml:space="preserve">A small delta between TSTR and TRTR means the synthetic data is a good substitute. For example if TRTR F1 = 0.86 and TSTR F1 = 0.80, the delta is 0.06 which is excellent. A delta above 0.30 means the synthetic data is not useful enough.</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Dimension 2 — Fidelity (25% of total score)</w:t>
      </w:r>
    </w:p>
    <w:p>
      <w:pPr>
        <w:spacing w:after="120"/>
      </w:pPr>
      <w:r>
        <w:rPr>
          <w:rFonts w:ascii="Calibri" w:cs="Calibri" w:eastAsia="Calibri" w:hAnsi="Calibri"/>
          <w:sz w:val="20"/>
          <w:szCs w:val="20"/>
        </w:rPr>
        <w:t xml:space="preserve">Fidelity measures whether the synthetic data looks like the real data column by column. Even if utility is good, we want to know the statistical properties are preserved.</w:t>
      </w:r>
    </w:p>
    <w:p>
      <w:pPr>
        <w:spacing w:after="120"/>
      </w:pPr>
      <w:r>
        <w:rPr>
          <w:rFonts w:ascii="Calibri" w:cs="Calibri" w:eastAsia="Calibri" w:hAnsi="Calibri"/>
          <w:sz w:val="20"/>
          <w:szCs w:val="20"/>
        </w:rPr>
        <w:t xml:space="preserve">How it is measured:</w:t>
      </w:r>
    </w:p>
    <w:p>
      <w:pPr>
        <w:pStyle w:val="ListParagraph"/>
        <w:numPr>
          <w:ilvl w:val="0"/>
          <w:numId w:val="3"/>
        </w:numPr>
        <w:spacing w:after="80"/>
      </w:pPr>
      <w:r>
        <w:rPr>
          <w:rFonts w:ascii="Calibri" w:cs="Calibri" w:eastAsia="Calibri" w:hAnsi="Calibri"/>
          <w:sz w:val="20"/>
          <w:szCs w:val="20"/>
        </w:rPr>
        <w:t xml:space="preserve">Categorical columns: Jensen-Shannon Divergence — target below 0.1 for high fidelity</w:t>
      </w:r>
    </w:p>
    <w:p>
      <w:pPr>
        <w:pStyle w:val="ListParagraph"/>
        <w:numPr>
          <w:ilvl w:val="0"/>
          <w:numId w:val="3"/>
        </w:numPr>
        <w:spacing w:after="80"/>
      </w:pPr>
      <w:r>
        <w:rPr>
          <w:rFonts w:ascii="Calibri" w:cs="Calibri" w:eastAsia="Calibri" w:hAnsi="Calibri"/>
          <w:sz w:val="20"/>
          <w:szCs w:val="20"/>
        </w:rPr>
        <w:t xml:space="preserve">Continuous columns: Wasserstein Distance — measures how different the distributions are</w:t>
      </w:r>
    </w:p>
    <w:p>
      <w:pPr>
        <w:pStyle w:val="ListParagraph"/>
        <w:numPr>
          <w:ilvl w:val="0"/>
          <w:numId w:val="3"/>
        </w:numPr>
        <w:spacing w:after="80"/>
      </w:pPr>
      <w:r>
        <w:rPr>
          <w:rFonts w:ascii="Calibri" w:cs="Calibri" w:eastAsia="Calibri" w:hAnsi="Calibri"/>
          <w:sz w:val="20"/>
          <w:szCs w:val="20"/>
        </w:rPr>
        <w:t xml:space="preserve">Continuous columns: also compare mean, std, min, max and quartiles per column</w:t>
      </w:r>
    </w:p>
    <w:p>
      <w:pPr>
        <w:pStyle w:val="ListParagraph"/>
        <w:numPr>
          <w:ilvl w:val="0"/>
          <w:numId w:val="3"/>
        </w:numPr>
        <w:spacing w:after="80"/>
      </w:pPr>
      <w:r>
        <w:rPr>
          <w:rFonts w:ascii="Calibri" w:cs="Calibri" w:eastAsia="Calibri" w:hAnsi="Calibri"/>
          <w:sz w:val="20"/>
          <w:szCs w:val="20"/>
        </w:rPr>
        <w:t xml:space="preserve">Inter-column relationships: Pearson correlation matrix comparison — checks that relationships between columns are preserved, not just individual columns in isolation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What a good score looks like ✅</w:t>
            </w:r>
          </w:p>
          <w:p>
            <w:pPr>
              <w:spacing w:after="0"/>
            </w:pPr>
            <w:r>
              <w:rPr>
                <w:rFonts w:ascii="Calibri" w:cs="Calibri" w:eastAsia="Calibri" w:hAnsi="Calibri"/>
                <w:sz w:val="20"/>
                <w:szCs w:val="20"/>
              </w:rPr>
              <w:t xml:space="preserve">JSD close to 0 means categorical columns match well. Low Wasserstein Distance means continuous columns match well. Low average correlation difference means the relationships between columns are preserved.</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Dimension 3 — Privacy (15% of total score)</w:t>
      </w:r>
    </w:p>
    <w:p>
      <w:pPr>
        <w:spacing w:after="120"/>
      </w:pPr>
      <w:r>
        <w:rPr>
          <w:rFonts w:ascii="Calibri" w:cs="Calibri" w:eastAsia="Calibri" w:hAnsi="Calibri"/>
          <w:sz w:val="20"/>
          <w:szCs w:val="20"/>
        </w:rPr>
        <w:t xml:space="preserve">Privacy checks whether the model is accidentally memorising and leaking real records. This is critical for any healthcare or finance use case.</w:t>
      </w:r>
    </w:p>
    <w:p>
      <w:pPr>
        <w:spacing w:after="120"/>
      </w:pPr>
      <w:r>
        <w:rPr>
          <w:rFonts w:ascii="Calibri" w:cs="Calibri" w:eastAsia="Calibri" w:hAnsi="Calibri"/>
          <w:sz w:val="20"/>
          <w:szCs w:val="20"/>
        </w:rPr>
        <w:t xml:space="preserve">How it is measured:</w:t>
      </w:r>
    </w:p>
    <w:p>
      <w:pPr>
        <w:pStyle w:val="ListParagraph"/>
        <w:numPr>
          <w:ilvl w:val="0"/>
          <w:numId w:val="3"/>
        </w:numPr>
        <w:spacing w:after="80"/>
      </w:pPr>
      <w:r>
        <w:rPr>
          <w:rFonts w:ascii="Calibri" w:cs="Calibri" w:eastAsia="Calibri" w:hAnsi="Calibri"/>
          <w:sz w:val="20"/>
          <w:szCs w:val="20"/>
        </w:rPr>
        <w:t xml:space="preserve">NNDR: for each synthetic row, find the closest and second closest real rows and compute the ratio — close to 1 is safe, close to 0 means the model copied a real record</w:t>
      </w:r>
    </w:p>
    <w:p>
      <w:pPr>
        <w:pStyle w:val="ListParagraph"/>
        <w:numPr>
          <w:ilvl w:val="0"/>
          <w:numId w:val="3"/>
        </w:numPr>
        <w:spacing w:after="80"/>
      </w:pPr>
      <w:r>
        <w:rPr>
          <w:rFonts w:ascii="Calibri" w:cs="Calibri" w:eastAsia="Calibri" w:hAnsi="Calibri"/>
          <w:sz w:val="20"/>
          <w:szCs w:val="20"/>
        </w:rPr>
        <w:t xml:space="preserve">Exact duplicate detection: check if any synthetic row is identical to a real row</w:t>
      </w:r>
    </w:p>
    <w:p>
      <w:pPr>
        <w:pStyle w:val="ListParagraph"/>
        <w:numPr>
          <w:ilvl w:val="0"/>
          <w:numId w:val="3"/>
        </w:numPr>
        <w:spacing w:after="80"/>
      </w:pPr>
      <w:r>
        <w:rPr>
          <w:rFonts w:ascii="Calibri" w:cs="Calibri" w:eastAsia="Calibri" w:hAnsi="Calibri"/>
          <w:sz w:val="20"/>
          <w:szCs w:val="20"/>
        </w:rPr>
        <w:t xml:space="preserve">Near-duplicate detection: check if any synthetic row is within a very small distance threshold of a real row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What a good score looks like ✅</w:t>
            </w:r>
          </w:p>
          <w:p>
            <w:pPr>
              <w:spacing w:after="0"/>
            </w:pPr>
            <w:r>
              <w:rPr>
                <w:rFonts w:ascii="Calibri" w:cs="Calibri" w:eastAsia="Calibri" w:hAnsi="Calibri"/>
                <w:sz w:val="20"/>
                <w:szCs w:val="20"/>
              </w:rPr>
              <w:t xml:space="preserve">Mean NNDR close to 1 is good. Zero exact duplicates is the minimum requirement. Near-duplicate rate below 1% is acceptable.</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Dimension 4 — Diversity (10% of total score)</w:t>
      </w:r>
    </w:p>
    <w:p>
      <w:pPr>
        <w:spacing w:after="120"/>
      </w:pPr>
      <w:r>
        <w:rPr>
          <w:rFonts w:ascii="Calibri" w:cs="Calibri" w:eastAsia="Calibri" w:hAnsi="Calibri"/>
          <w:sz w:val="20"/>
          <w:szCs w:val="20"/>
        </w:rPr>
        <w:t xml:space="preserve">A model could generate very realistic rows but always generate the same few types. Diversity checks whether the synthetic data covers the full range of the real data.</w:t>
      </w:r>
    </w:p>
    <w:p>
      <w:pPr>
        <w:spacing w:after="120"/>
      </w:pPr>
      <w:r>
        <w:rPr>
          <w:rFonts w:ascii="Calibri" w:cs="Calibri" w:eastAsia="Calibri" w:hAnsi="Calibri"/>
          <w:sz w:val="20"/>
          <w:szCs w:val="20"/>
        </w:rPr>
        <w:t xml:space="preserve">How it is measured:</w:t>
      </w:r>
    </w:p>
    <w:p>
      <w:pPr>
        <w:pStyle w:val="ListParagraph"/>
        <w:numPr>
          <w:ilvl w:val="0"/>
          <w:numId w:val="3"/>
        </w:numPr>
        <w:spacing w:after="80"/>
      </w:pPr>
      <w:r>
        <w:rPr>
          <w:rFonts w:ascii="Calibri" w:cs="Calibri" w:eastAsia="Calibri" w:hAnsi="Calibri"/>
          <w:sz w:val="20"/>
          <w:szCs w:val="20"/>
        </w:rPr>
        <w:t xml:space="preserve">Category coverage: does every category in each categorical column of the real data appear in the synthetic data?</w:t>
      </w:r>
    </w:p>
    <w:p>
      <w:pPr>
        <w:pStyle w:val="ListParagraph"/>
        <w:numPr>
          <w:ilvl w:val="0"/>
          <w:numId w:val="3"/>
        </w:numPr>
        <w:spacing w:after="80"/>
      </w:pPr>
      <w:r>
        <w:rPr>
          <w:rFonts w:ascii="Calibri" w:cs="Calibri" w:eastAsia="Calibri" w:hAnsi="Calibri"/>
          <w:sz w:val="20"/>
          <w:szCs w:val="20"/>
        </w:rPr>
        <w:t xml:space="preserve">Continuous coverage: divide each continuous column into 10 equal-width bins — what percentage of bins have synthetic data points?</w:t>
      </w:r>
    </w:p>
    <w:p>
      <w:pPr>
        <w:pStyle w:val="ListParagraph"/>
        <w:numPr>
          <w:ilvl w:val="0"/>
          <w:numId w:val="3"/>
        </w:numPr>
        <w:spacing w:after="80"/>
      </w:pPr>
      <w:r>
        <w:rPr>
          <w:rFonts w:ascii="Calibri" w:cs="Calibri" w:eastAsia="Calibri" w:hAnsi="Calibri"/>
          <w:sz w:val="20"/>
          <w:szCs w:val="20"/>
        </w:rPr>
        <w:t xml:space="preserve">Gower Distance distribution: compare how spread out real rows are vs synthetic rows across the data space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What a good score looks like ✅</w:t>
            </w:r>
          </w:p>
          <w:p>
            <w:pPr>
              <w:spacing w:after="0"/>
            </w:pPr>
            <w:r>
              <w:rPr>
                <w:rFonts w:ascii="Calibri" w:cs="Calibri" w:eastAsia="Calibri" w:hAnsi="Calibri"/>
                <w:sz w:val="20"/>
                <w:szCs w:val="20"/>
              </w:rPr>
              <w:t xml:space="preserve">100% category coverage is ideal. Continuous coverage above 80% means the model generates values across most of the real data range. Similar Gower Distance distributions mean the synthetic data is spread out like the real data.</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Dimension 5 — Consistency (10% of total score)</w:t>
      </w:r>
    </w:p>
    <w:p>
      <w:pPr>
        <w:spacing w:after="120"/>
      </w:pPr>
      <w:r>
        <w:rPr>
          <w:rFonts w:ascii="Calibri" w:cs="Calibri" w:eastAsia="Calibri" w:hAnsi="Calibri"/>
          <w:sz w:val="20"/>
          <w:szCs w:val="20"/>
        </w:rPr>
        <w:t xml:space="preserve">Consistency checks whether synthetic rows make logical sense. A row with age = -5 might not violate any statistical rule but is clearly wrong.</w:t>
      </w:r>
    </w:p>
    <w:p>
      <w:pPr>
        <w:spacing w:after="120"/>
      </w:pPr>
      <w:r>
        <w:rPr>
          <w:rFonts w:ascii="Calibri" w:cs="Calibri" w:eastAsia="Calibri" w:hAnsi="Calibri"/>
          <w:sz w:val="20"/>
          <w:szCs w:val="20"/>
        </w:rPr>
        <w:t xml:space="preserve">How it is measured:</w:t>
      </w:r>
    </w:p>
    <w:p>
      <w:pPr>
        <w:pStyle w:val="ListParagraph"/>
        <w:numPr>
          <w:ilvl w:val="0"/>
          <w:numId w:val="3"/>
        </w:numPr>
        <w:spacing w:after="80"/>
      </w:pPr>
      <w:r>
        <w:rPr>
          <w:rFonts w:ascii="Calibri" w:cs="Calibri" w:eastAsia="Calibri" w:hAnsi="Calibri"/>
          <w:sz w:val="20"/>
          <w:szCs w:val="20"/>
        </w:rPr>
        <w:t xml:space="preserve">Discriminator score: train a Random Forest to tell real from synthetic rows — target is around 50% accuracy (cannot tell them apart), above 70% is a red flag</w:t>
      </w:r>
    </w:p>
    <w:p>
      <w:pPr>
        <w:pStyle w:val="ListParagraph"/>
        <w:numPr>
          <w:ilvl w:val="0"/>
          <w:numId w:val="3"/>
        </w:numPr>
        <w:spacing w:after="80"/>
      </w:pPr>
      <w:r>
        <w:rPr>
          <w:rFonts w:ascii="Calibri" w:cs="Calibri" w:eastAsia="Calibri" w:hAnsi="Calibri"/>
          <w:sz w:val="20"/>
          <w:szCs w:val="20"/>
        </w:rPr>
        <w:t xml:space="preserve">Constraint violation rate: define logical rules per dataset (e.g. age &gt; 0) and count what percentage of synthetic rows break them</w:t>
      </w:r>
    </w:p>
    <w:p>
      <w:pPr>
        <w:pStyle w:val="ListParagraph"/>
        <w:numPr>
          <w:ilvl w:val="0"/>
          <w:numId w:val="3"/>
        </w:numPr>
        <w:spacing w:after="80"/>
      </w:pPr>
      <w:r>
        <w:rPr>
          <w:rFonts w:ascii="Calibri" w:cs="Calibri" w:eastAsia="Calibri" w:hAnsi="Calibri"/>
          <w:sz w:val="20"/>
          <w:szCs w:val="20"/>
        </w:rPr>
        <w:t xml:space="preserve">Feature importance consistency: compare which features a model ranks as important when trained on real vs synthetic data using Spearman rank correlation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What a good score looks like ✅</w:t>
            </w:r>
          </w:p>
          <w:p>
            <w:pPr>
              <w:spacing w:after="0"/>
            </w:pPr>
            <w:r>
              <w:rPr>
                <w:rFonts w:ascii="Calibri" w:cs="Calibri" w:eastAsia="Calibri" w:hAnsi="Calibri"/>
                <w:sz w:val="20"/>
                <w:szCs w:val="20"/>
              </w:rPr>
              <w:t xml:space="preserve">Discriminator accuracy close to 50% is ideal. Zero constraint violations is the target. Spearman correlation close to 1 means the synthetic data preserves the same patterns as the real data.</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Dimension 6 — Stability (5% of total score)</w:t>
      </w:r>
    </w:p>
    <w:p>
      <w:pPr>
        <w:spacing w:after="120"/>
      </w:pPr>
      <w:r>
        <w:rPr>
          <w:rFonts w:ascii="Calibri" w:cs="Calibri" w:eastAsia="Calibri" w:hAnsi="Calibri"/>
          <w:sz w:val="20"/>
          <w:szCs w:val="20"/>
        </w:rPr>
        <w:t xml:space="preserve">Stability checks whether the model produces consistent results every time it runs. A model that works brilliantly once but fails the next time is not trustworthy.</w:t>
      </w:r>
    </w:p>
    <w:p>
      <w:pPr>
        <w:spacing w:after="120"/>
      </w:pPr>
      <w:r>
        <w:rPr>
          <w:rFonts w:ascii="Calibri" w:cs="Calibri" w:eastAsia="Calibri" w:hAnsi="Calibri"/>
          <w:sz w:val="20"/>
          <w:szCs w:val="20"/>
        </w:rPr>
        <w:t xml:space="preserve">How it is measured:</w:t>
      </w:r>
    </w:p>
    <w:p>
      <w:pPr>
        <w:pStyle w:val="ListParagraph"/>
        <w:numPr>
          <w:ilvl w:val="0"/>
          <w:numId w:val="3"/>
        </w:numPr>
        <w:spacing w:after="80"/>
      </w:pPr>
      <w:r>
        <w:rPr>
          <w:rFonts w:ascii="Calibri" w:cs="Calibri" w:eastAsia="Calibri" w:hAnsi="Calibri"/>
          <w:sz w:val="20"/>
          <w:szCs w:val="20"/>
        </w:rPr>
        <w:t xml:space="preserve">Run the model 5 times with different random seeds</w:t>
      </w:r>
    </w:p>
    <w:p>
      <w:pPr>
        <w:pStyle w:val="ListParagraph"/>
        <w:numPr>
          <w:ilvl w:val="0"/>
          <w:numId w:val="3"/>
        </w:numPr>
        <w:spacing w:after="80"/>
      </w:pPr>
      <w:r>
        <w:rPr>
          <w:rFonts w:ascii="Calibri" w:cs="Calibri" w:eastAsia="Calibri" w:hAnsi="Calibri"/>
          <w:sz w:val="20"/>
          <w:szCs w:val="20"/>
        </w:rPr>
        <w:t xml:space="preserve">Compute all above metrics for each run</w:t>
      </w:r>
    </w:p>
    <w:p>
      <w:pPr>
        <w:pStyle w:val="ListParagraph"/>
        <w:numPr>
          <w:ilvl w:val="0"/>
          <w:numId w:val="3"/>
        </w:numPr>
        <w:spacing w:after="80"/>
      </w:pPr>
      <w:r>
        <w:rPr>
          <w:rFonts w:ascii="Calibri" w:cs="Calibri" w:eastAsia="Calibri" w:hAnsi="Calibri"/>
          <w:sz w:val="20"/>
          <w:szCs w:val="20"/>
        </w:rPr>
        <w:t xml:space="preserve">Report mean and standard deviation of each metric across the 5 runs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What a good score looks like ✅</w:t>
            </w:r>
          </w:p>
          <w:p>
            <w:pPr>
              <w:spacing w:after="0"/>
            </w:pPr>
            <w:r>
              <w:rPr>
                <w:rFonts w:ascii="Calibri" w:cs="Calibri" w:eastAsia="Calibri" w:hAnsi="Calibri"/>
                <w:sz w:val="20"/>
                <w:szCs w:val="20"/>
              </w:rPr>
              <w:t xml:space="preserve">Standard deviation below 0.05 across runs for all metrics means the model is reliably stable. High standard deviation means the results are inconsistent and the model cannot be trusted.</w:t>
            </w:r>
          </w:p>
        </w:tc>
      </w:tr>
    </w:tbl>
    <w:p>
      <w:pPr>
        <w:pBdr>
          <w:bottom w:val="single" w:color="4472C4" w:sz="6"/>
        </w:pBdr>
        <w:spacing w:after="160" w:before="160"/>
      </w:pPr>
      <w:r>
        <w:t xml:space="preserve"/>
      </w:r>
    </w:p>
    <w:p>
      <w:pPr>
        <w:pStyle w:val="Heading1"/>
        <w:spacing w:after="120" w:before="320"/>
      </w:pPr>
      <w:r>
        <w:rPr>
          <w:rFonts w:ascii="Calibri" w:cs="Calibri" w:eastAsia="Calibri" w:hAnsi="Calibri"/>
          <w:b/>
          <w:bCs/>
          <w:color w:val="1a3a6a"/>
          <w:sz w:val="28"/>
          <w:szCs w:val="28"/>
        </w:rPr>
        <w:t xml:space="preserve">Section 9 — How to Actually Run a Model</w:t>
      </w:r>
    </w:p>
    <w:p>
      <w:pPr>
        <w:spacing w:after="120"/>
      </w:pPr>
      <w:r>
        <w:rPr>
          <w:rFonts w:ascii="Calibri" w:cs="Calibri" w:eastAsia="Calibri" w:hAnsi="Calibri"/>
          <w:sz w:val="20"/>
          <w:szCs w:val="20"/>
        </w:rPr>
        <w:t xml:space="preserve">All models must be run through the evaluation pipeline runner scripts. Do NOT call model.train() or model.sample() directly in your own scripts — this bypasses the pipeline and gives inconsistent results that cannot be compared fairly across models. The only correct way to run a model is through the benchmark runner scripts in benchmarks/examples/{model_name}/.</w:t>
      </w:r>
    </w:p>
    <w:p>
      <w:pPr>
        <w:spacing w:after="80"/>
      </w:pPr>
      <w:r>
        <w:t xml:space="preserve"/>
      </w:r>
    </w:p>
    <w:p>
      <w:pPr>
        <w:pStyle w:val="Heading2"/>
        <w:spacing w:after="80" w:before="240"/>
      </w:pPr>
      <w:r>
        <w:rPr>
          <w:rFonts w:ascii="Calibri" w:cs="Calibri" w:eastAsia="Calibri" w:hAnsi="Calibri"/>
          <w:b/>
          <w:bCs/>
          <w:color w:val="2e4a8a"/>
          <w:sz w:val="24"/>
          <w:szCs w:val="24"/>
        </w:rPr>
        <w:t xml:space="preserve">Running a model — basic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Code example — run TableGAN on Adult dataset</w:t>
            </w:r>
          </w:p>
          <w:p>
            <w:pPr>
              <w:spacing w:after="0"/>
            </w:pPr>
            <w:r>
              <w:rPr>
                <w:rFonts w:ascii="Calibri" w:cs="Calibri" w:eastAsia="Calibri" w:hAnsi="Calibri"/>
                <w:sz w:val="20"/>
                <w:szCs w:val="20"/>
              </w:rPr>
              <w:t xml:space="preserve">cd ~/katabatic-mentorship-repo
eval (poetry env activate)
python3 -c "
from katabatic.models.tablegan import TableGAN
model = TableGAN(epochs=25, batch_size=500, y_dim=2, test_id='OI_11_00', random_seed=42)
model.train('adult')
synthetic = model.sample(1000)
print('Synthetic data shape:', synthetic.shape)
"</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Running TSTR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Code example — run TSTR evaluation</w:t>
            </w:r>
          </w:p>
          <w:p>
            <w:pPr>
              <w:spacing w:after="0"/>
            </w:pPr>
            <w:r>
              <w:rPr>
                <w:rFonts w:ascii="Calibri" w:cs="Calibri" w:eastAsia="Calibri" w:hAnsi="Calibri"/>
                <w:sz w:val="20"/>
                <w:szCs w:val="20"/>
              </w:rPr>
              <w:t xml:space="preserve">from katabatic.evaluate.tstr.evaluation import TSTREvaluation
eval = TSTREvaluation(
    synthetic_dir='synthetic/adult/tablegan',
    real_test_dir='adult'
)
results = eval.evaluate()
# Results saved to Results/adult/tablegan_tstr.csv</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Running the CrossValidationPipeline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Code example — 5-fold cross-validation</w:t>
            </w:r>
          </w:p>
          <w:p>
            <w:pPr>
              <w:spacing w:after="0"/>
            </w:pPr>
            <w:r>
              <w:rPr>
                <w:rFonts w:ascii="Calibri" w:cs="Calibri" w:eastAsia="Calibri" w:hAnsi="Calibri"/>
                <w:sz w:val="20"/>
                <w:szCs w:val="20"/>
              </w:rPr>
              <w:t xml:space="preserve">from katabatic.pipeline.cross_validation.pipeline import CrossValidationPipeline
from katabatic.models.tablegan import TableGAN
pipeline = CrossValidationPipeline(model=TableGAN, n_splits=5, seed=42)
pipeline.run(
    input_csv='data/adult/adult.csv',
    output_dir='splits/adult',
    synthetic_dir='synthetic/adult/tablegan'
)
# Results saved to Results/adult/tablegan_cv_5fold.csv</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Checking your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Find your results files</w:t>
            </w:r>
          </w:p>
          <w:p>
            <w:pPr>
              <w:spacing w:after="0"/>
            </w:pPr>
            <w:r>
              <w:rPr>
                <w:rFonts w:ascii="Calibri" w:cs="Calibri" w:eastAsia="Calibri" w:hAnsi="Calibri"/>
                <w:sz w:val="20"/>
                <w:szCs w:val="20"/>
              </w:rPr>
              <w:t xml:space="preserve">cat Results/adult/tablegan_tstr.csv
cat Results/adult/tablegan_cv_5fold.csv
ls synthetic/adult/tablegan/</w:t>
            </w:r>
          </w:p>
        </w:tc>
      </w:tr>
    </w:tbl>
    <w:p>
      <w:pPr>
        <w:pBdr>
          <w:bottom w:val="single" w:color="4472C4" w:sz="6"/>
        </w:pBdr>
        <w:spacing w:after="160" w:before="160"/>
      </w:pPr>
      <w:r>
        <w:t xml:space="preserve"/>
      </w:r>
    </w:p>
    <w:p>
      <w:pPr>
        <w:pStyle w:val="Heading1"/>
        <w:spacing w:after="120" w:before="320"/>
      </w:pPr>
      <w:r>
        <w:rPr>
          <w:rFonts w:ascii="Calibri" w:cs="Calibri" w:eastAsia="Calibri" w:hAnsi="Calibri"/>
          <w:b/>
          <w:bCs/>
          <w:color w:val="1a3a6a"/>
          <w:sz w:val="28"/>
          <w:szCs w:val="28"/>
        </w:rPr>
        <w:t xml:space="preserve">Section 10 — The Model Handover Process</w:t>
      </w:r>
    </w:p>
    <w:p>
      <w:pPr>
        <w:spacing w:after="120"/>
      </w:pPr>
      <w:r>
        <w:rPr>
          <w:rFonts w:ascii="Calibri" w:cs="Calibri" w:eastAsia="Calibri" w:hAnsi="Calibri"/>
          <w:sz w:val="20"/>
          <w:szCs w:val="20"/>
        </w:rPr>
        <w:t xml:space="preserve">Understanding how work flows between the two teams is important. If you do not know this you will not know when your work is done or what to hand over.</w:t>
      </w:r>
    </w:p>
    <w:p>
      <w:pPr>
        <w:spacing w:after="80"/>
      </w:pPr>
      <w:r>
        <w:t xml:space="preserve"/>
      </w:r>
    </w:p>
    <w:p>
      <w:pPr>
        <w:pStyle w:val="Heading2"/>
        <w:spacing w:after="80" w:before="240"/>
      </w:pPr>
      <w:r>
        <w:rPr>
          <w:rFonts w:ascii="Calibri" w:cs="Calibri" w:eastAsia="Calibri" w:hAnsi="Calibri"/>
          <w:b/>
          <w:bCs/>
          <w:color w:val="2e4a8a"/>
          <w:sz w:val="24"/>
          <w:szCs w:val="24"/>
        </w:rPr>
        <w:t xml:space="preserve">The full workflow</w:t>
      </w:r>
    </w:p>
    <w:p>
      <w:pPr>
        <w:pStyle w:val="ListParagraph"/>
        <w:numPr>
          <w:ilvl w:val="0"/>
          <w:numId w:val="2"/>
        </w:numPr>
        <w:spacing w:after="80"/>
      </w:pPr>
      <w:r>
        <w:rPr>
          <w:rFonts w:ascii="Calibri" w:cs="Calibri" w:eastAsia="Calibri" w:hAnsi="Calibri"/>
          <w:sz w:val="20"/>
          <w:szCs w:val="20"/>
        </w:rPr>
        <w:t xml:space="preserve">Implementation team reads the paper and checks it uses TSTR or equivalent evaluation</w:t>
      </w:r>
    </w:p>
    <w:p>
      <w:pPr>
        <w:pStyle w:val="ListParagraph"/>
        <w:numPr>
          <w:ilvl w:val="0"/>
          <w:numId w:val="2"/>
        </w:numPr>
        <w:spacing w:after="80"/>
      </w:pPr>
      <w:r>
        <w:rPr>
          <w:rFonts w:ascii="Calibri" w:cs="Calibri" w:eastAsia="Calibri" w:hAnsi="Calibri"/>
          <w:sz w:val="20"/>
          <w:szCs w:val="20"/>
        </w:rPr>
        <w:t xml:space="preserve">Implementation team builds the 3-file Katabatic wrapper for the model</w:t>
      </w:r>
    </w:p>
    <w:p>
      <w:pPr>
        <w:pStyle w:val="ListParagraph"/>
        <w:numPr>
          <w:ilvl w:val="0"/>
          <w:numId w:val="2"/>
        </w:numPr>
        <w:spacing w:after="80"/>
      </w:pPr>
      <w:r>
        <w:rPr>
          <w:rFonts w:ascii="Calibri" w:cs="Calibri" w:eastAsia="Calibri" w:hAnsi="Calibri"/>
          <w:sz w:val="20"/>
          <w:szCs w:val="20"/>
        </w:rPr>
        <w:t xml:space="preserve">Implementation team trains the model on Adult dataset and verifies it runs without errors</w:t>
      </w:r>
    </w:p>
    <w:p>
      <w:pPr>
        <w:pStyle w:val="ListParagraph"/>
        <w:numPr>
          <w:ilvl w:val="0"/>
          <w:numId w:val="2"/>
        </w:numPr>
        <w:spacing w:after="80"/>
      </w:pPr>
      <w:r>
        <w:rPr>
          <w:rFonts w:ascii="Calibri" w:cs="Calibri" w:eastAsia="Calibri" w:hAnsi="Calibri"/>
          <w:sz w:val="20"/>
          <w:szCs w:val="20"/>
        </w:rPr>
        <w:t xml:space="preserve">Implementation team suppresses all warnings and cleans up the code</w:t>
      </w:r>
    </w:p>
    <w:p>
      <w:pPr>
        <w:pStyle w:val="ListParagraph"/>
        <w:numPr>
          <w:ilvl w:val="0"/>
          <w:numId w:val="2"/>
        </w:numPr>
        <w:spacing w:after="80"/>
      </w:pPr>
      <w:r>
        <w:rPr>
          <w:rFonts w:ascii="Calibri" w:cs="Calibri" w:eastAsia="Calibri" w:hAnsi="Calibri"/>
          <w:sz w:val="20"/>
          <w:szCs w:val="20"/>
        </w:rPr>
        <w:t xml:space="preserve">Implementation team commits to a feature branch and opens a Pull Request</w:t>
      </w:r>
    </w:p>
    <w:p>
      <w:pPr>
        <w:pStyle w:val="ListParagraph"/>
        <w:numPr>
          <w:ilvl w:val="0"/>
          <w:numId w:val="2"/>
        </w:numPr>
        <w:spacing w:after="80"/>
      </w:pPr>
      <w:r>
        <w:rPr>
          <w:rFonts w:ascii="Calibri" w:cs="Calibri" w:eastAsia="Calibri" w:hAnsi="Calibri"/>
          <w:sz w:val="20"/>
          <w:szCs w:val="20"/>
        </w:rPr>
        <w:t xml:space="preserve">Hudson reviews the PR and merges it into the main branch</w:t>
      </w:r>
    </w:p>
    <w:p>
      <w:pPr>
        <w:pStyle w:val="ListParagraph"/>
        <w:numPr>
          <w:ilvl w:val="0"/>
          <w:numId w:val="2"/>
        </w:numPr>
        <w:spacing w:after="80"/>
      </w:pPr>
      <w:r>
        <w:rPr>
          <w:rFonts w:ascii="Calibri" w:cs="Calibri" w:eastAsia="Calibri" w:hAnsi="Calibri"/>
          <w:sz w:val="20"/>
          <w:szCs w:val="20"/>
        </w:rPr>
        <w:t xml:space="preserve">Evaluation team pulls the latest changes</w:t>
      </w:r>
    </w:p>
    <w:p>
      <w:pPr>
        <w:pStyle w:val="ListParagraph"/>
        <w:numPr>
          <w:ilvl w:val="0"/>
          <w:numId w:val="2"/>
        </w:numPr>
        <w:spacing w:after="80"/>
      </w:pPr>
      <w:r>
        <w:rPr>
          <w:rFonts w:ascii="Calibri" w:cs="Calibri" w:eastAsia="Calibri" w:hAnsi="Calibri"/>
          <w:sz w:val="20"/>
          <w:szCs w:val="20"/>
        </w:rPr>
        <w:t xml:space="preserve">Evaluation team runs the model through the 6-dimension evaluation pipeline on all 5 datasets</w:t>
      </w:r>
    </w:p>
    <w:p>
      <w:pPr>
        <w:pStyle w:val="ListParagraph"/>
        <w:numPr>
          <w:ilvl w:val="0"/>
          <w:numId w:val="2"/>
        </w:numPr>
        <w:spacing w:after="80"/>
      </w:pPr>
      <w:r>
        <w:rPr>
          <w:rFonts w:ascii="Calibri" w:cs="Calibri" w:eastAsia="Calibri" w:hAnsi="Calibri"/>
          <w:sz w:val="20"/>
          <w:szCs w:val="20"/>
        </w:rPr>
        <w:t xml:space="preserve">Evaluation team reports results to Yeison in his required format</w:t>
      </w:r>
    </w:p>
    <w:p>
      <w:pPr>
        <w:pStyle w:val="ListParagraph"/>
        <w:numPr>
          <w:ilvl w:val="0"/>
          <w:numId w:val="2"/>
        </w:numPr>
        <w:spacing w:after="80"/>
      </w:pPr>
      <w:r>
        <w:rPr>
          <w:rFonts w:ascii="Calibri" w:cs="Calibri" w:eastAsia="Calibri" w:hAnsi="Calibri"/>
          <w:sz w:val="20"/>
          <w:szCs w:val="20"/>
        </w:rPr>
        <w:t xml:space="preserve">Results are compiled into the final Katabatic benchmarking report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Key point for Evaluation team 📋</w:t>
            </w:r>
          </w:p>
          <w:p>
            <w:pPr>
              <w:spacing w:after="0"/>
            </w:pPr>
            <w:r>
              <w:rPr>
                <w:rFonts w:ascii="Calibri" w:cs="Calibri" w:eastAsia="Calibri" w:hAnsi="Calibri"/>
                <w:sz w:val="20"/>
                <w:szCs w:val="20"/>
              </w:rPr>
              <w:t xml:space="preserve">You do not need to understand how the model works internally. You just need to call model.train() and run it through the pipeline. If a model crashes or produces errors, send it back to the Implementation team — it is not ready yet.</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What to do if a model does not work</w:t>
      </w:r>
    </w:p>
    <w:p>
      <w:pPr>
        <w:pStyle w:val="ListParagraph"/>
        <w:numPr>
          <w:ilvl w:val="0"/>
          <w:numId w:val="3"/>
        </w:numPr>
        <w:spacing w:after="80"/>
      </w:pPr>
      <w:r>
        <w:rPr>
          <w:rFonts w:ascii="Calibri" w:cs="Calibri" w:eastAsia="Calibri" w:hAnsi="Calibri"/>
          <w:sz w:val="20"/>
          <w:szCs w:val="20"/>
        </w:rPr>
        <w:t xml:space="preserve">Identify the exact error message</w:t>
      </w:r>
    </w:p>
    <w:p>
      <w:pPr>
        <w:pStyle w:val="ListParagraph"/>
        <w:numPr>
          <w:ilvl w:val="0"/>
          <w:numId w:val="3"/>
        </w:numPr>
        <w:spacing w:after="80"/>
      </w:pPr>
      <w:r>
        <w:rPr>
          <w:rFonts w:ascii="Calibri" w:cs="Calibri" w:eastAsia="Calibri" w:hAnsi="Calibri"/>
          <w:sz w:val="20"/>
          <w:szCs w:val="20"/>
        </w:rPr>
        <w:t xml:space="preserve">Check if the 3 required files exist: models.py, utils.py, __init__.py</w:t>
      </w:r>
    </w:p>
    <w:p>
      <w:pPr>
        <w:pStyle w:val="ListParagraph"/>
        <w:numPr>
          <w:ilvl w:val="0"/>
          <w:numId w:val="3"/>
        </w:numPr>
        <w:spacing w:after="80"/>
      </w:pPr>
      <w:r>
        <w:rPr>
          <w:rFonts w:ascii="Calibri" w:cs="Calibri" w:eastAsia="Calibri" w:hAnsi="Calibri"/>
          <w:sz w:val="20"/>
          <w:szCs w:val="20"/>
        </w:rPr>
        <w:t xml:space="preserve">Check if train(), sample() and evaluate() methods exist</w:t>
      </w:r>
    </w:p>
    <w:p>
      <w:pPr>
        <w:pStyle w:val="ListParagraph"/>
        <w:numPr>
          <w:ilvl w:val="0"/>
          <w:numId w:val="3"/>
        </w:numPr>
        <w:spacing w:after="80"/>
      </w:pPr>
      <w:r>
        <w:rPr>
          <w:rFonts w:ascii="Calibri" w:cs="Calibri" w:eastAsia="Calibri" w:hAnsi="Calibri"/>
          <w:sz w:val="20"/>
          <w:szCs w:val="20"/>
        </w:rPr>
        <w:t xml:space="preserve">If you cannot fix it in 30 minutes, message Hudson with the error and send it back</w:t>
      </w:r>
    </w:p>
    <w:p>
      <w:pPr>
        <w:pStyle w:val="ListParagraph"/>
        <w:numPr>
          <w:ilvl w:val="0"/>
          <w:numId w:val="3"/>
        </w:numPr>
        <w:spacing w:after="80"/>
      </w:pPr>
      <w:r>
        <w:rPr>
          <w:rFonts w:ascii="Calibri" w:cs="Calibri" w:eastAsia="Calibri" w:hAnsi="Calibri"/>
          <w:sz w:val="20"/>
          <w:szCs w:val="20"/>
        </w:rPr>
        <w:t xml:space="preserve">Do not waste hours debugging someone else's model implementation</w:t>
      </w:r>
    </w:p>
    <w:p>
      <w:pPr>
        <w:pBdr>
          <w:bottom w:val="single" w:color="4472C4" w:sz="6"/>
        </w:pBdr>
        <w:spacing w:after="160" w:before="160"/>
      </w:pPr>
      <w:r>
        <w:t xml:space="preserve"/>
      </w:r>
    </w:p>
    <w:p>
      <w:pPr>
        <w:pStyle w:val="Heading1"/>
        <w:spacing w:after="120" w:before="320"/>
      </w:pPr>
      <w:r>
        <w:rPr>
          <w:rFonts w:ascii="Calibri" w:cs="Calibri" w:eastAsia="Calibri" w:hAnsi="Calibri"/>
          <w:b/>
          <w:bCs/>
          <w:color w:val="1a3a6a"/>
          <w:sz w:val="28"/>
          <w:szCs w:val="28"/>
        </w:rPr>
        <w:t xml:space="preserve">Section 11 — The Evaluation Pipeline Branch</w:t>
      </w:r>
    </w:p>
    <w:p>
      <w:pPr>
        <w:spacing w:after="120"/>
      </w:pPr>
      <w:r>
        <w:rPr>
          <w:rFonts w:ascii="Calibri" w:cs="Calibri" w:eastAsia="Calibri" w:hAnsi="Calibri"/>
          <w:sz w:val="20"/>
          <w:szCs w:val="20"/>
        </w:rPr>
        <w:t xml:space="preserve">Yeison has set up a dedicated branch for the Evaluation team. Here is everything you need to know about it.</w:t>
      </w:r>
    </w:p>
    <w:p>
      <w:pPr>
        <w:spacing w:after="80"/>
      </w:pPr>
      <w:r>
        <w:t xml:space="preserve"/>
      </w:r>
    </w:p>
    <w:p>
      <w:pPr>
        <w:pStyle w:val="Heading2"/>
        <w:spacing w:after="80" w:before="240"/>
      </w:pPr>
      <w:r>
        <w:rPr>
          <w:rFonts w:ascii="Calibri" w:cs="Calibri" w:eastAsia="Calibri" w:hAnsi="Calibri"/>
          <w:b/>
          <w:bCs/>
          <w:color w:val="2e4a8a"/>
          <w:sz w:val="24"/>
          <w:szCs w:val="24"/>
        </w:rPr>
        <w:t xml:space="preserve">Getting the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Pull the evaluation-pipeline branch</w:t>
            </w:r>
          </w:p>
          <w:p>
            <w:pPr>
              <w:spacing w:after="0"/>
            </w:pPr>
            <w:r>
              <w:rPr>
                <w:rFonts w:ascii="Calibri" w:cs="Calibri" w:eastAsia="Calibri" w:hAnsi="Calibri"/>
                <w:sz w:val="20"/>
                <w:szCs w:val="20"/>
              </w:rPr>
              <w:t xml:space="preserve">cd ~/katabatic-mentorship-repo
git fetch origin
git checkout evaluation-pipeline
git pull origin evaluation-pipeline
eval (poetry env activate)
python3 -c "import katabatic; print('OK')"</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Important files to read first</w:t>
      </w:r>
    </w:p>
    <w:p>
      <w:pPr>
        <w:spacing w:after="120"/>
      </w:pPr>
      <w:r>
        <w:rPr>
          <w:rFonts w:ascii="Calibri" w:cs="Calibri" w:eastAsia="Calibri" w:hAnsi="Calibri"/>
          <w:sz w:val="20"/>
          <w:szCs w:val="20"/>
        </w:rPr>
        <w:t xml:space="preserve">Before doing anything on this branch, read these files in order:</w:t>
      </w:r>
    </w:p>
    <w:p>
      <w:pPr>
        <w:pStyle w:val="ListParagraph"/>
        <w:numPr>
          <w:ilvl w:val="0"/>
          <w:numId w:val="2"/>
        </w:numPr>
        <w:spacing w:after="80"/>
      </w:pPr>
      <w:r>
        <w:rPr>
          <w:rFonts w:ascii="Calibri" w:cs="Calibri" w:eastAsia="Calibri" w:hAnsi="Calibri"/>
          <w:sz w:val="20"/>
          <w:szCs w:val="20"/>
        </w:rPr>
        <w:t xml:space="preserve">README.md — overview of the whole project and how to get started</w:t>
      </w:r>
    </w:p>
    <w:p>
      <w:pPr>
        <w:pStyle w:val="ListParagraph"/>
        <w:numPr>
          <w:ilvl w:val="0"/>
          <w:numId w:val="2"/>
        </w:numPr>
        <w:spacing w:after="80"/>
      </w:pPr>
      <w:r>
        <w:rPr>
          <w:rFonts w:ascii="Calibri" w:cs="Calibri" w:eastAsia="Calibri" w:hAnsi="Calibri"/>
          <w:sz w:val="20"/>
          <w:szCs w:val="20"/>
        </w:rPr>
        <w:t xml:space="preserve">ARCHITECTURE.md — explains how the codebase is structured</w:t>
      </w:r>
    </w:p>
    <w:p>
      <w:pPr>
        <w:pStyle w:val="ListParagraph"/>
        <w:numPr>
          <w:ilvl w:val="0"/>
          <w:numId w:val="2"/>
        </w:numPr>
        <w:spacing w:after="80"/>
      </w:pPr>
      <w:r>
        <w:rPr>
          <w:rFonts w:ascii="Calibri" w:cs="Calibri" w:eastAsia="Calibri" w:hAnsi="Calibri"/>
          <w:sz w:val="20"/>
          <w:szCs w:val="20"/>
        </w:rPr>
        <w:t xml:space="preserve">Evaluation Pipeline Guide — detailed instructions for running the evaluation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4"/>
              <w:left w:val="single" w:color="4472C4" w:sz="4"/>
              <w:bottom w:val="single" w:color="4472C4" w:sz="4"/>
              <w:right w:val="single" w:color="4472C4" w:sz="4"/>
            </w:tcBorders>
            <w:shd w:fill="e8f0fe" w:val="clear"/>
            <w:tcMar>
              <w:top w:type="dxa" w:w="120"/>
              <w:left w:type="dxa" w:w="180"/>
              <w:bottom w:type="dxa" w:w="120"/>
              <w:right w:type="dxa" w:w="180"/>
            </w:tcMar>
          </w:tcPr>
          <w:p>
            <w:pPr>
              <w:spacing w:after="60"/>
            </w:pPr>
            <w:r>
              <w:rPr>
                <w:rFonts w:ascii="Calibri" w:cs="Calibri" w:eastAsia="Calibri" w:hAnsi="Calibri"/>
                <w:b/>
                <w:bCs/>
                <w:color w:val="1a3a6a"/>
                <w:sz w:val="20"/>
                <w:szCs w:val="20"/>
              </w:rPr>
              <w:t xml:space="preserve">How to read them</w:t>
            </w:r>
          </w:p>
          <w:p>
            <w:pPr>
              <w:spacing w:after="0"/>
            </w:pPr>
            <w:r>
              <w:rPr>
                <w:rFonts w:ascii="Calibri" w:cs="Calibri" w:eastAsia="Calibri" w:hAnsi="Calibri"/>
                <w:sz w:val="20"/>
                <w:szCs w:val="20"/>
              </w:rPr>
              <w:t xml:space="preserve">cat README.md
cat ARCHITECTURE.md
ls docs/ 2&gt;/dev/null || ls *.md</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Working on the evaluation branch</w:t>
      </w:r>
    </w:p>
    <w:p>
      <w:pPr>
        <w:pStyle w:val="ListParagraph"/>
        <w:numPr>
          <w:ilvl w:val="0"/>
          <w:numId w:val="3"/>
        </w:numPr>
        <w:spacing w:after="80"/>
      </w:pPr>
      <w:r>
        <w:rPr>
          <w:rFonts w:ascii="Calibri" w:cs="Calibri" w:eastAsia="Calibri" w:hAnsi="Calibri"/>
          <w:sz w:val="20"/>
          <w:szCs w:val="20"/>
        </w:rPr>
        <w:t xml:space="preserve">Always pull before you start working: git pull origin evaluation-pipeline</w:t>
      </w:r>
    </w:p>
    <w:p>
      <w:pPr>
        <w:pStyle w:val="ListParagraph"/>
        <w:numPr>
          <w:ilvl w:val="0"/>
          <w:numId w:val="3"/>
        </w:numPr>
        <w:spacing w:after="80"/>
      </w:pPr>
      <w:r>
        <w:rPr>
          <w:rFonts w:ascii="Calibri" w:cs="Calibri" w:eastAsia="Calibri" w:hAnsi="Calibri"/>
          <w:sz w:val="20"/>
          <w:szCs w:val="20"/>
        </w:rPr>
        <w:t xml:space="preserve">Do NOT commit broken code — test before committing</w:t>
      </w:r>
    </w:p>
    <w:p>
      <w:pPr>
        <w:pStyle w:val="ListParagraph"/>
        <w:numPr>
          <w:ilvl w:val="0"/>
          <w:numId w:val="3"/>
        </w:numPr>
        <w:spacing w:after="80"/>
      </w:pPr>
      <w:r>
        <w:rPr>
          <w:rFonts w:ascii="Calibri" w:cs="Calibri" w:eastAsia="Calibri" w:hAnsi="Calibri"/>
          <w:sz w:val="20"/>
          <w:szCs w:val="20"/>
        </w:rPr>
        <w:t xml:space="preserve">Follow Yeison's format for results — ask him if you are not sure</w:t>
      </w:r>
    </w:p>
    <w:p>
      <w:pPr>
        <w:pStyle w:val="ListParagraph"/>
        <w:numPr>
          <w:ilvl w:val="0"/>
          <w:numId w:val="3"/>
        </w:numPr>
        <w:spacing w:after="80"/>
      </w:pPr>
      <w:r>
        <w:rPr>
          <w:rFonts w:ascii="Calibri" w:cs="Calibri" w:eastAsia="Calibri" w:hAnsi="Calibri"/>
          <w:sz w:val="20"/>
          <w:szCs w:val="20"/>
        </w:rPr>
        <w:t xml:space="preserve">One model per run — do not try to evaluate multiple models in one script</w:t>
      </w:r>
    </w:p>
    <w:p>
      <w:pPr>
        <w:pStyle w:val="ListParagraph"/>
        <w:numPr>
          <w:ilvl w:val="0"/>
          <w:numId w:val="3"/>
        </w:numPr>
        <w:spacing w:after="80"/>
      </w:pPr>
      <w:r>
        <w:rPr>
          <w:rFonts w:ascii="Calibri" w:cs="Calibri" w:eastAsia="Calibri" w:hAnsi="Calibri"/>
          <w:sz w:val="20"/>
          <w:szCs w:val="20"/>
        </w:rPr>
        <w:t xml:space="preserve">Save all results to the Results/ folder with consistent naming</w:t>
      </w:r>
    </w:p>
    <w:p>
      <w:pPr>
        <w:pBdr>
          <w:bottom w:val="single" w:color="4472C4" w:sz="6"/>
        </w:pBdr>
        <w:spacing w:after="160" w:before="160"/>
      </w:pPr>
      <w:r>
        <w:t xml:space="preserve"/>
      </w:r>
    </w:p>
    <w:p>
      <w:pPr>
        <w:pStyle w:val="Heading1"/>
        <w:spacing w:after="120" w:before="320"/>
      </w:pPr>
      <w:r>
        <w:rPr>
          <w:rFonts w:ascii="Calibri" w:cs="Calibri" w:eastAsia="Calibri" w:hAnsi="Calibri"/>
          <w:b/>
          <w:bCs/>
          <w:color w:val="1a3a6a"/>
          <w:sz w:val="28"/>
          <w:szCs w:val="28"/>
        </w:rPr>
        <w:t xml:space="preserve">Section 12 — Teams Channels and Communication</w:t>
      </w:r>
    </w:p>
    <w:p>
      <w:pPr>
        <w:spacing w:after="120"/>
      </w:pPr>
      <w:r>
        <w:rPr>
          <w:rFonts w:ascii="Calibri" w:cs="Calibri" w:eastAsia="Calibri" w:hAnsi="Calibri"/>
          <w:sz w:val="20"/>
          <w:szCs w:val="20"/>
        </w:rPr>
        <w:t xml:space="preserve">The project uses Microsoft Teams for all communication. Here is how to use it correctly so you do not miss important updates.</w:t>
      </w:r>
    </w:p>
    <w:p>
      <w:pPr>
        <w:spacing w:after="80"/>
      </w:pPr>
      <w:r>
        <w:t xml:space="preserve"/>
      </w:r>
    </w:p>
    <w:p>
      <w:pPr>
        <w:pStyle w:val="Heading2"/>
        <w:spacing w:after="80" w:before="240"/>
      </w:pPr>
      <w:r>
        <w:rPr>
          <w:rFonts w:ascii="Calibri" w:cs="Calibri" w:eastAsia="Calibri" w:hAnsi="Calibri"/>
          <w:b/>
          <w:bCs/>
          <w:color w:val="2e4a8a"/>
          <w:sz w:val="24"/>
          <w:szCs w:val="24"/>
        </w:rPr>
        <w:t xml:space="preserve">Channel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Channel</w:t>
            </w:r>
          </w:p>
        </w:tc>
        <w:tc>
          <w:tcPr>
            <w:tcW w:type="dxa" w:w="380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What it is for</w:t>
            </w:r>
          </w:p>
        </w:tc>
        <w:tc>
          <w:tcPr>
            <w:tcW w:type="dxa" w:w="356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What NOT to post here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Main Katabatic channel</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General project updates, meeting notes, major announcements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Personal questions, off-topic chat</w:t>
            </w:r>
          </w:p>
        </w:tc>
      </w:tr>
      <w:tr>
        <w:tc>
          <w:tcPr>
            <w:tcW w:type="dxa" w:w="20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Evaluation channel (Yeison)</w:t>
            </w:r>
          </w:p>
        </w:tc>
        <w:tc>
          <w:tcPr>
            <w:tcW w:type="dxa" w:w="38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Evaluation pipeline discussions, results, metrics questions only</w:t>
            </w:r>
          </w:p>
        </w:tc>
        <w:tc>
          <w:tcPr>
            <w:tcW w:type="dxa" w:w="35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Model implementation questions, general chat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Direct message to Hudson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Model implementation questions, PR reviews, which model to do next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Evaluation questions</w:t>
            </w:r>
          </w:p>
        </w:tc>
      </w:tr>
      <w:tr>
        <w:tc>
          <w:tcPr>
            <w:tcW w:type="dxa" w:w="20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Direct message to Yeison</w:t>
            </w:r>
          </w:p>
        </w:tc>
        <w:tc>
          <w:tcPr>
            <w:tcW w:type="dxa" w:w="38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Evaluation format questions, pipeline issues, results clarification</w:t>
            </w:r>
          </w:p>
        </w:tc>
        <w:tc>
          <w:tcPr>
            <w:tcW w:type="dxa" w:w="35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Model building questions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Direct message to Rema</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Project-level clarifications, spec questions, escalations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Day-to-day technical questions</w:t>
            </w:r>
          </w:p>
        </w:tc>
      </w:tr>
    </w:tbl>
    <w:p>
      <w:pPr>
        <w:spacing w:after="80"/>
      </w:pPr>
      <w:r>
        <w:t xml:space="preserve"/>
      </w:r>
    </w:p>
    <w:p>
      <w:pPr>
        <w:pStyle w:val="Heading2"/>
        <w:spacing w:after="80" w:before="240"/>
      </w:pPr>
      <w:r>
        <w:rPr>
          <w:rFonts w:ascii="Calibri" w:cs="Calibri" w:eastAsia="Calibri" w:hAnsi="Calibri"/>
          <w:b/>
          <w:bCs/>
          <w:color w:val="2e4a8a"/>
          <w:sz w:val="24"/>
          <w:szCs w:val="24"/>
        </w:rPr>
        <w:t xml:space="preserve">Communication tips</w:t>
      </w:r>
    </w:p>
    <w:p>
      <w:pPr>
        <w:pStyle w:val="ListParagraph"/>
        <w:numPr>
          <w:ilvl w:val="0"/>
          <w:numId w:val="3"/>
        </w:numPr>
        <w:spacing w:after="80"/>
      </w:pPr>
      <w:r>
        <w:rPr>
          <w:rFonts w:ascii="Calibri" w:cs="Calibri" w:eastAsia="Calibri" w:hAnsi="Calibri"/>
          <w:sz w:val="20"/>
          <w:szCs w:val="20"/>
        </w:rPr>
        <w:t xml:space="preserve">React to important messages so the sender knows you have seen them — Yeison specifically asked for this</w:t>
      </w:r>
    </w:p>
    <w:p>
      <w:pPr>
        <w:pStyle w:val="ListParagraph"/>
        <w:numPr>
          <w:ilvl w:val="0"/>
          <w:numId w:val="3"/>
        </w:numPr>
        <w:spacing w:after="80"/>
      </w:pPr>
      <w:r>
        <w:rPr>
          <w:rFonts w:ascii="Calibri" w:cs="Calibri" w:eastAsia="Calibri" w:hAnsi="Calibri"/>
          <w:sz w:val="20"/>
          <w:szCs w:val="20"/>
        </w:rPr>
        <w:t xml:space="preserve">If you miss a meeting, check Teams for notes before asking what was discussed</w:t>
      </w:r>
    </w:p>
    <w:p>
      <w:pPr>
        <w:pStyle w:val="ListParagraph"/>
        <w:numPr>
          <w:ilvl w:val="0"/>
          <w:numId w:val="3"/>
        </w:numPr>
        <w:spacing w:after="80"/>
      </w:pPr>
      <w:r>
        <w:rPr>
          <w:rFonts w:ascii="Calibri" w:cs="Calibri" w:eastAsia="Calibri" w:hAnsi="Calibri"/>
          <w:sz w:val="20"/>
          <w:szCs w:val="20"/>
        </w:rPr>
        <w:t xml:space="preserve">When asking for help always include the exact error message — do not just say it is not working</w:t>
      </w:r>
    </w:p>
    <w:p>
      <w:pPr>
        <w:pStyle w:val="ListParagraph"/>
        <w:numPr>
          <w:ilvl w:val="0"/>
          <w:numId w:val="3"/>
        </w:numPr>
        <w:spacing w:after="80"/>
      </w:pPr>
      <w:r>
        <w:rPr>
          <w:rFonts w:ascii="Calibri" w:cs="Calibri" w:eastAsia="Calibri" w:hAnsi="Calibri"/>
          <w:sz w:val="20"/>
          <w:szCs w:val="20"/>
        </w:rPr>
        <w:t xml:space="preserve">Keep the evaluation channel specific to evaluation — Yeison was clear about this</w:t>
      </w:r>
    </w:p>
    <w:p>
      <w:pPr>
        <w:pStyle w:val="ListParagraph"/>
        <w:numPr>
          <w:ilvl w:val="0"/>
          <w:numId w:val="3"/>
        </w:numPr>
        <w:spacing w:after="80"/>
      </w:pPr>
      <w:r>
        <w:rPr>
          <w:rFonts w:ascii="Calibri" w:cs="Calibri" w:eastAsia="Calibri" w:hAnsi="Calibri"/>
          <w:sz w:val="20"/>
          <w:szCs w:val="20"/>
        </w:rPr>
        <w:t xml:space="preserve">If you have not heard back in 24 hours it is fine to follow up once</w:t>
      </w:r>
    </w:p>
    <w:p>
      <w:pPr>
        <w:pBdr>
          <w:bottom w:val="single" w:color="4472C4" w:sz="6"/>
        </w:pBdr>
        <w:spacing w:after="160" w:before="160"/>
      </w:pPr>
      <w:r>
        <w:t xml:space="preserve"/>
      </w:r>
    </w:p>
    <w:p>
      <w:pPr>
        <w:pStyle w:val="Heading1"/>
        <w:spacing w:after="120" w:before="320"/>
      </w:pPr>
      <w:r>
        <w:rPr>
          <w:rFonts w:ascii="Calibri" w:cs="Calibri" w:eastAsia="Calibri" w:hAnsi="Calibri"/>
          <w:b/>
          <w:bCs/>
          <w:color w:val="1a3a6a"/>
          <w:sz w:val="28"/>
          <w:szCs w:val="28"/>
        </w:rPr>
        <w:t xml:space="preserve">Section 13 — Glossary</w:t>
      </w:r>
    </w:p>
    <w:p>
      <w:pPr>
        <w:spacing w:after="120"/>
      </w:pPr>
      <w:r>
        <w:rPr>
          <w:rFonts w:ascii="Calibri" w:cs="Calibri" w:eastAsia="Calibri" w:hAnsi="Calibri"/>
          <w:sz w:val="20"/>
          <w:szCs w:val="20"/>
        </w:rPr>
        <w:t xml:space="preserve">Quick reference for all the technical terms used in this project: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Term</w:t>
            </w:r>
          </w:p>
        </w:tc>
        <w:tc>
          <w:tcPr>
            <w:tcW w:type="dxa" w:w="7160"/>
            <w:tcBorders>
              <w:top w:val="single" w:color="cccccc" w:sz="4"/>
              <w:left w:val="single" w:color="cccccc" w:sz="4"/>
              <w:bottom w:val="single" w:color="cccccc" w:sz="4"/>
              <w:right w:val="single" w:color="cccccc" w:sz="4"/>
            </w:tcBorders>
            <w:shd w:fill="2e4a8a" w:val="clear"/>
            <w:tcMar>
              <w:top w:type="dxa" w:w="80"/>
              <w:left w:type="dxa" w:w="120"/>
              <w:bottom w:type="dxa" w:w="80"/>
              <w:right w:type="dxa" w:w="120"/>
            </w:tcMar>
          </w:tcPr>
          <w:p>
            <w:r>
              <w:rPr>
                <w:rFonts w:ascii="Calibri" w:cs="Calibri" w:eastAsia="Calibri" w:hAnsi="Calibri"/>
                <w:b/>
                <w:bCs/>
                <w:color w:val="ffffff"/>
                <w:sz w:val="18"/>
                <w:szCs w:val="18"/>
              </w:rPr>
              <w:t xml:space="preserve">Simple definition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Tabular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Data organised in rows and columns — like an Excel spreadsheet</w:t>
            </w:r>
          </w:p>
        </w:tc>
      </w:tr>
      <w:tr>
        <w:tc>
          <w:tcPr>
            <w:tcW w:type="dxa" w:w="2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Synthetic data</w:t>
            </w:r>
          </w:p>
        </w:tc>
        <w:tc>
          <w:tcPr>
            <w:tcW w:type="dxa" w:w="71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Fake data generated by AI that has the same statistical patterns as real data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GAN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Two neural networks competing — one generates fake data, one tries to spot the fake</w:t>
            </w:r>
          </w:p>
        </w:tc>
      </w:tr>
      <w:tr>
        <w:tc>
          <w:tcPr>
            <w:tcW w:type="dxa" w:w="2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TSTR</w:t>
            </w:r>
          </w:p>
        </w:tc>
        <w:tc>
          <w:tcPr>
            <w:tcW w:type="dxa" w:w="71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Train on Synthetic, Test on Real — the main way we measure if synthetic data is useful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TRTR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Train on Real, Test on Real — the gold standard baseline we compare TSTR against</w:t>
            </w:r>
          </w:p>
        </w:tc>
      </w:tr>
      <w:tr>
        <w:tc>
          <w:tcPr>
            <w:tcW w:type="dxa" w:w="2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Utility gap</w:t>
            </w:r>
          </w:p>
        </w:tc>
        <w:tc>
          <w:tcPr>
            <w:tcW w:type="dxa" w:w="71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The difference between TSTR and TRTR performance — smaller is better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F1 Score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A metric that balances precision and recall — ranges from 0 (bad) to 1 (perfect)</w:t>
            </w:r>
          </w:p>
        </w:tc>
      </w:tr>
      <w:tr>
        <w:tc>
          <w:tcPr>
            <w:tcW w:type="dxa" w:w="2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Cross-validation</w:t>
            </w:r>
          </w:p>
        </w:tc>
        <w:tc>
          <w:tcPr>
            <w:tcW w:type="dxa" w:w="71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Testing a model k times on different data splits and averaging the results for reliability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Fidelity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How statistically similar the synthetic data is to the real data</w:t>
            </w:r>
          </w:p>
        </w:tc>
      </w:tr>
      <w:tr>
        <w:tc>
          <w:tcPr>
            <w:tcW w:type="dxa" w:w="2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JSD</w:t>
            </w:r>
          </w:p>
        </w:tc>
        <w:tc>
          <w:tcPr>
            <w:tcW w:type="dxa" w:w="71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Jensen-Shannon Divergence — measures how different two categorical distributions are (0=same, 1=completely different)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Wasserstein Distance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Measures how different two continuous distributions are — lower is better</w:t>
            </w:r>
          </w:p>
        </w:tc>
      </w:tr>
      <w:tr>
        <w:tc>
          <w:tcPr>
            <w:tcW w:type="dxa" w:w="2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NNDR</w:t>
            </w:r>
          </w:p>
        </w:tc>
        <w:tc>
          <w:tcPr>
            <w:tcW w:type="dxa" w:w="71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Nearest Neighbour Distance Ratio — privacy metric that checks if synthetic rows copy real records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Gower Distance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Distance measure designed for mixed-type tabular data (numbers + categories)</w:t>
            </w:r>
          </w:p>
        </w:tc>
      </w:tr>
      <w:tr>
        <w:tc>
          <w:tcPr>
            <w:tcW w:type="dxa" w:w="2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Katabatic</w:t>
            </w:r>
          </w:p>
        </w:tc>
        <w:tc>
          <w:tcPr>
            <w:tcW w:type="dxa" w:w="71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The open-source framework we are all contributing to — a unified platform for synthetic data generation models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Poetry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Python dependency manager — used to install and manage all the project's packages</w:t>
            </w:r>
          </w:p>
        </w:tc>
      </w:tr>
      <w:tr>
        <w:tc>
          <w:tcPr>
            <w:tcW w:type="dxa" w:w="2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pyenv</w:t>
            </w:r>
          </w:p>
        </w:tc>
        <w:tc>
          <w:tcPr>
            <w:tcW w:type="dxa" w:w="71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Tool to manage different Python versions on your machine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Feature branch</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18"/>
                <w:szCs w:val="18"/>
              </w:rPr>
              <w:t xml:space="preserve">A separate Git branch where you do your work before merging it into the main codebase</w:t>
            </w:r>
          </w:p>
        </w:tc>
      </w:tr>
      <w:tr>
        <w:tc>
          <w:tcPr>
            <w:tcW w:type="dxa" w:w="220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Pull Request (PR)</w:t>
            </w:r>
          </w:p>
        </w:tc>
        <w:tc>
          <w:tcPr>
            <w:tcW w:type="dxa" w:w="7160"/>
            <w:tcBorders>
              <w:top w:val="single" w:color="cccccc" w:sz="4"/>
              <w:left w:val="single" w:color="cccccc" w:sz="4"/>
              <w:bottom w:val="single" w:color="cccccc" w:sz="4"/>
              <w:right w:val="single" w:color="cccccc" w:sz="4"/>
            </w:tcBorders>
            <w:shd w:fill="f5f7fb" w:val="clear"/>
            <w:tcMar>
              <w:top w:type="dxa" w:w="80"/>
              <w:left w:type="dxa" w:w="120"/>
              <w:bottom w:type="dxa" w:w="80"/>
              <w:right w:type="dxa" w:w="120"/>
            </w:tcMar>
          </w:tcPr>
          <w:p>
            <w:r>
              <w:rPr>
                <w:rFonts w:ascii="Calibri" w:cs="Calibri" w:eastAsia="Calibri" w:hAnsi="Calibri"/>
                <w:sz w:val="18"/>
                <w:szCs w:val="18"/>
              </w:rPr>
              <w:t xml:space="preserve">A request to merge your feature branch into the main branch — gets reviewed by the team lead</w:t>
            </w:r>
          </w:p>
        </w:tc>
      </w:tr>
    </w:tbl>
    <w:p>
      <w:pPr>
        <w:pBdr>
          <w:bottom w:val="single" w:color="4472C4" w:sz="6"/>
        </w:pBdr>
        <w:spacing w:after="160" w:before="160"/>
      </w:pPr>
      <w:r>
        <w:t xml:space="preserve"/>
      </w:r>
    </w:p>
    <w:p>
      <w:pPr>
        <w:spacing w:after="80" w:before="240"/>
        <w:jc w:val="center"/>
      </w:pPr>
      <w:r>
        <w:rPr>
          <w:rFonts w:ascii="Calibri" w:cs="Calibri" w:eastAsia="Calibri" w:hAnsi="Calibri"/>
          <w:b/>
          <w:bCs/>
          <w:color w:val="1a3a6a"/>
          <w:sz w:val="24"/>
          <w:szCs w:val="24"/>
        </w:rPr>
        <w:t xml:space="preserve">Final Note</w:t>
      </w:r>
    </w:p>
    <w:p>
      <w:pPr>
        <w:spacing w:after="120"/>
      </w:pPr>
      <w:r>
        <w:rPr>
          <w:rFonts w:ascii="Calibri" w:cs="Calibri" w:eastAsia="Calibri" w:hAnsi="Calibri"/>
          <w:sz w:val="20"/>
          <w:szCs w:val="20"/>
        </w:rPr>
        <w:t xml:space="preserve">This guide will be updated as the project evolves. If something is missing, wrong or confusing, message Aditya on Teams and it will be fixed. The whole point of this document is to make your life easier — so if it is not doing that, say something.</w:t>
      </w:r>
    </w:p>
    <w:p>
      <w:pPr>
        <w:spacing w:after="120"/>
      </w:pPr>
      <w:r>
        <w:rPr>
          <w:rFonts w:ascii="Calibri" w:cs="Calibri" w:eastAsia="Calibri" w:hAnsi="Calibri"/>
          <w:sz w:val="20"/>
          <w:szCs w:val="20"/>
        </w:rPr>
        <w:t xml:space="preserve">Good luck this trimester. You have got this. 🚀</w:t>
      </w:r>
    </w:p>
    <w:p>
      <w:pPr>
        <w:spacing w:after="80"/>
      </w:pPr>
      <w:r>
        <w:t xml:space="preserve"/>
      </w:r>
    </w:p>
    <w:p>
      <w:pPr>
        <w:spacing w:after="80"/>
        <w:jc w:val="center"/>
      </w:pPr>
      <w:r>
        <w:rPr>
          <w:rFonts w:ascii="Calibri" w:cs="Calibri" w:eastAsia="Calibri" w:hAnsi="Calibri"/>
          <w:i/>
          <w:iCs/>
          <w:color w:val="444444"/>
          <w:sz w:val="18"/>
          <w:szCs w:val="18"/>
        </w:rPr>
        <w:t xml:space="preserve">Aditya Suhag | Junior Team Leader | Team 4 | Katabatic Project | April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2026-04-21T04:50:22.945Z</dcterms:created>
  <dcterms:modified xsi:type="dcterms:W3CDTF">2026-04-21T04:50:22.945Z</dcterms:modified>
</cp:coreProperties>
</file>

<file path=docProps/custom.xml><?xml version="1.0" encoding="utf-8"?>
<Properties xmlns="http://schemas.openxmlformats.org/officeDocument/2006/custom-properties" xmlns:vt="http://schemas.openxmlformats.org/officeDocument/2006/docPropsVTypes"/>
</file>