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152136" w14:textId="44E18A13" w:rsidR="00A00304" w:rsidRDefault="009B10DE" w:rsidP="009B10DE">
      <w:pPr>
        <w:pStyle w:val="1"/>
      </w:pPr>
      <w:r>
        <w:t>Отчёт о статистическом анализе хроматографических данных</w:t>
      </w:r>
    </w:p>
    <w:p w14:paraId="1B7ADC9D" w14:textId="70AEB899" w:rsidR="009B10DE" w:rsidRDefault="009B10DE" w:rsidP="009B10DE">
      <w:r>
        <w:rPr>
          <w:b/>
        </w:rPr>
        <w:t xml:space="preserve">Источник: </w:t>
      </w:r>
      <w:r>
        <w:t>data.xlsx, лист: fail</w:t>
      </w:r>
    </w:p>
    <w:p w14:paraId="79ECC58E" w14:textId="191B0FCA" w:rsidR="009B10DE" w:rsidRDefault="009B10DE" w:rsidP="009B10DE">
      <w:r>
        <w:rPr>
          <w:b/>
        </w:rPr>
        <w:t xml:space="preserve">Дата генерации: </w:t>
      </w:r>
      <w:r>
        <w:t>2026-06-09 16:38:42</w:t>
      </w:r>
    </w:p>
    <w:p w14:paraId="3E398A94" w14:textId="77753FC7" w:rsidR="009B10DE" w:rsidRDefault="009B10DE" w:rsidP="009B10DE">
      <w:pPr>
        <w:pStyle w:val="2"/>
      </w:pPr>
      <w: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8"/>
      </w:tblGrid>
      <w:tr w:rsidR="009B10DE" w14:paraId="38AEF1A2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3C25E3D7" w14:textId="0ACFAA24" w:rsidR="009B10DE" w:rsidRPr="009B10DE" w:rsidRDefault="009B10DE" w:rsidP="009B10DE">
            <w:pPr>
              <w:ind w:firstLine="0"/>
              <w:jc w:val="center"/>
              <w:rPr>
                <w:b/>
              </w:rPr>
            </w:pPr>
            <w:r w:rsidRPr="009B10DE">
              <w:rPr>
                <w:b/>
              </w:rPr>
              <w:t>ID</w:t>
            </w:r>
          </w:p>
        </w:tc>
        <w:tc>
          <w:tcPr>
            <w:tcW w:w="4678" w:type="dxa"/>
            <w:shd w:val="clear" w:color="auto" w:fill="auto"/>
          </w:tcPr>
          <w:p w14:paraId="14A27D55" w14:textId="5BBECC8A" w:rsidR="009B10DE" w:rsidRPr="009B10DE" w:rsidRDefault="009B10DE" w:rsidP="009B10DE">
            <w:pPr>
              <w:ind w:firstLine="0"/>
              <w:jc w:val="center"/>
              <w:rPr>
                <w:b/>
              </w:rPr>
            </w:pPr>
            <w:r w:rsidRPr="009B10DE">
              <w:rPr>
                <w:b/>
              </w:rPr>
              <w:t>Площадь</w:t>
            </w:r>
          </w:p>
        </w:tc>
      </w:tr>
      <w:tr w:rsidR="009B10DE" w14:paraId="21FD1413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2A789FD5" w14:textId="41B9C371" w:rsidR="009B10DE" w:rsidRDefault="009B10DE" w:rsidP="009B10DE">
            <w:pPr>
              <w:ind w:firstLine="0"/>
              <w:jc w:val="center"/>
            </w:pPr>
            <w:r>
              <w:t>S1</w:t>
            </w:r>
          </w:p>
        </w:tc>
        <w:tc>
          <w:tcPr>
            <w:tcW w:w="4678" w:type="dxa"/>
            <w:shd w:val="clear" w:color="auto" w:fill="auto"/>
          </w:tcPr>
          <w:p w14:paraId="709868E5" w14:textId="0E8BA2D1" w:rsidR="009B10DE" w:rsidRDefault="009B10DE" w:rsidP="009B10DE">
            <w:pPr>
              <w:ind w:firstLine="0"/>
              <w:jc w:val="center"/>
            </w:pPr>
            <w:r>
              <w:t>5042.3</w:t>
            </w:r>
          </w:p>
        </w:tc>
      </w:tr>
      <w:tr w:rsidR="009B10DE" w14:paraId="7C0A642C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04F7F28D" w14:textId="1DF1DA75" w:rsidR="009B10DE" w:rsidRDefault="009B10DE" w:rsidP="009B10DE">
            <w:pPr>
              <w:ind w:firstLine="0"/>
              <w:jc w:val="center"/>
            </w:pPr>
            <w:r>
              <w:t>S2</w:t>
            </w:r>
          </w:p>
        </w:tc>
        <w:tc>
          <w:tcPr>
            <w:tcW w:w="4678" w:type="dxa"/>
            <w:shd w:val="clear" w:color="auto" w:fill="auto"/>
          </w:tcPr>
          <w:p w14:paraId="3720AFF0" w14:textId="62568CA0" w:rsidR="009B10DE" w:rsidRDefault="009B10DE" w:rsidP="009B10DE">
            <w:pPr>
              <w:ind w:firstLine="0"/>
              <w:jc w:val="center"/>
            </w:pPr>
            <w:r>
              <w:t>5389.7</w:t>
            </w:r>
          </w:p>
        </w:tc>
      </w:tr>
      <w:tr w:rsidR="009B10DE" w14:paraId="2CE44825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35B1F1F5" w14:textId="2D5DB2F6" w:rsidR="009B10DE" w:rsidRDefault="009B10DE" w:rsidP="009B10DE">
            <w:pPr>
              <w:ind w:firstLine="0"/>
              <w:jc w:val="center"/>
            </w:pPr>
            <w:r>
              <w:t>S3</w:t>
            </w:r>
          </w:p>
        </w:tc>
        <w:tc>
          <w:tcPr>
            <w:tcW w:w="4678" w:type="dxa"/>
            <w:shd w:val="clear" w:color="auto" w:fill="auto"/>
          </w:tcPr>
          <w:p w14:paraId="069C1528" w14:textId="7EA7633A" w:rsidR="009B10DE" w:rsidRDefault="009B10DE" w:rsidP="009B10DE">
            <w:pPr>
              <w:ind w:firstLine="0"/>
              <w:jc w:val="center"/>
            </w:pPr>
            <w:r>
              <w:t>5201.4</w:t>
            </w:r>
          </w:p>
        </w:tc>
      </w:tr>
      <w:tr w:rsidR="009B10DE" w14:paraId="3BE8FD3D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4CB07826" w14:textId="76969C6E" w:rsidR="009B10DE" w:rsidRDefault="009B10DE" w:rsidP="009B10DE">
            <w:pPr>
              <w:ind w:firstLine="0"/>
              <w:jc w:val="center"/>
            </w:pPr>
            <w:r>
              <w:t>S4</w:t>
            </w:r>
          </w:p>
        </w:tc>
        <w:tc>
          <w:tcPr>
            <w:tcW w:w="4678" w:type="dxa"/>
            <w:shd w:val="clear" w:color="auto" w:fill="auto"/>
          </w:tcPr>
          <w:p w14:paraId="28FE394D" w14:textId="0AFC2B9D" w:rsidR="009B10DE" w:rsidRDefault="009B10DE" w:rsidP="009B10DE">
            <w:pPr>
              <w:ind w:firstLine="0"/>
              <w:jc w:val="center"/>
            </w:pPr>
            <w:r>
              <w:t>5487.2</w:t>
            </w:r>
          </w:p>
        </w:tc>
      </w:tr>
      <w:tr w:rsidR="009B10DE" w14:paraId="12D9ED1F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7447E4D3" w14:textId="0721DF0F" w:rsidR="009B10DE" w:rsidRDefault="009B10DE" w:rsidP="009B10DE">
            <w:pPr>
              <w:ind w:firstLine="0"/>
              <w:jc w:val="center"/>
            </w:pPr>
            <w:r>
              <w:t>S5</w:t>
            </w:r>
          </w:p>
        </w:tc>
        <w:tc>
          <w:tcPr>
            <w:tcW w:w="4678" w:type="dxa"/>
            <w:shd w:val="clear" w:color="auto" w:fill="auto"/>
          </w:tcPr>
          <w:p w14:paraId="0522606D" w14:textId="3976FEB1" w:rsidR="009B10DE" w:rsidRDefault="009B10DE" w:rsidP="009B10DE">
            <w:pPr>
              <w:ind w:firstLine="0"/>
              <w:jc w:val="center"/>
            </w:pPr>
            <w:r>
              <w:t>5312.6</w:t>
            </w:r>
          </w:p>
        </w:tc>
      </w:tr>
      <w:tr w:rsidR="009B10DE" w14:paraId="23478BEC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4D6A8897" w14:textId="2515A7A4" w:rsidR="009B10DE" w:rsidRDefault="009B10DE" w:rsidP="009B10DE">
            <w:pPr>
              <w:ind w:firstLine="0"/>
              <w:jc w:val="center"/>
            </w:pPr>
            <w:r>
              <w:t>S6</w:t>
            </w:r>
          </w:p>
        </w:tc>
        <w:tc>
          <w:tcPr>
            <w:tcW w:w="4678" w:type="dxa"/>
            <w:shd w:val="clear" w:color="auto" w:fill="auto"/>
          </w:tcPr>
          <w:p w14:paraId="0B06E9E4" w14:textId="4ACD022A" w:rsidR="009B10DE" w:rsidRDefault="009B10DE" w:rsidP="009B10DE">
            <w:pPr>
              <w:ind w:firstLine="0"/>
              <w:jc w:val="center"/>
            </w:pPr>
            <w:r>
              <w:t>4898.5</w:t>
            </w:r>
          </w:p>
        </w:tc>
      </w:tr>
    </w:tbl>
    <w:p w14:paraId="681CAA07" w14:textId="5B07DE5B" w:rsidR="009B10DE" w:rsidRDefault="009B10DE" w:rsidP="009B10DE">
      <w:pPr>
        <w:pStyle w:val="2"/>
      </w:pPr>
      <w:r>
        <w:t>Результаты расчётов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8"/>
      </w:tblGrid>
      <w:tr w:rsidR="009B10DE" w14:paraId="340DDC26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46356CD2" w14:textId="1880DDF1" w:rsidR="009B10DE" w:rsidRPr="009B10DE" w:rsidRDefault="009B10DE" w:rsidP="009B10DE">
            <w:pPr>
              <w:ind w:firstLine="0"/>
              <w:jc w:val="center"/>
              <w:rPr>
                <w:b/>
              </w:rPr>
            </w:pPr>
            <w:r w:rsidRPr="009B10DE">
              <w:rPr>
                <w:b/>
              </w:rPr>
              <w:t>Показатель</w:t>
            </w:r>
          </w:p>
        </w:tc>
        <w:tc>
          <w:tcPr>
            <w:tcW w:w="4678" w:type="dxa"/>
            <w:shd w:val="clear" w:color="auto" w:fill="auto"/>
          </w:tcPr>
          <w:p w14:paraId="0A9C9507" w14:textId="22CF141C" w:rsidR="009B10DE" w:rsidRPr="009B10DE" w:rsidRDefault="009B10DE" w:rsidP="009B10DE">
            <w:pPr>
              <w:ind w:firstLine="0"/>
              <w:jc w:val="center"/>
              <w:rPr>
                <w:b/>
              </w:rPr>
            </w:pPr>
            <w:r w:rsidRPr="009B10DE">
              <w:rPr>
                <w:b/>
              </w:rPr>
              <w:t>Значение</w:t>
            </w:r>
          </w:p>
        </w:tc>
      </w:tr>
      <w:tr w:rsidR="009B10DE" w14:paraId="0EFD2B85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2C376E6" w14:textId="7D433A6E" w:rsidR="009B10DE" w:rsidRDefault="009B10DE" w:rsidP="009B10DE">
            <w:pPr>
              <w:ind w:firstLine="0"/>
              <w:jc w:val="center"/>
            </w:pPr>
            <w:r>
              <w:t>Количество измерений</w:t>
            </w:r>
          </w:p>
        </w:tc>
        <w:tc>
          <w:tcPr>
            <w:tcW w:w="4678" w:type="dxa"/>
            <w:shd w:val="clear" w:color="auto" w:fill="auto"/>
          </w:tcPr>
          <w:p w14:paraId="6FB507E7" w14:textId="17257A03" w:rsidR="009B10DE" w:rsidRDefault="009B10DE" w:rsidP="009B10DE">
            <w:pPr>
              <w:ind w:firstLine="0"/>
              <w:jc w:val="center"/>
            </w:pPr>
            <w:r>
              <w:t>6</w:t>
            </w:r>
          </w:p>
        </w:tc>
      </w:tr>
      <w:tr w:rsidR="009B10DE" w14:paraId="199CB196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217B57DF" w14:textId="13C675DF" w:rsidR="009B10DE" w:rsidRDefault="009B10DE" w:rsidP="009B10DE">
            <w:pPr>
              <w:ind w:firstLine="0"/>
              <w:jc w:val="center"/>
            </w:pPr>
            <w:r>
              <w:t>Среднее арифметическое (площадь)</w:t>
            </w:r>
          </w:p>
        </w:tc>
        <w:tc>
          <w:tcPr>
            <w:tcW w:w="4678" w:type="dxa"/>
            <w:shd w:val="clear" w:color="auto" w:fill="auto"/>
          </w:tcPr>
          <w:p w14:paraId="13E6D597" w14:textId="3FA4A901" w:rsidR="009B10DE" w:rsidRDefault="009B10DE" w:rsidP="009B10DE">
            <w:pPr>
              <w:ind w:firstLine="0"/>
              <w:jc w:val="center"/>
            </w:pPr>
            <w:r>
              <w:t>5221.95</w:t>
            </w:r>
          </w:p>
        </w:tc>
      </w:tr>
      <w:tr w:rsidR="009B10DE" w14:paraId="100E8420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2B559605" w14:textId="2AF45FA9" w:rsidR="009B10DE" w:rsidRDefault="009B10DE" w:rsidP="009B10DE">
            <w:pPr>
              <w:ind w:firstLine="0"/>
              <w:jc w:val="center"/>
            </w:pPr>
            <w:r>
              <w:t>Стандартное отклонение (СКО)</w:t>
            </w:r>
          </w:p>
        </w:tc>
        <w:tc>
          <w:tcPr>
            <w:tcW w:w="4678" w:type="dxa"/>
            <w:shd w:val="clear" w:color="auto" w:fill="auto"/>
          </w:tcPr>
          <w:p w14:paraId="0D68FF15" w14:textId="7C069721" w:rsidR="009B10DE" w:rsidRDefault="009B10DE" w:rsidP="009B10DE">
            <w:pPr>
              <w:ind w:firstLine="0"/>
              <w:jc w:val="center"/>
            </w:pPr>
            <w:r>
              <w:t>220.9214</w:t>
            </w:r>
          </w:p>
        </w:tc>
      </w:tr>
      <w:tr w:rsidR="009B10DE" w14:paraId="669145D2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7EF7BA5" w14:textId="23E0CACC" w:rsidR="009B10DE" w:rsidRDefault="009B10DE" w:rsidP="009B10DE">
            <w:pPr>
              <w:ind w:firstLine="0"/>
              <w:jc w:val="center"/>
            </w:pPr>
            <w:r>
              <w:t>Относительное СКО, %</w:t>
            </w:r>
          </w:p>
        </w:tc>
        <w:tc>
          <w:tcPr>
            <w:tcW w:w="4678" w:type="dxa"/>
            <w:shd w:val="clear" w:color="auto" w:fill="auto"/>
          </w:tcPr>
          <w:p w14:paraId="59672F5F" w14:textId="01D0A6B1" w:rsidR="009B10DE" w:rsidRDefault="009B10DE" w:rsidP="009B10DE">
            <w:pPr>
              <w:ind w:firstLine="0"/>
              <w:jc w:val="center"/>
            </w:pPr>
            <w:r>
              <w:t>4.2306</w:t>
            </w:r>
          </w:p>
        </w:tc>
      </w:tr>
      <w:tr w:rsidR="009B10DE" w14:paraId="71C6677B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6E308239" w14:textId="3C9778B7" w:rsidR="009B10DE" w:rsidRDefault="009B10DE" w:rsidP="009B10DE">
            <w:pPr>
              <w:ind w:firstLine="0"/>
              <w:jc w:val="center"/>
            </w:pPr>
            <w:r>
              <w:t>Минимум</w:t>
            </w:r>
          </w:p>
        </w:tc>
        <w:tc>
          <w:tcPr>
            <w:tcW w:w="4678" w:type="dxa"/>
            <w:shd w:val="clear" w:color="auto" w:fill="auto"/>
          </w:tcPr>
          <w:p w14:paraId="5600A4FD" w14:textId="19FEE8F7" w:rsidR="009B10DE" w:rsidRDefault="009B10DE" w:rsidP="009B10DE">
            <w:pPr>
              <w:ind w:firstLine="0"/>
              <w:jc w:val="center"/>
            </w:pPr>
            <w:r>
              <w:t>4898.5</w:t>
            </w:r>
          </w:p>
        </w:tc>
      </w:tr>
      <w:tr w:rsidR="009B10DE" w14:paraId="0B74BCEF" w14:textId="77777777" w:rsidTr="009B10DE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637CD743" w14:textId="633C0619" w:rsidR="009B10DE" w:rsidRDefault="009B10DE" w:rsidP="009B10DE">
            <w:pPr>
              <w:ind w:firstLine="0"/>
              <w:jc w:val="center"/>
            </w:pPr>
            <w:r>
              <w:t>Максимум</w:t>
            </w:r>
          </w:p>
        </w:tc>
        <w:tc>
          <w:tcPr>
            <w:tcW w:w="4678" w:type="dxa"/>
            <w:shd w:val="clear" w:color="auto" w:fill="auto"/>
          </w:tcPr>
          <w:p w14:paraId="475B0FAA" w14:textId="10C2DA08" w:rsidR="009B10DE" w:rsidRDefault="009B10DE" w:rsidP="009B10DE">
            <w:pPr>
              <w:ind w:firstLine="0"/>
              <w:jc w:val="center"/>
            </w:pPr>
            <w:r>
              <w:t>5487.2</w:t>
            </w:r>
          </w:p>
        </w:tc>
      </w:tr>
    </w:tbl>
    <w:p w14:paraId="57EA4178" w14:textId="29D6724B" w:rsidR="009B10DE" w:rsidRDefault="009B10DE" w:rsidP="009B10DE">
      <w:pPr>
        <w:pStyle w:val="2"/>
      </w:pPr>
      <w:r>
        <w:lastRenderedPageBreak/>
        <w:t>Графическое представление данных</w:t>
      </w:r>
    </w:p>
    <w:p w14:paraId="22EB61EB" w14:textId="458A7861" w:rsidR="009B10DE" w:rsidRDefault="009B10DE" w:rsidP="009B10DE">
      <w:pPr>
        <w:ind w:firstLine="0"/>
        <w:jc w:val="center"/>
      </w:pPr>
      <w:r>
        <w:object w:dxaOrig="17279" w:dyaOrig="8160" w14:anchorId="0D0726B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2pt;height:176.75pt" o:ole="">
            <v:imagedata r:id="rId5" o:title=""/>
          </v:shape>
          <o:OLEObject Type="Embed" ProgID="Excel.Sheet.12" ShapeID="_x0000_i1025" DrawAspect="Content" ObjectID="_1842528281" r:id="rId6"/>
        </w:object>
      </w:r>
    </w:p>
    <w:p w14:paraId="6C38EF63" w14:textId="64F2ECC8" w:rsidR="009B10DE" w:rsidRDefault="009B10DE" w:rsidP="009B10DE">
      <w:pPr>
        <w:pStyle w:val="2"/>
      </w:pPr>
      <w:r>
        <w:t>Вердикт о прецизионности</w:t>
      </w:r>
    </w:p>
    <w:p w14:paraId="5672A319" w14:textId="776463D7" w:rsidR="009B10DE" w:rsidRPr="009B10DE" w:rsidRDefault="009B10DE" w:rsidP="009B10DE">
      <w:r>
        <w:t xml:space="preserve">Прецизионность </w:t>
      </w:r>
      <w:r>
        <w:rPr>
          <w:b/>
        </w:rPr>
        <w:t>НЕ соответствует</w:t>
      </w:r>
      <w:r>
        <w:t xml:space="preserve"> критерию (ОСКО &gt; 2%)</w:t>
      </w:r>
    </w:p>
    <w:sectPr w:rsidR="009B10DE" w:rsidRPr="009B10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2B1E03"/>
    <w:multiLevelType w:val="multilevel"/>
    <w:tmpl w:val="9C585264"/>
    <w:lvl w:ilvl="0">
      <w:start w:val="1"/>
      <w:numFmt w:val="decimal"/>
      <w:pStyle w:val="1"/>
      <w:lvlText w:val="%1."/>
      <w:lvlJc w:val="left"/>
      <w:pPr>
        <w:ind w:left="709" w:firstLine="0"/>
      </w:pPr>
    </w:lvl>
    <w:lvl w:ilvl="1">
      <w:start w:val="1"/>
      <w:numFmt w:val="decimal"/>
      <w:pStyle w:val="2"/>
      <w:lvlText w:val="%1.%2."/>
      <w:lvlJc w:val="left"/>
      <w:pPr>
        <w:ind w:left="709" w:firstLine="0"/>
      </w:pPr>
    </w:lvl>
    <w:lvl w:ilvl="2">
      <w:start w:val="1"/>
      <w:numFmt w:val="decimal"/>
      <w:pStyle w:val="3"/>
      <w:lvlText w:val="%1.%2.%3."/>
      <w:lvlJc w:val="left"/>
      <w:pPr>
        <w:ind w:left="709" w:firstLine="0"/>
      </w:pPr>
    </w:lvl>
    <w:lvl w:ilvl="3">
      <w:start w:val="1"/>
      <w:numFmt w:val="decimal"/>
      <w:pStyle w:val="4"/>
      <w:lvlText w:val="%1.%2.%3.%4."/>
      <w:lvlJc w:val="left"/>
      <w:pPr>
        <w:ind w:left="709" w:firstLine="0"/>
      </w:pPr>
    </w:lvl>
    <w:lvl w:ilvl="4">
      <w:start w:val="1"/>
      <w:numFmt w:val="decimal"/>
      <w:pStyle w:val="5"/>
      <w:lvlText w:val="%1.%2.%3.%4.%5."/>
      <w:lvlJc w:val="left"/>
      <w:pPr>
        <w:ind w:left="709" w:firstLine="0"/>
      </w:pPr>
    </w:lvl>
    <w:lvl w:ilvl="5">
      <w:start w:val="1"/>
      <w:numFmt w:val="decimal"/>
      <w:pStyle w:val="6"/>
      <w:lvlText w:val="%1.%2.%3.%4.%5.%6."/>
      <w:lvlJc w:val="left"/>
      <w:pPr>
        <w:ind w:left="709" w:firstLine="0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0DE"/>
    <w:rsid w:val="00056AEF"/>
    <w:rsid w:val="000F251A"/>
    <w:rsid w:val="00167B1B"/>
    <w:rsid w:val="00187034"/>
    <w:rsid w:val="00267C82"/>
    <w:rsid w:val="007F05C3"/>
    <w:rsid w:val="0087247D"/>
    <w:rsid w:val="009B10DE"/>
    <w:rsid w:val="00A00304"/>
    <w:rsid w:val="00A43481"/>
    <w:rsid w:val="00D27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B3645B"/>
  <w15:chartTrackingRefBased/>
  <w15:docId w15:val="{F56D4CA3-E04B-4F40-A657-0083EB23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6AEF"/>
    <w:pPr>
      <w:spacing w:after="0" w:line="240" w:lineRule="auto"/>
      <w:ind w:firstLine="709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6AEF"/>
    <w:pPr>
      <w:keepNext/>
      <w:keepLines/>
      <w:numPr>
        <w:numId w:val="12"/>
      </w:numPr>
      <w:spacing w:before="240" w:after="240"/>
      <w:outlineLvl w:val="0"/>
    </w:pPr>
    <w:rPr>
      <w:rFonts w:eastAsiaTheme="majorEastAsia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56AEF"/>
    <w:pPr>
      <w:keepNext/>
      <w:keepLines/>
      <w:numPr>
        <w:ilvl w:val="1"/>
        <w:numId w:val="12"/>
      </w:numPr>
      <w:spacing w:before="240" w:after="240"/>
      <w:outlineLvl w:val="1"/>
    </w:pPr>
    <w:rPr>
      <w:rFonts w:eastAsiaTheme="majorEastAsia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6AEF"/>
    <w:pPr>
      <w:keepNext/>
      <w:keepLines/>
      <w:numPr>
        <w:ilvl w:val="2"/>
        <w:numId w:val="12"/>
      </w:numPr>
      <w:spacing w:before="240" w:after="240"/>
      <w:outlineLvl w:val="2"/>
    </w:pPr>
    <w:rPr>
      <w:rFonts w:eastAsiaTheme="majorEastAsia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6AEF"/>
    <w:pPr>
      <w:keepNext/>
      <w:keepLines/>
      <w:numPr>
        <w:ilvl w:val="3"/>
        <w:numId w:val="12"/>
      </w:numPr>
      <w:spacing w:before="240" w:after="240"/>
      <w:outlineLvl w:val="3"/>
    </w:pPr>
    <w:rPr>
      <w:rFonts w:eastAsiaTheme="majorEastAsia"/>
      <w:b/>
      <w:iCs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6AEF"/>
    <w:pPr>
      <w:keepNext/>
      <w:keepLines/>
      <w:numPr>
        <w:ilvl w:val="4"/>
        <w:numId w:val="12"/>
      </w:numPr>
      <w:spacing w:before="240" w:after="240"/>
      <w:outlineLvl w:val="4"/>
    </w:pPr>
    <w:rPr>
      <w:rFonts w:eastAsiaTheme="majorEastAsia"/>
      <w:b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6AEF"/>
    <w:pPr>
      <w:keepNext/>
      <w:keepLines/>
      <w:numPr>
        <w:ilvl w:val="5"/>
        <w:numId w:val="12"/>
      </w:numPr>
      <w:spacing w:before="240" w:after="240"/>
      <w:outlineLvl w:val="5"/>
    </w:pPr>
    <w:rPr>
      <w:rFonts w:eastAsiaTheme="majorEastAsia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6AEF"/>
    <w:rPr>
      <w:rFonts w:eastAsiaTheme="majorEastAsia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056AEF"/>
    <w:rPr>
      <w:rFonts w:eastAsiaTheme="majorEastAsia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56AEF"/>
    <w:rPr>
      <w:rFonts w:eastAsiaTheme="majorEastAsia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56AEF"/>
    <w:rPr>
      <w:rFonts w:eastAsiaTheme="majorEastAsia"/>
      <w:b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56AEF"/>
    <w:rPr>
      <w:rFonts w:eastAsiaTheme="majorEastAsia"/>
      <w:b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56AEF"/>
    <w:rPr>
      <w:rFonts w:eastAsiaTheme="majorEastAsia"/>
      <w:b/>
      <w:sz w:val="28"/>
    </w:rPr>
  </w:style>
  <w:style w:type="table" w:styleId="a3">
    <w:name w:val="Table Grid"/>
    <w:basedOn w:val="a1"/>
    <w:uiPriority w:val="39"/>
    <w:rsid w:val="00167B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Custom">
    <w:name w:val="TableCustom"/>
    <w:basedOn w:val="a1"/>
    <w:uiPriority w:val="99"/>
    <w:rsid w:val="0026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</cp:revision>
  <dcterms:created xsi:type="dcterms:W3CDTF">2026-06-09T13:38:00Z</dcterms:created>
  <dcterms:modified xsi:type="dcterms:W3CDTF">2026-06-09T13:38:00Z</dcterms:modified>
</cp:coreProperties>
</file>