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3A" w:rsidRPr="00DF793A" w:rsidRDefault="00DF793A" w:rsidP="00DF793A">
      <w:pPr>
        <w:pStyle w:val="a3"/>
        <w:numPr>
          <w:ilvl w:val="0"/>
          <w:numId w:val="1"/>
        </w:numPr>
        <w:rPr>
          <w:rFonts w:ascii="Times New Roman" w:hAnsi="Times New Roman" w:cs="Times New Roman"/>
          <w:b/>
          <w:sz w:val="24"/>
          <w:szCs w:val="24"/>
        </w:rPr>
      </w:pPr>
      <w:r w:rsidRPr="00DF793A">
        <w:rPr>
          <w:rFonts w:ascii="Times New Roman" w:hAnsi="Times New Roman" w:cs="Times New Roman"/>
          <w:b/>
          <w:sz w:val="24"/>
          <w:szCs w:val="24"/>
        </w:rPr>
        <w:t>Прокурорский надзор за исполнением законов (общий надзор).</w:t>
      </w:r>
    </w:p>
    <w:p w:rsidR="00DF793A" w:rsidRDefault="00DF793A" w:rsidP="00DF793A">
      <w:pPr>
        <w:rPr>
          <w:rFonts w:ascii="Times New Roman" w:hAnsi="Times New Roman" w:cs="Times New Roman"/>
          <w:sz w:val="24"/>
          <w:szCs w:val="24"/>
        </w:rPr>
      </w:pPr>
    </w:p>
    <w:p w:rsidR="00DF793A" w:rsidRPr="00DF793A" w:rsidRDefault="00DF793A" w:rsidP="00DF793A">
      <w:pPr>
        <w:pStyle w:val="a4"/>
        <w:spacing w:before="0" w:beforeAutospacing="0" w:after="0" w:afterAutospacing="0" w:line="360" w:lineRule="auto"/>
        <w:ind w:right="375" w:firstLine="83"/>
        <w:jc w:val="both"/>
      </w:pPr>
      <w:r w:rsidRPr="00DF793A">
        <w:t>Надзор за исполнением законов (общий надзор) является ведущей отраслью прокурорского надзора, с помощью которого осуществляется широкий комплекс стоящих перед прокуратурой задач по обеспечению верховенства Конституции РФ и действующих на ее территории законов, единства и укрепления законности, защиты прав и свобод человека и гражданина, охраняемых законом интересов личности, общества и государства.</w:t>
      </w:r>
    </w:p>
    <w:p w:rsidR="00DF793A" w:rsidRPr="00DF793A" w:rsidRDefault="00DF793A" w:rsidP="00DF793A">
      <w:pPr>
        <w:pStyle w:val="a4"/>
        <w:spacing w:before="0" w:beforeAutospacing="0" w:after="0" w:afterAutospacing="0" w:line="360" w:lineRule="auto"/>
        <w:ind w:right="375" w:firstLine="83"/>
        <w:jc w:val="both"/>
      </w:pPr>
      <w:r w:rsidRPr="00DF793A">
        <w:rPr>
          <w:rStyle w:val="a5"/>
          <w:b w:val="0"/>
        </w:rPr>
        <w:t>Предмет надзора включает:</w:t>
      </w:r>
    </w:p>
    <w:p w:rsidR="00DF793A" w:rsidRPr="00DF793A" w:rsidRDefault="00DF793A" w:rsidP="00DF793A">
      <w:pPr>
        <w:pStyle w:val="a4"/>
        <w:spacing w:before="0" w:beforeAutospacing="0" w:after="0" w:afterAutospacing="0" w:line="360" w:lineRule="auto"/>
        <w:ind w:right="375" w:firstLine="83"/>
        <w:jc w:val="both"/>
      </w:pPr>
      <w:r w:rsidRPr="00DF793A">
        <w:t>1. Соблюдение Конституции РФ;</w:t>
      </w:r>
    </w:p>
    <w:p w:rsidR="00DF793A" w:rsidRPr="00DF793A" w:rsidRDefault="00DF793A" w:rsidP="00DF793A">
      <w:pPr>
        <w:pStyle w:val="a4"/>
        <w:spacing w:before="0" w:beforeAutospacing="0" w:after="0" w:afterAutospacing="0" w:line="360" w:lineRule="auto"/>
        <w:ind w:right="375" w:firstLine="83"/>
        <w:jc w:val="both"/>
      </w:pPr>
      <w:r w:rsidRPr="00DF793A">
        <w:t>2. Исполнение законов, действующих на территории РФ, федеральными министерствами, государственными службами и иными федеральными органами исполнительной власти, представительными (законодательными) и исполнительными органам и государственной власти субъектов РФ, органами местного самоуправления, органами военного управления, органами контроля, их должностными лицами, а также органами управления и руководителями коммерческих и некоммерческих организаций;</w:t>
      </w:r>
    </w:p>
    <w:p w:rsidR="00DF793A" w:rsidRPr="00DF793A" w:rsidRDefault="00DF793A" w:rsidP="00DF793A">
      <w:pPr>
        <w:pStyle w:val="a4"/>
        <w:spacing w:before="0" w:beforeAutospacing="0" w:after="0" w:afterAutospacing="0" w:line="360" w:lineRule="auto"/>
        <w:ind w:right="375" w:firstLine="83"/>
        <w:jc w:val="both"/>
      </w:pPr>
      <w:r w:rsidRPr="00DF793A">
        <w:t>3. Соответствие законам правовых актов, издаваемых (принимаемых) перечисленными выше органами и должностными лицами.</w:t>
      </w:r>
    </w:p>
    <w:p w:rsidR="00DF793A" w:rsidRPr="00DF793A" w:rsidRDefault="00DF793A" w:rsidP="00DF793A">
      <w:pPr>
        <w:pStyle w:val="a4"/>
        <w:spacing w:before="0" w:beforeAutospacing="0" w:after="0" w:afterAutospacing="0" w:line="360" w:lineRule="auto"/>
        <w:ind w:right="375" w:firstLine="83"/>
        <w:jc w:val="both"/>
      </w:pPr>
      <w:r w:rsidRPr="00DF793A">
        <w:t>В отличие от других отраслей прокурорский надзор за исполнением законов является наиболее широкой и многогранной отраслью, охватывающей подавляющее большинство законов. По числу и разнообразию органов, за исполнением законов которыми осуществляется надзор, эта отрасль является наиболее сложной и трудоемкой.</w:t>
      </w:r>
    </w:p>
    <w:p w:rsidR="00DF793A" w:rsidRPr="00DF793A" w:rsidRDefault="00DF793A" w:rsidP="00DF793A">
      <w:pPr>
        <w:pStyle w:val="a4"/>
        <w:spacing w:before="0" w:beforeAutospacing="0" w:after="0" w:afterAutospacing="0" w:line="360" w:lineRule="auto"/>
        <w:ind w:right="375" w:firstLine="83"/>
        <w:jc w:val="both"/>
      </w:pPr>
      <w:r w:rsidRPr="00DF793A">
        <w:rPr>
          <w:rStyle w:val="a5"/>
          <w:b w:val="0"/>
        </w:rPr>
        <w:t>Объектами надзора</w:t>
      </w:r>
      <w:r>
        <w:rPr>
          <w:rStyle w:val="a5"/>
          <w:b w:val="0"/>
        </w:rPr>
        <w:t xml:space="preserve"> </w:t>
      </w:r>
      <w:r w:rsidRPr="00DF793A">
        <w:rPr>
          <w:rStyle w:val="a5"/>
          <w:b w:val="0"/>
        </w:rPr>
        <w:t>является:</w:t>
      </w:r>
    </w:p>
    <w:p w:rsidR="00DF793A" w:rsidRPr="00DF793A" w:rsidRDefault="00DF793A" w:rsidP="00DF793A">
      <w:pPr>
        <w:pStyle w:val="a4"/>
        <w:spacing w:before="0" w:beforeAutospacing="0" w:after="0" w:afterAutospacing="0" w:line="360" w:lineRule="auto"/>
        <w:ind w:right="375" w:firstLine="83"/>
        <w:jc w:val="both"/>
      </w:pPr>
      <w:r w:rsidRPr="00DF793A">
        <w:t>− федеральные министерства;</w:t>
      </w:r>
    </w:p>
    <w:p w:rsidR="00DF793A" w:rsidRPr="00DF793A" w:rsidRDefault="00DF793A" w:rsidP="00DF793A">
      <w:pPr>
        <w:pStyle w:val="a4"/>
        <w:spacing w:before="0" w:beforeAutospacing="0" w:after="0" w:afterAutospacing="0" w:line="360" w:lineRule="auto"/>
        <w:ind w:right="375" w:firstLine="83"/>
        <w:jc w:val="both"/>
      </w:pPr>
      <w:r w:rsidRPr="00DF793A">
        <w:t>− федеральные службы (например, Федеральная служба безопасности и др.);</w:t>
      </w:r>
    </w:p>
    <w:p w:rsidR="00DF793A" w:rsidRPr="00DF793A" w:rsidRDefault="00DF793A" w:rsidP="00DF793A">
      <w:pPr>
        <w:pStyle w:val="a4"/>
        <w:spacing w:before="0" w:beforeAutospacing="0" w:after="0" w:afterAutospacing="0" w:line="360" w:lineRule="auto"/>
        <w:ind w:right="375" w:firstLine="83"/>
        <w:jc w:val="both"/>
      </w:pPr>
      <w:r w:rsidRPr="00DF793A">
        <w:t>− иные федеральные органы исполнительной власти (например, Управление делами Президентами РФ и др.);</w:t>
      </w:r>
    </w:p>
    <w:p w:rsidR="00DF793A" w:rsidRPr="00DF793A" w:rsidRDefault="00DF793A" w:rsidP="00DF793A">
      <w:pPr>
        <w:pStyle w:val="a4"/>
        <w:spacing w:before="0" w:beforeAutospacing="0" w:after="0" w:afterAutospacing="0" w:line="360" w:lineRule="auto"/>
        <w:ind w:right="375" w:firstLine="83"/>
        <w:jc w:val="both"/>
      </w:pPr>
      <w:r w:rsidRPr="00DF793A">
        <w:t>− представительные (законодательные) органы власти субъектов РФ (например, областная дума и др.);</w:t>
      </w:r>
    </w:p>
    <w:p w:rsidR="00DF793A" w:rsidRPr="00DF793A" w:rsidRDefault="00DF793A" w:rsidP="00DF793A">
      <w:pPr>
        <w:pStyle w:val="a4"/>
        <w:spacing w:before="0" w:beforeAutospacing="0" w:after="0" w:afterAutospacing="0" w:line="360" w:lineRule="auto"/>
        <w:ind w:right="375" w:firstLine="83"/>
        <w:jc w:val="both"/>
      </w:pPr>
      <w:r w:rsidRPr="00DF793A">
        <w:t>− исполнительные органы государственной власти субъектов РФ (например, администрация области и др.);</w:t>
      </w:r>
    </w:p>
    <w:p w:rsidR="00DF793A" w:rsidRPr="00DF793A" w:rsidRDefault="00DF793A" w:rsidP="00DF793A">
      <w:pPr>
        <w:pStyle w:val="a4"/>
        <w:spacing w:before="0" w:beforeAutospacing="0" w:after="0" w:afterAutospacing="0" w:line="360" w:lineRule="auto"/>
        <w:ind w:right="375" w:firstLine="83"/>
        <w:jc w:val="both"/>
      </w:pPr>
      <w:r w:rsidRPr="00DF793A">
        <w:t>− органы местного самоуправления (например, муниципалитеты и др.);</w:t>
      </w:r>
    </w:p>
    <w:p w:rsidR="00DF793A" w:rsidRPr="00DF793A" w:rsidRDefault="00DF793A" w:rsidP="00DF793A">
      <w:pPr>
        <w:pStyle w:val="a4"/>
        <w:spacing w:before="0" w:beforeAutospacing="0" w:after="0" w:afterAutospacing="0" w:line="360" w:lineRule="auto"/>
        <w:ind w:right="375" w:firstLine="83"/>
        <w:jc w:val="both"/>
      </w:pPr>
      <w:r w:rsidRPr="00DF793A">
        <w:t>− органы военного управления (например, Министерство обороны и др.);</w:t>
      </w:r>
    </w:p>
    <w:p w:rsidR="00DF793A" w:rsidRPr="00DF793A" w:rsidRDefault="00DF793A" w:rsidP="00DF793A">
      <w:pPr>
        <w:pStyle w:val="a4"/>
        <w:spacing w:before="0" w:beforeAutospacing="0" w:after="0" w:afterAutospacing="0" w:line="360" w:lineRule="auto"/>
        <w:ind w:right="375" w:firstLine="83"/>
        <w:jc w:val="both"/>
      </w:pPr>
      <w:r w:rsidRPr="00DF793A">
        <w:lastRenderedPageBreak/>
        <w:t>− органы контроля;</w:t>
      </w:r>
    </w:p>
    <w:p w:rsidR="00DF793A" w:rsidRPr="00DF793A" w:rsidRDefault="00DF793A" w:rsidP="00DF793A">
      <w:pPr>
        <w:pStyle w:val="a4"/>
        <w:spacing w:before="0" w:beforeAutospacing="0" w:after="0" w:afterAutospacing="0" w:line="360" w:lineRule="auto"/>
        <w:ind w:right="375" w:firstLine="83"/>
        <w:jc w:val="both"/>
      </w:pPr>
      <w:r w:rsidRPr="00DF793A">
        <w:t>− должностные лица;</w:t>
      </w:r>
    </w:p>
    <w:p w:rsidR="00DF793A" w:rsidRPr="00DF793A" w:rsidRDefault="00DF793A" w:rsidP="00DF793A">
      <w:pPr>
        <w:pStyle w:val="a4"/>
        <w:spacing w:before="0" w:beforeAutospacing="0" w:after="0" w:afterAutospacing="0" w:line="360" w:lineRule="auto"/>
        <w:ind w:right="375" w:firstLine="83"/>
        <w:jc w:val="both"/>
      </w:pPr>
      <w:r w:rsidRPr="00DF793A">
        <w:t>− органы управления (например, совет учредителей и др.) и руководители коммерческих и некоммерческих организации.</w:t>
      </w:r>
    </w:p>
    <w:p w:rsidR="00DF793A" w:rsidRPr="00DF793A" w:rsidRDefault="00DF793A" w:rsidP="00DF793A">
      <w:pPr>
        <w:pStyle w:val="a4"/>
        <w:spacing w:before="0" w:beforeAutospacing="0" w:after="0" w:afterAutospacing="0" w:line="360" w:lineRule="auto"/>
        <w:ind w:right="375" w:firstLine="83"/>
        <w:jc w:val="both"/>
      </w:pPr>
      <w:r w:rsidRPr="00DF793A">
        <w:t>В ч. 2 ст. 1 Закона о прокуратуре закреплено, что прокурорский надзор за исполнением законов, как и надзор в других отраслях, осуществляется в целях обеспечения верховенства закона; единства и укрепления законности, защиты прав и свобод человека и гражданина, а также охраняемых законом интересов общества и государства.</w:t>
      </w:r>
    </w:p>
    <w:p w:rsidR="00DF793A" w:rsidRPr="00DF793A" w:rsidRDefault="00DF793A" w:rsidP="00DF793A">
      <w:pPr>
        <w:pStyle w:val="a4"/>
        <w:spacing w:before="0" w:beforeAutospacing="0" w:after="0" w:afterAutospacing="0" w:line="360" w:lineRule="auto"/>
        <w:ind w:right="375" w:firstLine="83"/>
        <w:jc w:val="both"/>
      </w:pPr>
      <w:r w:rsidRPr="00DF793A">
        <w:rPr>
          <w:rStyle w:val="a5"/>
          <w:b w:val="0"/>
        </w:rPr>
        <w:t>Задачи прокуроров при осуществлении надзора за исполнением законов состоят:</w:t>
      </w:r>
    </w:p>
    <w:p w:rsidR="00DF793A" w:rsidRPr="00DF793A" w:rsidRDefault="00DF793A" w:rsidP="00DF793A">
      <w:pPr>
        <w:pStyle w:val="a4"/>
        <w:spacing w:before="0" w:beforeAutospacing="0" w:after="0" w:afterAutospacing="0" w:line="360" w:lineRule="auto"/>
        <w:ind w:right="375" w:firstLine="83"/>
        <w:jc w:val="both"/>
      </w:pPr>
      <w:r w:rsidRPr="00DF793A">
        <w:t xml:space="preserve">− </w:t>
      </w:r>
      <w:proofErr w:type="gramStart"/>
      <w:r w:rsidRPr="00DF793A">
        <w:t>в обязательном вмешательстве прокурора в связи с наступившей информацией о нарушении законов путем принятия мер к выявлению</w:t>
      </w:r>
      <w:proofErr w:type="gramEnd"/>
      <w:r w:rsidRPr="00DF793A">
        <w:t xml:space="preserve"> и устранению нарушений законов и способствующих этому обстоятельств;</w:t>
      </w:r>
    </w:p>
    <w:p w:rsidR="00DF793A" w:rsidRPr="00DF793A" w:rsidRDefault="00DF793A" w:rsidP="00DF793A">
      <w:pPr>
        <w:pStyle w:val="a4"/>
        <w:spacing w:before="0" w:beforeAutospacing="0" w:after="0" w:afterAutospacing="0" w:line="360" w:lineRule="auto"/>
        <w:ind w:right="375" w:firstLine="83"/>
        <w:jc w:val="both"/>
      </w:pPr>
      <w:r w:rsidRPr="00DF793A">
        <w:t>− в наиболее полном использовании возможностей прокурорского надзора за исполнением законов в предупреждении правонарушений и, в первую очередь, преступлений;</w:t>
      </w:r>
    </w:p>
    <w:p w:rsidR="00DF793A" w:rsidRPr="00DF793A" w:rsidRDefault="00DF793A" w:rsidP="00DF793A">
      <w:pPr>
        <w:pStyle w:val="a4"/>
        <w:spacing w:before="0" w:beforeAutospacing="0" w:after="0" w:afterAutospacing="0" w:line="360" w:lineRule="auto"/>
        <w:ind w:right="375" w:firstLine="83"/>
        <w:jc w:val="both"/>
      </w:pPr>
      <w:r w:rsidRPr="00DF793A">
        <w:t>− в активизации и совершенствовании деятельности органов государственного контроля и правоохранительных органов, направленной на обеспечение исполнения законов и подзаконных актов, укрепление законности и правопорядка путем проведения прокурорских проверок в этих органах и поручения проведения проверок в подчиненных, подконтрольных и нижестоящих органах, на предприятиях, в учреждениях и в организациях;</w:t>
      </w:r>
    </w:p>
    <w:p w:rsidR="00DF793A" w:rsidRPr="00DF793A" w:rsidRDefault="00DF793A" w:rsidP="00DF793A">
      <w:pPr>
        <w:pStyle w:val="a4"/>
        <w:spacing w:before="0" w:beforeAutospacing="0" w:after="0" w:afterAutospacing="0" w:line="360" w:lineRule="auto"/>
        <w:ind w:right="375" w:firstLine="83"/>
        <w:jc w:val="both"/>
      </w:pPr>
      <w:r w:rsidRPr="00DF793A">
        <w:t>− в более активном проведении в жизнь принципа неотвратимости ответственности за совершение правонарушений, имея в виду, что перед законом все равны;</w:t>
      </w:r>
    </w:p>
    <w:p w:rsidR="00DF793A" w:rsidRPr="00DF793A" w:rsidRDefault="00DF793A" w:rsidP="00DF793A">
      <w:pPr>
        <w:pStyle w:val="a4"/>
        <w:spacing w:before="0" w:beforeAutospacing="0" w:after="0" w:afterAutospacing="0" w:line="360" w:lineRule="auto"/>
        <w:ind w:right="375" w:firstLine="83"/>
        <w:jc w:val="both"/>
      </w:pPr>
      <w:r w:rsidRPr="00DF793A">
        <w:t>− в доведении до населения через радио, телевидение, печать информации о работе органов прокуратуры;</w:t>
      </w:r>
    </w:p>
    <w:p w:rsidR="00DF793A" w:rsidRPr="00DF793A" w:rsidRDefault="00DF793A" w:rsidP="00DF793A">
      <w:pPr>
        <w:pStyle w:val="a4"/>
        <w:spacing w:before="0" w:beforeAutospacing="0" w:after="0" w:afterAutospacing="0" w:line="360" w:lineRule="auto"/>
        <w:ind w:right="375" w:firstLine="83"/>
        <w:jc w:val="both"/>
      </w:pPr>
      <w:r w:rsidRPr="00DF793A">
        <w:t>− в выявлении пробелов действующего законодательства путем внесения соответствующих предложений в представительные (законодательные) органы и органы, обладающие правом законодательной инициативы. При этом нижестоящие прокуроры могут вносить подобные предложения через вышестоящих прокуроров;</w:t>
      </w:r>
    </w:p>
    <w:p w:rsidR="00DF793A" w:rsidRPr="00DF793A" w:rsidRDefault="00DF793A" w:rsidP="00DF793A">
      <w:pPr>
        <w:pStyle w:val="a4"/>
        <w:spacing w:before="0" w:beforeAutospacing="0" w:after="0" w:afterAutospacing="0" w:line="360" w:lineRule="auto"/>
        <w:ind w:right="375" w:firstLine="83"/>
        <w:jc w:val="both"/>
      </w:pPr>
      <w:r w:rsidRPr="00DF793A">
        <w:t>− в повышении правовой культуры должностных лиц. </w:t>
      </w:r>
      <w:r w:rsidRPr="00DF793A">
        <w:br/>
        <w:t>В особенности руководителей органов, издающих правовые акты и совершающих другие юридически значимые действия, предпринимателей, а также граждан, привитии им потребности точного исполнения законов.</w:t>
      </w:r>
    </w:p>
    <w:p w:rsidR="00DF793A" w:rsidRPr="00DF793A" w:rsidRDefault="00DF793A" w:rsidP="00DF793A">
      <w:pPr>
        <w:spacing w:after="0" w:line="360" w:lineRule="auto"/>
        <w:ind w:firstLine="83"/>
        <w:jc w:val="both"/>
        <w:rPr>
          <w:rFonts w:ascii="Times New Roman" w:hAnsi="Times New Roman" w:cs="Times New Roman"/>
          <w:sz w:val="24"/>
          <w:szCs w:val="24"/>
        </w:rPr>
      </w:pPr>
    </w:p>
    <w:p w:rsidR="00DF793A" w:rsidRPr="00DF793A" w:rsidRDefault="00DF793A" w:rsidP="00DF793A">
      <w:pPr>
        <w:pStyle w:val="a3"/>
        <w:numPr>
          <w:ilvl w:val="0"/>
          <w:numId w:val="1"/>
        </w:numPr>
        <w:jc w:val="both"/>
        <w:rPr>
          <w:rFonts w:ascii="Times New Roman" w:hAnsi="Times New Roman" w:cs="Times New Roman"/>
          <w:b/>
          <w:sz w:val="24"/>
          <w:szCs w:val="24"/>
        </w:rPr>
      </w:pPr>
      <w:r w:rsidRPr="00DF793A">
        <w:rPr>
          <w:rFonts w:ascii="Times New Roman" w:hAnsi="Times New Roman" w:cs="Times New Roman"/>
          <w:b/>
          <w:sz w:val="24"/>
          <w:szCs w:val="24"/>
        </w:rPr>
        <w:lastRenderedPageBreak/>
        <w:t>Порядок проведения Министерством юстиции Российской Федерации и прокуратурой Российской Федерации антикоррупционной экспертизы нормативных правовых актов органов, организаций, их должностных лиц.</w:t>
      </w:r>
    </w:p>
    <w:p w:rsidR="00DF793A" w:rsidRPr="00DF793A" w:rsidRDefault="00DF793A" w:rsidP="00DF793A">
      <w:pPr>
        <w:spacing w:after="0"/>
        <w:jc w:val="both"/>
        <w:rPr>
          <w:rFonts w:ascii="Times New Roman" w:hAnsi="Times New Roman" w:cs="Times New Roman"/>
          <w:b/>
          <w:sz w:val="24"/>
          <w:szCs w:val="24"/>
        </w:rPr>
      </w:pPr>
    </w:p>
    <w:p w:rsidR="00DF793A" w:rsidRPr="00DF793A" w:rsidRDefault="00DF793A"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Министерство юстиции проводит антикоррупционную экспертизу:</w:t>
      </w:r>
    </w:p>
    <w:p w:rsidR="00DF793A" w:rsidRPr="00DF793A" w:rsidRDefault="00DF793A"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1) проектов федеральных законов, проектов указов Президента Российской Федерации и проектов постановлений Правительства Российской Федерации, разрабатываемых федеральными органами исполнительной власти, иными государственными органами и организациями, - при проведении их правовой экспертизы;</w:t>
      </w:r>
    </w:p>
    <w:p w:rsidR="00DF793A" w:rsidRPr="00DF793A" w:rsidRDefault="00DF793A"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2) проектов поправок Правительства РФ к проектам федеральных законов, подготовленным федеральными органами исполнительной власти, иными государственными органами и организациями, - при проведении их правовой экспертизы;</w:t>
      </w:r>
    </w:p>
    <w:p w:rsidR="00DF793A" w:rsidRPr="00DF793A" w:rsidRDefault="00DF793A"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3) нормативных правовых актов федеральных органов исполнительной власти, иных государственных органов и организаций, затрагивающих права, свободы и обязанности человека и гражданина, устанавливающих правовой статус организаций или имеющих межведомственный характер, а также уставов муниципальных образований и муниципальных правовых актов о внесении изменений в уставы муниципальных образований - при их государственной регистрации;</w:t>
      </w:r>
    </w:p>
    <w:p w:rsidR="00AB2E7C" w:rsidRDefault="00DF793A"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 xml:space="preserve">4) нормативных правовых актов субъектов РФ - при мониторинге их применения и при внесении сведений в федеральный регистр нормативных правовых актов субъектов </w:t>
      </w:r>
      <w:proofErr w:type="spellStart"/>
      <w:r w:rsidRPr="00DF793A">
        <w:rPr>
          <w:rFonts w:ascii="Times New Roman" w:eastAsia="Times New Roman" w:hAnsi="Times New Roman" w:cs="Times New Roman"/>
          <w:color w:val="000000"/>
          <w:sz w:val="24"/>
          <w:szCs w:val="24"/>
          <w:lang w:eastAsia="ru-RU"/>
        </w:rPr>
        <w:t>РФ.</w:t>
      </w:r>
      <w:proofErr w:type="spellEnd"/>
    </w:p>
    <w:p w:rsidR="00DF793A" w:rsidRPr="00DF793A" w:rsidRDefault="00DF793A" w:rsidP="00AB2E7C">
      <w:pPr>
        <w:spacing w:after="0" w:line="360" w:lineRule="auto"/>
        <w:jc w:val="both"/>
        <w:textAlignment w:val="top"/>
        <w:rPr>
          <w:rFonts w:ascii="Times New Roman" w:eastAsia="Times New Roman" w:hAnsi="Times New Roman" w:cs="Times New Roman"/>
          <w:color w:val="000000"/>
          <w:sz w:val="24"/>
          <w:szCs w:val="24"/>
          <w:lang w:eastAsia="ru-RU"/>
        </w:rPr>
      </w:pPr>
      <w:proofErr w:type="spellStart"/>
      <w:r w:rsidRPr="00DF793A">
        <w:rPr>
          <w:rFonts w:ascii="Times New Roman" w:eastAsia="Times New Roman" w:hAnsi="Times New Roman" w:cs="Times New Roman"/>
          <w:color w:val="000000"/>
          <w:sz w:val="24"/>
          <w:szCs w:val="24"/>
          <w:lang w:eastAsia="ru-RU"/>
        </w:rPr>
        <w:t>Коррупциогенными</w:t>
      </w:r>
      <w:proofErr w:type="spellEnd"/>
      <w:r w:rsidRPr="00DF793A">
        <w:rPr>
          <w:rFonts w:ascii="Times New Roman" w:eastAsia="Times New Roman" w:hAnsi="Times New Roman" w:cs="Times New Roman"/>
          <w:color w:val="000000"/>
          <w:sz w:val="24"/>
          <w:szCs w:val="24"/>
          <w:lang w:eastAsia="ru-RU"/>
        </w:rPr>
        <w:t xml:space="preserve"> факторами являются положения нормативных правовых актов (проектов нормативных правовых актов), устанавливающие для </w:t>
      </w:r>
      <w:proofErr w:type="spellStart"/>
      <w:r w:rsidRPr="00DF793A">
        <w:rPr>
          <w:rFonts w:ascii="Times New Roman" w:eastAsia="Times New Roman" w:hAnsi="Times New Roman" w:cs="Times New Roman"/>
          <w:color w:val="000000"/>
          <w:sz w:val="24"/>
          <w:szCs w:val="24"/>
          <w:lang w:eastAsia="ru-RU"/>
        </w:rPr>
        <w:t>правоприменителя</w:t>
      </w:r>
      <w:proofErr w:type="spellEnd"/>
      <w:r w:rsidRPr="00DF793A">
        <w:rPr>
          <w:rFonts w:ascii="Times New Roman" w:eastAsia="Times New Roman" w:hAnsi="Times New Roman" w:cs="Times New Roman"/>
          <w:color w:val="000000"/>
          <w:sz w:val="24"/>
          <w:szCs w:val="24"/>
          <w:lang w:eastAsia="ru-RU"/>
        </w:rPr>
        <w:t xml:space="preserve"> необоснованно широкие пределы усмотрения или возможность необоснованного применения исключений из общих правил, а также положения, содержащие неопределенные, трудновыполнимые и (или) обременительные требования к гражданам и организациям и тем самым создающие условия для проявления коррупции</w:t>
      </w:r>
      <w:r w:rsidR="00AB2E7C">
        <w:rPr>
          <w:rFonts w:ascii="Times New Roman" w:eastAsia="Times New Roman" w:hAnsi="Times New Roman" w:cs="Times New Roman"/>
          <w:color w:val="000000"/>
          <w:sz w:val="24"/>
          <w:szCs w:val="24"/>
          <w:lang w:eastAsia="ru-RU"/>
        </w:rPr>
        <w:t>.</w:t>
      </w:r>
      <w:r w:rsidRPr="00DF793A">
        <w:rPr>
          <w:rFonts w:ascii="Times New Roman" w:eastAsia="Times New Roman" w:hAnsi="Times New Roman" w:cs="Times New Roman"/>
          <w:color w:val="000000"/>
          <w:sz w:val="24"/>
          <w:szCs w:val="24"/>
          <w:lang w:eastAsia="ru-RU"/>
        </w:rPr>
        <w:t xml:space="preserve"> </w:t>
      </w:r>
    </w:p>
    <w:p w:rsidR="00DF793A" w:rsidRPr="00DF793A" w:rsidRDefault="00DF793A"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Антикоррупционная экспертиза проходит в три этапа:</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1. Независимая экспертиза.</w:t>
      </w:r>
    </w:p>
    <w:p w:rsidR="00AB2E7C"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Проводится на этапе подготовки к принятию нормативного правового акта (проекта нормативного правого акта) федерального органа исполнительной власти юридическими и физическими лицами, аккредитованные Министерством юстиции РФ в качестве экспертов по проведению независимой антикоррупционной экспертизы.</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 xml:space="preserve">2. Антикоррупционная </w:t>
      </w:r>
      <w:proofErr w:type="gramStart"/>
      <w:r w:rsidRPr="00DF793A">
        <w:rPr>
          <w:rFonts w:ascii="Times New Roman" w:eastAsia="Times New Roman" w:hAnsi="Times New Roman" w:cs="Times New Roman"/>
          <w:color w:val="000000"/>
          <w:sz w:val="24"/>
          <w:szCs w:val="24"/>
          <w:lang w:eastAsia="ru-RU"/>
        </w:rPr>
        <w:t>экспертиза</w:t>
      </w:r>
      <w:proofErr w:type="gramEnd"/>
      <w:r w:rsidRPr="00DF793A">
        <w:rPr>
          <w:rFonts w:ascii="Times New Roman" w:eastAsia="Times New Roman" w:hAnsi="Times New Roman" w:cs="Times New Roman"/>
          <w:color w:val="000000"/>
          <w:sz w:val="24"/>
          <w:szCs w:val="24"/>
          <w:lang w:eastAsia="ru-RU"/>
        </w:rPr>
        <w:t xml:space="preserve"> проводимая в ходе правовой экспертизы и государственной регистрации акта.</w:t>
      </w:r>
    </w:p>
    <w:p w:rsidR="00AB2E7C"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 xml:space="preserve">На данном этапе экспертизу проводит Министерство юстиции РФ. Причем если </w:t>
      </w:r>
      <w:proofErr w:type="spellStart"/>
      <w:r w:rsidRPr="00DF793A">
        <w:rPr>
          <w:rFonts w:ascii="Times New Roman" w:eastAsia="Times New Roman" w:hAnsi="Times New Roman" w:cs="Times New Roman"/>
          <w:color w:val="000000"/>
          <w:sz w:val="24"/>
          <w:szCs w:val="24"/>
          <w:lang w:eastAsia="ru-RU"/>
        </w:rPr>
        <w:t>коррупциогенные</w:t>
      </w:r>
      <w:proofErr w:type="spellEnd"/>
      <w:r w:rsidRPr="00DF793A">
        <w:rPr>
          <w:rFonts w:ascii="Times New Roman" w:eastAsia="Times New Roman" w:hAnsi="Times New Roman" w:cs="Times New Roman"/>
          <w:color w:val="000000"/>
          <w:sz w:val="24"/>
          <w:szCs w:val="24"/>
          <w:lang w:eastAsia="ru-RU"/>
        </w:rPr>
        <w:t xml:space="preserve"> факторы выявлены в ходе правовой экспертизы, то составленное </w:t>
      </w:r>
      <w:r w:rsidRPr="00DF793A">
        <w:rPr>
          <w:rFonts w:ascii="Times New Roman" w:eastAsia="Times New Roman" w:hAnsi="Times New Roman" w:cs="Times New Roman"/>
          <w:color w:val="000000"/>
          <w:sz w:val="24"/>
          <w:szCs w:val="24"/>
          <w:lang w:eastAsia="ru-RU"/>
        </w:rPr>
        <w:lastRenderedPageBreak/>
        <w:t>заключение подлежит обязательному рассмотрению разработчиком, но также носит рекомендательный характер. Такие же последствия наступают, если факторы были выявлены при внесении сведений в федеральный регистр нормативных правовых актов субъектов РФ Министерством юстиции.</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 xml:space="preserve">3. Антикоррупционная </w:t>
      </w:r>
      <w:proofErr w:type="gramStart"/>
      <w:r w:rsidRPr="00DF793A">
        <w:rPr>
          <w:rFonts w:ascii="Times New Roman" w:eastAsia="Times New Roman" w:hAnsi="Times New Roman" w:cs="Times New Roman"/>
          <w:color w:val="000000"/>
          <w:sz w:val="24"/>
          <w:szCs w:val="24"/>
          <w:lang w:eastAsia="ru-RU"/>
        </w:rPr>
        <w:t>экспертиза</w:t>
      </w:r>
      <w:proofErr w:type="gramEnd"/>
      <w:r w:rsidRPr="00DF793A">
        <w:rPr>
          <w:rFonts w:ascii="Times New Roman" w:eastAsia="Times New Roman" w:hAnsi="Times New Roman" w:cs="Times New Roman"/>
          <w:color w:val="000000"/>
          <w:sz w:val="24"/>
          <w:szCs w:val="24"/>
          <w:lang w:eastAsia="ru-RU"/>
        </w:rPr>
        <w:t xml:space="preserve"> проводимая в ходе мониторинга применения нормативных правовых актов и прокурорского надзора.</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Здесь осуществление экспертизы проводится уже после принятия нормативного правового акта органами прокуратуры и Министерством юстиции РФ.</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 xml:space="preserve">Органы прокуратуры осуществляют изучение на предмет наличия </w:t>
      </w:r>
      <w:proofErr w:type="spellStart"/>
      <w:r w:rsidRPr="00DF793A">
        <w:rPr>
          <w:rFonts w:ascii="Times New Roman" w:eastAsia="Times New Roman" w:hAnsi="Times New Roman" w:cs="Times New Roman"/>
          <w:color w:val="000000"/>
          <w:sz w:val="24"/>
          <w:szCs w:val="24"/>
          <w:lang w:eastAsia="ru-RU"/>
        </w:rPr>
        <w:t>коррупциогенных</w:t>
      </w:r>
      <w:proofErr w:type="spellEnd"/>
      <w:r w:rsidRPr="00DF793A">
        <w:rPr>
          <w:rFonts w:ascii="Times New Roman" w:eastAsia="Times New Roman" w:hAnsi="Times New Roman" w:cs="Times New Roman"/>
          <w:color w:val="000000"/>
          <w:sz w:val="24"/>
          <w:szCs w:val="24"/>
          <w:lang w:eastAsia="ru-RU"/>
        </w:rPr>
        <w:t xml:space="preserve"> факторов:</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акты федеральных органов и их должностных лиц - в течение двух месяцев со дня принятия;</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акты органов государственной власти субъектов РФ, территориальных органов федеральных органов, органов местного самоуправления и их должностных лиц - в течение одного месяца со дня принятия.</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 xml:space="preserve">При наличии оснований, в том числе по результатам анализа практики </w:t>
      </w:r>
      <w:proofErr w:type="spellStart"/>
      <w:r w:rsidRPr="00DF793A">
        <w:rPr>
          <w:rFonts w:ascii="Times New Roman" w:eastAsia="Times New Roman" w:hAnsi="Times New Roman" w:cs="Times New Roman"/>
          <w:color w:val="000000"/>
          <w:sz w:val="24"/>
          <w:szCs w:val="24"/>
          <w:lang w:eastAsia="ru-RU"/>
        </w:rPr>
        <w:t>правоприменения</w:t>
      </w:r>
      <w:proofErr w:type="spellEnd"/>
      <w:r w:rsidRPr="00DF793A">
        <w:rPr>
          <w:rFonts w:ascii="Times New Roman" w:eastAsia="Times New Roman" w:hAnsi="Times New Roman" w:cs="Times New Roman"/>
          <w:color w:val="000000"/>
          <w:sz w:val="24"/>
          <w:szCs w:val="24"/>
          <w:lang w:eastAsia="ru-RU"/>
        </w:rPr>
        <w:t xml:space="preserve"> нормативного правового акта, прокурор вправе вернуться к проведению антикоррупционной экспертизы акта или его части.</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 xml:space="preserve">В случае выявления </w:t>
      </w:r>
      <w:proofErr w:type="spellStart"/>
      <w:r w:rsidRPr="00DF793A">
        <w:rPr>
          <w:rFonts w:ascii="Times New Roman" w:eastAsia="Times New Roman" w:hAnsi="Times New Roman" w:cs="Times New Roman"/>
          <w:color w:val="000000"/>
          <w:sz w:val="24"/>
          <w:szCs w:val="24"/>
          <w:lang w:eastAsia="ru-RU"/>
        </w:rPr>
        <w:t>коррупциогенных</w:t>
      </w:r>
      <w:proofErr w:type="spellEnd"/>
      <w:r w:rsidRPr="00DF793A">
        <w:rPr>
          <w:rFonts w:ascii="Times New Roman" w:eastAsia="Times New Roman" w:hAnsi="Times New Roman" w:cs="Times New Roman"/>
          <w:color w:val="000000"/>
          <w:sz w:val="24"/>
          <w:szCs w:val="24"/>
          <w:lang w:eastAsia="ru-RU"/>
        </w:rPr>
        <w:t xml:space="preserve"> факторов прокурором выносится требование об изменении нормативного правового акта, в котором должны быть предложены способы их устранения. </w:t>
      </w:r>
      <w:proofErr w:type="gramStart"/>
      <w:r w:rsidRPr="00DF793A">
        <w:rPr>
          <w:rFonts w:ascii="Times New Roman" w:eastAsia="Times New Roman" w:hAnsi="Times New Roman" w:cs="Times New Roman"/>
          <w:color w:val="000000"/>
          <w:sz w:val="24"/>
          <w:szCs w:val="24"/>
          <w:lang w:eastAsia="ru-RU"/>
        </w:rPr>
        <w:t>Предложения также должны содержаться и в заключениях Министерства юстиции и иных организаций осуществляющие антикоррупционной экспертизу.</w:t>
      </w:r>
      <w:proofErr w:type="gramEnd"/>
    </w:p>
    <w:p w:rsidR="00AB2E7C"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proofErr w:type="gramStart"/>
      <w:r w:rsidRPr="00DF793A">
        <w:rPr>
          <w:rFonts w:ascii="Times New Roman" w:eastAsia="Times New Roman" w:hAnsi="Times New Roman" w:cs="Times New Roman"/>
          <w:color w:val="000000"/>
          <w:sz w:val="24"/>
          <w:szCs w:val="24"/>
          <w:lang w:eastAsia="ru-RU"/>
        </w:rPr>
        <w:t>Требование прокурора об изменении нормативного правового акта подлежит обязательному рассмотрению соответствующими органом, организацией или должностным лицом не позднее чем в десятидневный срок со дня поступления требования и учитывается в установленном порядке органом, организацией или должностным лицом, которые издали этот акт, в соответствии с их компетенцией.</w:t>
      </w:r>
      <w:proofErr w:type="gramEnd"/>
      <w:r w:rsidRPr="00DF793A">
        <w:rPr>
          <w:rFonts w:ascii="Times New Roman" w:eastAsia="Times New Roman" w:hAnsi="Times New Roman" w:cs="Times New Roman"/>
          <w:color w:val="000000"/>
          <w:sz w:val="24"/>
          <w:szCs w:val="24"/>
          <w:lang w:eastAsia="ru-RU"/>
        </w:rPr>
        <w:t xml:space="preserve"> Требование прокурора об изменении нормативного правового акта, направленное в законодательный (представительный) орган государственной власти субъекта РФ или в представительный орган местного самоуправления, подлежит обязательному рассмотрению на ближайшем заседании соответствующего органа и учитывается в установленном порядке органом, который издал этот акт, в соответствии с его компетенцией. В случае </w:t>
      </w:r>
      <w:proofErr w:type="gramStart"/>
      <w:r w:rsidRPr="00DF793A">
        <w:rPr>
          <w:rFonts w:ascii="Times New Roman" w:eastAsia="Times New Roman" w:hAnsi="Times New Roman" w:cs="Times New Roman"/>
          <w:color w:val="000000"/>
          <w:sz w:val="24"/>
          <w:szCs w:val="24"/>
          <w:lang w:eastAsia="ru-RU"/>
        </w:rPr>
        <w:t>не выполнения</w:t>
      </w:r>
      <w:proofErr w:type="gramEnd"/>
      <w:r w:rsidRPr="00DF793A">
        <w:rPr>
          <w:rFonts w:ascii="Times New Roman" w:eastAsia="Times New Roman" w:hAnsi="Times New Roman" w:cs="Times New Roman"/>
          <w:color w:val="000000"/>
          <w:sz w:val="24"/>
          <w:szCs w:val="24"/>
          <w:lang w:eastAsia="ru-RU"/>
        </w:rPr>
        <w:t xml:space="preserve"> требований прокурор обращается в суд. В судебном порядке также может бы</w:t>
      </w:r>
      <w:r>
        <w:rPr>
          <w:rFonts w:ascii="Times New Roman" w:eastAsia="Times New Roman" w:hAnsi="Times New Roman" w:cs="Times New Roman"/>
          <w:color w:val="000000"/>
          <w:sz w:val="24"/>
          <w:szCs w:val="24"/>
          <w:lang w:eastAsia="ru-RU"/>
        </w:rPr>
        <w:t>ть обжаловано и само требование.</w:t>
      </w:r>
    </w:p>
    <w:p w:rsidR="00DF793A" w:rsidRDefault="00DF793A" w:rsidP="00DF793A">
      <w:pPr>
        <w:rPr>
          <w:rFonts w:ascii="Times New Roman" w:hAnsi="Times New Roman" w:cs="Times New Roman"/>
          <w:sz w:val="24"/>
          <w:szCs w:val="24"/>
        </w:rPr>
      </w:pPr>
    </w:p>
    <w:p w:rsidR="00DF793A" w:rsidRPr="00DF793A" w:rsidRDefault="00DF793A" w:rsidP="00DF793A">
      <w:pPr>
        <w:rPr>
          <w:rFonts w:ascii="Times New Roman" w:hAnsi="Times New Roman" w:cs="Times New Roman"/>
          <w:sz w:val="24"/>
          <w:szCs w:val="24"/>
        </w:rPr>
      </w:pPr>
    </w:p>
    <w:p w:rsidR="00DF793A" w:rsidRPr="00AB2E7C" w:rsidRDefault="00AB2E7C" w:rsidP="00AB2E7C">
      <w:pPr>
        <w:rPr>
          <w:rFonts w:ascii="Times New Roman" w:hAnsi="Times New Roman" w:cs="Times New Roman"/>
          <w:b/>
          <w:sz w:val="24"/>
          <w:szCs w:val="24"/>
        </w:rPr>
      </w:pPr>
      <w:r w:rsidRPr="00AB2E7C">
        <w:rPr>
          <w:rFonts w:ascii="Times New Roman" w:hAnsi="Times New Roman" w:cs="Times New Roman"/>
          <w:b/>
          <w:sz w:val="24"/>
          <w:szCs w:val="24"/>
        </w:rPr>
        <w:t>3.</w:t>
      </w:r>
      <w:r w:rsidR="00DF793A" w:rsidRPr="00AB2E7C">
        <w:rPr>
          <w:rFonts w:ascii="Times New Roman" w:hAnsi="Times New Roman" w:cs="Times New Roman"/>
          <w:b/>
          <w:sz w:val="24"/>
          <w:szCs w:val="24"/>
        </w:rPr>
        <w:t>Независимая антикоррупционная экспертиза. Аккредитация Министерством юстиции РФ юридических и физических лиц в качестве независимых экспертов.</w:t>
      </w:r>
    </w:p>
    <w:p w:rsidR="00AB2E7C" w:rsidRPr="00AB2E7C"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Органы, организации, их должностные лица проводят антикоррупционную экспертизу принятых ими нормативных правовых актов (проектов нормативных правовых актов) при проведении правовой экспертизы и мониторинге их применения.</w:t>
      </w:r>
      <w:r w:rsidRPr="00AB2E7C">
        <w:rPr>
          <w:rFonts w:ascii="Times New Roman" w:eastAsia="Times New Roman" w:hAnsi="Times New Roman" w:cs="Times New Roman"/>
          <w:color w:val="000000"/>
          <w:sz w:val="24"/>
          <w:szCs w:val="24"/>
          <w:lang w:eastAsia="ru-RU"/>
        </w:rPr>
        <w:t xml:space="preserve"> </w:t>
      </w:r>
      <w:r w:rsidRPr="00DF793A">
        <w:rPr>
          <w:rFonts w:ascii="Times New Roman" w:eastAsia="Times New Roman" w:hAnsi="Times New Roman" w:cs="Times New Roman"/>
          <w:color w:val="000000"/>
          <w:sz w:val="24"/>
          <w:szCs w:val="24"/>
          <w:lang w:eastAsia="ru-RU"/>
        </w:rPr>
        <w:t>Институты гражданского общества и граждане могут в порядке, предусмотренном нормативными правовыми актами РФ, за счет собственных сре</w:t>
      </w:r>
      <w:proofErr w:type="gramStart"/>
      <w:r w:rsidRPr="00DF793A">
        <w:rPr>
          <w:rFonts w:ascii="Times New Roman" w:eastAsia="Times New Roman" w:hAnsi="Times New Roman" w:cs="Times New Roman"/>
          <w:color w:val="000000"/>
          <w:sz w:val="24"/>
          <w:szCs w:val="24"/>
          <w:lang w:eastAsia="ru-RU"/>
        </w:rPr>
        <w:t>дств пр</w:t>
      </w:r>
      <w:proofErr w:type="gramEnd"/>
      <w:r w:rsidRPr="00DF793A">
        <w:rPr>
          <w:rFonts w:ascii="Times New Roman" w:eastAsia="Times New Roman" w:hAnsi="Times New Roman" w:cs="Times New Roman"/>
          <w:color w:val="000000"/>
          <w:sz w:val="24"/>
          <w:szCs w:val="24"/>
          <w:lang w:eastAsia="ru-RU"/>
        </w:rPr>
        <w:t>оводить независимую антикоррупционную экспертизу нормативных правовых актов (проектов нормативных правовых актов). Порядок и условия аккредитации экспертов по проведению независимой антикоррупционной экспертизы нормативных правовых актов (проектов нормативных правовых актов) устанавливаются Министерством юстиции РФ.</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При предоставлении Минюстом России государственной услуги по осуществлению аккредитации юридических и физических лиц, изъявивших желание получить аккредитацию на проведение в качестве независимых экспертов антикоррупционной экспертизы нормативных правовых актов и проектов нормативных правовых актов в случаях, предусмотренных законодательством Российской Федерации, заявителями могут быть:</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1) граждане Российской Федерации, имеющие высшее образование и стаж работы по специальности не менее 5 лет, за исключением:</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граждан, имеющих неснятую или непогашенную судимость;</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граждан, сведения о применении к которым взыскания в виде увольнения (освобождения от должности) в связи с утратой доверия за совершение коррупционного правонарушения включены в реестр лиц, уволенных в связи с утратой доверия;</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граждан, осуществляющих свою деятельность в органах и организациях, указанных в пункте 3 части 1 статьи 3 Федерального закона от 17.07.2009 № 172-ФЗ «Об антикоррупционной экспертизе нормативных правовых актов и проектов нормативных правовых актов»;</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2) юридические лица, имеющие в своем штате не менее 3 работников, удовлетворяющих требованиям, установленным подпунктом 1 настоящего пункта, за исключением:</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международных и иностранных организаций;</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некоммерческих организаций, выполняющих функции иностранного агента.</w:t>
      </w:r>
    </w:p>
    <w:p w:rsidR="00AB2E7C" w:rsidRPr="00AB2E7C" w:rsidRDefault="00AB2E7C" w:rsidP="00AB2E7C">
      <w:pPr>
        <w:pStyle w:val="rtecenter"/>
        <w:shd w:val="clear" w:color="auto" w:fill="FFFFFF"/>
        <w:spacing w:before="0" w:beforeAutospacing="0" w:after="0" w:afterAutospacing="0" w:line="360" w:lineRule="auto"/>
        <w:jc w:val="both"/>
        <w:textAlignment w:val="baseline"/>
        <w:rPr>
          <w:color w:val="000000"/>
        </w:rPr>
      </w:pPr>
      <w:r w:rsidRPr="00AB2E7C">
        <w:rPr>
          <w:color w:val="000000"/>
        </w:rPr>
        <w:t> Срок предоставления государственной услуги – 25 рабочих дней со дня регистрации заявления об аккредитации в Минюсте России.</w:t>
      </w:r>
    </w:p>
    <w:p w:rsidR="00AB2E7C" w:rsidRPr="00AB2E7C" w:rsidRDefault="00AB2E7C" w:rsidP="00AB2E7C">
      <w:pPr>
        <w:pStyle w:val="rtejustify"/>
        <w:shd w:val="clear" w:color="auto" w:fill="FFFFFF"/>
        <w:spacing w:before="0" w:beforeAutospacing="0" w:after="0" w:afterAutospacing="0" w:line="360" w:lineRule="auto"/>
        <w:jc w:val="both"/>
        <w:textAlignment w:val="baseline"/>
        <w:rPr>
          <w:color w:val="000000"/>
        </w:rPr>
      </w:pPr>
      <w:r w:rsidRPr="00AB2E7C">
        <w:rPr>
          <w:color w:val="000000"/>
        </w:rPr>
        <w:t> </w:t>
      </w:r>
    </w:p>
    <w:p w:rsidR="00AB2E7C" w:rsidRPr="00AB2E7C" w:rsidRDefault="00AB2E7C" w:rsidP="00AB2E7C">
      <w:pPr>
        <w:pStyle w:val="rtecenter"/>
        <w:shd w:val="clear" w:color="auto" w:fill="FFFFFF"/>
        <w:spacing w:before="0" w:beforeAutospacing="0" w:after="0" w:afterAutospacing="0" w:line="360" w:lineRule="auto"/>
        <w:textAlignment w:val="baseline"/>
        <w:rPr>
          <w:color w:val="000000"/>
        </w:rPr>
      </w:pPr>
      <w:r w:rsidRPr="00AB2E7C">
        <w:rPr>
          <w:rStyle w:val="a5"/>
          <w:b w:val="0"/>
          <w:color w:val="000000"/>
          <w:bdr w:val="none" w:sz="0" w:space="0" w:color="auto" w:frame="1"/>
        </w:rPr>
        <w:lastRenderedPageBreak/>
        <w:t>Описание результата предоставления государственной услуги</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1) аккредитация с направлением заявителю уведомления об аккредитации в качестве независимого эксперта, уполномоченного на проведение антикоррупционной экспертизы нормативных правовых актов и проектов нормативных правовых актов в случаях, предусмотренных законодательством Российской Федерации;</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2) отказ в аккредитации с направлением заявителю уведомления об отказе в аккредитации в качестве независимого эксперта, уполномоченного на проведение антикоррупционной экспертизы нормативных правовых актов и проектов нормативных правовых актов в случаях, предусмотренных законодательством Российской Федерации;</w:t>
      </w:r>
    </w:p>
    <w:p w:rsidR="00AB2E7C" w:rsidRP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3) аннулирование аккредитации с направлением заявителю уведомления об аннулировании аккредитации в качестве независимого эксперта, уполномоченного на проведение антикоррупционной экспертизы нормативных правовых актов и проектов нормативных правовых актов в случаях, предусмотренных законодательством Российской Федерации;</w:t>
      </w:r>
    </w:p>
    <w:p w:rsidR="00AB2E7C" w:rsidRDefault="00AB2E7C" w:rsidP="00AB2E7C">
      <w:pPr>
        <w:pStyle w:val="a4"/>
        <w:shd w:val="clear" w:color="auto" w:fill="FFFFFF"/>
        <w:spacing w:before="0" w:beforeAutospacing="0" w:after="0" w:afterAutospacing="0" w:line="360" w:lineRule="auto"/>
        <w:jc w:val="both"/>
        <w:textAlignment w:val="baseline"/>
        <w:rPr>
          <w:color w:val="000000"/>
        </w:rPr>
      </w:pPr>
      <w:r w:rsidRPr="00AB2E7C">
        <w:rPr>
          <w:color w:val="000000"/>
        </w:rPr>
        <w:t>4) отказ в аннулировании аккредитации с направлением заявителю уведомления об отказе в аннулировании аккредитации в качестве независимого эксперта, уполномоченного на проведение антикоррупционной экспертизы нормативных правовых актов и проектов нормативных правовых актов в случаях, предусмотренных законодательством Российской Федерации.</w:t>
      </w:r>
    </w:p>
    <w:p w:rsidR="00AB2E7C" w:rsidRPr="00DF793A" w:rsidRDefault="00AB2E7C" w:rsidP="00AB2E7C">
      <w:pPr>
        <w:pStyle w:val="a4"/>
        <w:shd w:val="clear" w:color="auto" w:fill="FFFFFF"/>
        <w:spacing w:before="0" w:beforeAutospacing="0" w:after="0" w:afterAutospacing="0" w:line="360" w:lineRule="auto"/>
        <w:jc w:val="both"/>
        <w:textAlignment w:val="baseline"/>
        <w:rPr>
          <w:color w:val="000000"/>
        </w:rPr>
      </w:pPr>
      <w:r w:rsidRPr="00DF793A">
        <w:rPr>
          <w:color w:val="000000"/>
        </w:rPr>
        <w:t xml:space="preserve"> </w:t>
      </w:r>
      <w:r w:rsidRPr="00DF793A">
        <w:rPr>
          <w:color w:val="000000"/>
        </w:rPr>
        <w:t>Независимая экспертиза</w:t>
      </w:r>
      <w:r>
        <w:rPr>
          <w:color w:val="000000"/>
        </w:rPr>
        <w:t xml:space="preserve"> п</w:t>
      </w:r>
      <w:r w:rsidRPr="00DF793A">
        <w:rPr>
          <w:color w:val="000000"/>
        </w:rPr>
        <w:t>роводится на этапе подготовки к принятию нормативного правового акта (проекта нормативного правого акта) федерального органа исполнительной власти юридическими и физическими лицами, аккредитованные Министерством юстиции РФ в качестве экспертов по проведению независимой антикоррупционной экспертизы.</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Для обеспечения проведения данного этапа разработчик размещает проекты на сайте regulation.gov.ru в информационно-телекоммуникационной сети "Интернет" с указанием дат начала и окончания приема заключений по результатам независимой антикоррупционной экспертизы. Причем срок размещения не может быть меньше 7 дней.</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Заключение направляется разработчикам нормативных правовых актов (проектов нормативных правовых актов), а копия заключения - в Министерство юстиции РФ (территориальные органы Министерства).</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 xml:space="preserve">Заключение по результатам независимой антикоррупционной экспертизы носит рекомендательный характер и подлежит обязательному рассмотрению органом, организацией или должностным лицом, которым оно направлено, в тридцатидневный срок со дня его получения. По результатам рассмотрения гражданину или организации, </w:t>
      </w:r>
      <w:r w:rsidRPr="00DF793A">
        <w:rPr>
          <w:rFonts w:ascii="Times New Roman" w:eastAsia="Times New Roman" w:hAnsi="Times New Roman" w:cs="Times New Roman"/>
          <w:color w:val="000000"/>
          <w:sz w:val="24"/>
          <w:szCs w:val="24"/>
          <w:lang w:eastAsia="ru-RU"/>
        </w:rPr>
        <w:lastRenderedPageBreak/>
        <w:t xml:space="preserve">проводившим независимую экспертизу, направляется мотивированный ответ, за исключением случаев, когда в заключении отсутствует предложение о способе устранения выявленных </w:t>
      </w:r>
      <w:proofErr w:type="spellStart"/>
      <w:r w:rsidRPr="00DF793A">
        <w:rPr>
          <w:rFonts w:ascii="Times New Roman" w:eastAsia="Times New Roman" w:hAnsi="Times New Roman" w:cs="Times New Roman"/>
          <w:color w:val="000000"/>
          <w:sz w:val="24"/>
          <w:szCs w:val="24"/>
          <w:lang w:eastAsia="ru-RU"/>
        </w:rPr>
        <w:t>коррупциогенных</w:t>
      </w:r>
      <w:proofErr w:type="spellEnd"/>
      <w:r w:rsidRPr="00DF793A">
        <w:rPr>
          <w:rFonts w:ascii="Times New Roman" w:eastAsia="Times New Roman" w:hAnsi="Times New Roman" w:cs="Times New Roman"/>
          <w:color w:val="000000"/>
          <w:sz w:val="24"/>
          <w:szCs w:val="24"/>
          <w:lang w:eastAsia="ru-RU"/>
        </w:rPr>
        <w:t xml:space="preserve"> факторов.</w:t>
      </w:r>
    </w:p>
    <w:p w:rsidR="00AB2E7C" w:rsidRPr="00DF793A" w:rsidRDefault="00AB2E7C" w:rsidP="00AB2E7C">
      <w:pPr>
        <w:spacing w:after="0" w:line="360" w:lineRule="auto"/>
        <w:jc w:val="both"/>
        <w:textAlignment w:val="top"/>
        <w:rPr>
          <w:rFonts w:ascii="Times New Roman" w:eastAsia="Times New Roman" w:hAnsi="Times New Roman" w:cs="Times New Roman"/>
          <w:color w:val="000000"/>
          <w:sz w:val="24"/>
          <w:szCs w:val="24"/>
          <w:lang w:eastAsia="ru-RU"/>
        </w:rPr>
      </w:pPr>
      <w:r w:rsidRPr="00DF793A">
        <w:rPr>
          <w:rFonts w:ascii="Times New Roman" w:eastAsia="Times New Roman" w:hAnsi="Times New Roman" w:cs="Times New Roman"/>
          <w:color w:val="000000"/>
          <w:sz w:val="24"/>
          <w:szCs w:val="24"/>
          <w:lang w:eastAsia="ru-RU"/>
        </w:rPr>
        <w:t xml:space="preserve">Антикоррупционная </w:t>
      </w:r>
      <w:proofErr w:type="gramStart"/>
      <w:r w:rsidRPr="00DF793A">
        <w:rPr>
          <w:rFonts w:ascii="Times New Roman" w:eastAsia="Times New Roman" w:hAnsi="Times New Roman" w:cs="Times New Roman"/>
          <w:color w:val="000000"/>
          <w:sz w:val="24"/>
          <w:szCs w:val="24"/>
          <w:lang w:eastAsia="ru-RU"/>
        </w:rPr>
        <w:t>экспертиза</w:t>
      </w:r>
      <w:proofErr w:type="gramEnd"/>
      <w:r w:rsidRPr="00DF793A">
        <w:rPr>
          <w:rFonts w:ascii="Times New Roman" w:eastAsia="Times New Roman" w:hAnsi="Times New Roman" w:cs="Times New Roman"/>
          <w:color w:val="000000"/>
          <w:sz w:val="24"/>
          <w:szCs w:val="24"/>
          <w:lang w:eastAsia="ru-RU"/>
        </w:rPr>
        <w:t xml:space="preserve"> проводимая в ходе правовой экспертизы и государственной регистрации акта.</w:t>
      </w:r>
      <w:r>
        <w:rPr>
          <w:rFonts w:ascii="Times New Roman" w:eastAsia="Times New Roman" w:hAnsi="Times New Roman" w:cs="Times New Roman"/>
          <w:color w:val="000000"/>
          <w:sz w:val="24"/>
          <w:szCs w:val="24"/>
          <w:lang w:eastAsia="ru-RU"/>
        </w:rPr>
        <w:t xml:space="preserve"> </w:t>
      </w:r>
      <w:r w:rsidRPr="00DF793A">
        <w:rPr>
          <w:rFonts w:ascii="Times New Roman" w:eastAsia="Times New Roman" w:hAnsi="Times New Roman" w:cs="Times New Roman"/>
          <w:color w:val="000000"/>
          <w:sz w:val="24"/>
          <w:szCs w:val="24"/>
          <w:lang w:eastAsia="ru-RU"/>
        </w:rPr>
        <w:t xml:space="preserve">На данном этапе экспертизу проводит Министерство юстиции РФ. Причем если </w:t>
      </w:r>
      <w:proofErr w:type="spellStart"/>
      <w:r w:rsidRPr="00DF793A">
        <w:rPr>
          <w:rFonts w:ascii="Times New Roman" w:eastAsia="Times New Roman" w:hAnsi="Times New Roman" w:cs="Times New Roman"/>
          <w:color w:val="000000"/>
          <w:sz w:val="24"/>
          <w:szCs w:val="24"/>
          <w:lang w:eastAsia="ru-RU"/>
        </w:rPr>
        <w:t>коррупциогенные</w:t>
      </w:r>
      <w:proofErr w:type="spellEnd"/>
      <w:r w:rsidRPr="00DF793A">
        <w:rPr>
          <w:rFonts w:ascii="Times New Roman" w:eastAsia="Times New Roman" w:hAnsi="Times New Roman" w:cs="Times New Roman"/>
          <w:color w:val="000000"/>
          <w:sz w:val="24"/>
          <w:szCs w:val="24"/>
          <w:lang w:eastAsia="ru-RU"/>
        </w:rPr>
        <w:t xml:space="preserve"> факторы выявлены в ходе правовой экспертизы, то составленное заключение подлежит обязательному рассмотрению разработчиком, но также носит рекомендательный характер. Такие же последствия наступают, если факторы были выявлены при внесении сведений в федеральный регистр нормативных правовых актов субъектов РФ Министерством юстиции.</w:t>
      </w:r>
      <w:r>
        <w:rPr>
          <w:rFonts w:ascii="Times New Roman" w:eastAsia="Times New Roman" w:hAnsi="Times New Roman" w:cs="Times New Roman"/>
          <w:color w:val="000000"/>
          <w:sz w:val="24"/>
          <w:szCs w:val="24"/>
          <w:lang w:eastAsia="ru-RU"/>
        </w:rPr>
        <w:t xml:space="preserve"> </w:t>
      </w:r>
      <w:proofErr w:type="gramStart"/>
      <w:r w:rsidRPr="00DF793A">
        <w:rPr>
          <w:rFonts w:ascii="Times New Roman" w:eastAsia="Times New Roman" w:hAnsi="Times New Roman" w:cs="Times New Roman"/>
          <w:color w:val="000000"/>
          <w:sz w:val="24"/>
          <w:szCs w:val="24"/>
          <w:lang w:eastAsia="ru-RU"/>
        </w:rPr>
        <w:t>И</w:t>
      </w:r>
      <w:proofErr w:type="gramEnd"/>
      <w:r w:rsidRPr="00DF793A">
        <w:rPr>
          <w:rFonts w:ascii="Times New Roman" w:eastAsia="Times New Roman" w:hAnsi="Times New Roman" w:cs="Times New Roman"/>
          <w:color w:val="000000"/>
          <w:sz w:val="24"/>
          <w:szCs w:val="24"/>
          <w:lang w:eastAsia="ru-RU"/>
        </w:rPr>
        <w:t xml:space="preserve">ной характер последствий обнаруживается, если </w:t>
      </w:r>
      <w:proofErr w:type="spellStart"/>
      <w:r w:rsidRPr="00DF793A">
        <w:rPr>
          <w:rFonts w:ascii="Times New Roman" w:eastAsia="Times New Roman" w:hAnsi="Times New Roman" w:cs="Times New Roman"/>
          <w:color w:val="000000"/>
          <w:sz w:val="24"/>
          <w:szCs w:val="24"/>
          <w:lang w:eastAsia="ru-RU"/>
        </w:rPr>
        <w:t>коррупциогенные</w:t>
      </w:r>
      <w:proofErr w:type="spellEnd"/>
      <w:r w:rsidRPr="00DF793A">
        <w:rPr>
          <w:rFonts w:ascii="Times New Roman" w:eastAsia="Times New Roman" w:hAnsi="Times New Roman" w:cs="Times New Roman"/>
          <w:color w:val="000000"/>
          <w:sz w:val="24"/>
          <w:szCs w:val="24"/>
          <w:lang w:eastAsia="ru-RU"/>
        </w:rPr>
        <w:t xml:space="preserve"> факторы выявлены в ходе государственной регистрации нормативных правовых актов федеральных органов исполнительной власти, иных государственных органов и организаций, затрагивающих права, свободы и обязанности человека и гражданина, устанавливающих правовой статус организаций или имеющих межведомственный характер, а также уставов муниципальных образований и муниципальных правовых актов о внесении изменений в уставы муниципальных образований. В этом случае указанные акты не подлежат государственной регистрации.</w:t>
      </w:r>
      <w:r>
        <w:rPr>
          <w:rFonts w:ascii="Times New Roman" w:eastAsia="Times New Roman" w:hAnsi="Times New Roman" w:cs="Times New Roman"/>
          <w:color w:val="000000"/>
          <w:sz w:val="24"/>
          <w:szCs w:val="24"/>
          <w:lang w:eastAsia="ru-RU"/>
        </w:rPr>
        <w:t xml:space="preserve"> </w:t>
      </w:r>
      <w:r w:rsidRPr="00DF793A">
        <w:rPr>
          <w:rFonts w:ascii="Times New Roman" w:eastAsia="Times New Roman" w:hAnsi="Times New Roman" w:cs="Times New Roman"/>
          <w:color w:val="000000"/>
          <w:sz w:val="24"/>
          <w:szCs w:val="24"/>
          <w:lang w:eastAsia="ru-RU"/>
        </w:rPr>
        <w:t xml:space="preserve">Разногласия, возникающие при оценке указанных в заключении </w:t>
      </w:r>
      <w:proofErr w:type="spellStart"/>
      <w:r w:rsidRPr="00DF793A">
        <w:rPr>
          <w:rFonts w:ascii="Times New Roman" w:eastAsia="Times New Roman" w:hAnsi="Times New Roman" w:cs="Times New Roman"/>
          <w:color w:val="000000"/>
          <w:sz w:val="24"/>
          <w:szCs w:val="24"/>
          <w:lang w:eastAsia="ru-RU"/>
        </w:rPr>
        <w:t>коррупциогенных</w:t>
      </w:r>
      <w:proofErr w:type="spellEnd"/>
      <w:r w:rsidRPr="00DF793A">
        <w:rPr>
          <w:rFonts w:ascii="Times New Roman" w:eastAsia="Times New Roman" w:hAnsi="Times New Roman" w:cs="Times New Roman"/>
          <w:color w:val="000000"/>
          <w:sz w:val="24"/>
          <w:szCs w:val="24"/>
          <w:lang w:eastAsia="ru-RU"/>
        </w:rPr>
        <w:t xml:space="preserve"> факторов, разрешаются посредством проведения согласительных процедур.</w:t>
      </w:r>
    </w:p>
    <w:p w:rsidR="00AB2E7C" w:rsidRDefault="00AB2E7C" w:rsidP="00AB2E7C">
      <w:pPr>
        <w:spacing w:after="0" w:line="360" w:lineRule="auto"/>
        <w:rPr>
          <w:rFonts w:ascii="Times New Roman" w:hAnsi="Times New Roman" w:cs="Times New Roman"/>
          <w:sz w:val="24"/>
          <w:szCs w:val="24"/>
        </w:rPr>
      </w:pPr>
    </w:p>
    <w:p w:rsidR="00AB2E7C" w:rsidRDefault="00AB2E7C" w:rsidP="00AB2E7C">
      <w:pPr>
        <w:spacing w:after="0" w:line="360" w:lineRule="auto"/>
        <w:rPr>
          <w:rFonts w:ascii="Times New Roman" w:hAnsi="Times New Roman" w:cs="Times New Roman"/>
          <w:sz w:val="24"/>
          <w:szCs w:val="24"/>
        </w:rPr>
      </w:pPr>
    </w:p>
    <w:p w:rsidR="00AB2E7C" w:rsidRDefault="00AB2E7C" w:rsidP="00AB2E7C">
      <w:pPr>
        <w:spacing w:after="0" w:line="360" w:lineRule="auto"/>
        <w:rPr>
          <w:rFonts w:ascii="Times New Roman" w:hAnsi="Times New Roman" w:cs="Times New Roman"/>
          <w:sz w:val="24"/>
          <w:szCs w:val="24"/>
        </w:rPr>
      </w:pPr>
    </w:p>
    <w:p w:rsidR="00AB2E7C" w:rsidRDefault="00AB2E7C" w:rsidP="00AB2E7C">
      <w:pPr>
        <w:spacing w:after="0" w:line="360" w:lineRule="auto"/>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Pr="00AB2E7C" w:rsidRDefault="00AB2E7C" w:rsidP="00AB2E7C">
      <w:pPr>
        <w:rPr>
          <w:rFonts w:ascii="Times New Roman" w:hAnsi="Times New Roman" w:cs="Times New Roman"/>
          <w:sz w:val="24"/>
          <w:szCs w:val="24"/>
        </w:rPr>
      </w:pPr>
    </w:p>
    <w:p w:rsidR="00DF793A" w:rsidRDefault="00DF793A" w:rsidP="00AB2E7C">
      <w:pPr>
        <w:pStyle w:val="a3"/>
        <w:numPr>
          <w:ilvl w:val="0"/>
          <w:numId w:val="2"/>
        </w:numPr>
        <w:rPr>
          <w:rFonts w:ascii="Times New Roman" w:hAnsi="Times New Roman" w:cs="Times New Roman"/>
          <w:sz w:val="24"/>
          <w:szCs w:val="24"/>
        </w:rPr>
      </w:pPr>
      <w:r w:rsidRPr="00AB2E7C">
        <w:rPr>
          <w:rFonts w:ascii="Times New Roman" w:hAnsi="Times New Roman" w:cs="Times New Roman"/>
          <w:sz w:val="24"/>
          <w:szCs w:val="24"/>
        </w:rPr>
        <w:lastRenderedPageBreak/>
        <w:t xml:space="preserve">Основные правила юридической техники </w:t>
      </w:r>
    </w:p>
    <w:p w:rsidR="00AB2E7C" w:rsidRDefault="00AB2E7C" w:rsidP="00AB2E7C">
      <w:pPr>
        <w:rPr>
          <w:rFonts w:ascii="Times New Roman" w:hAnsi="Times New Roman" w:cs="Times New Roman"/>
          <w:sz w:val="24"/>
          <w:szCs w:val="24"/>
        </w:rPr>
      </w:pP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rStyle w:val="a5"/>
          <w:b w:val="0"/>
          <w:color w:val="000000"/>
        </w:rPr>
        <w:t>Юридическая техника</w:t>
      </w:r>
      <w:r w:rsidRPr="00AB2E7C">
        <w:rPr>
          <w:color w:val="000000"/>
        </w:rPr>
        <w:t> – это совокупность средств, специфических правил и приемов, которые используют при создании, оформлении и систематизации юридических актов для обеспечения их эффективности и регулятивного действия на общественные отношения. Существует следующая </w:t>
      </w:r>
      <w:r w:rsidRPr="00AB2E7C">
        <w:rPr>
          <w:rStyle w:val="a5"/>
          <w:b w:val="0"/>
          <w:color w:val="000000"/>
        </w:rPr>
        <w:t>классификация юридической техники</w:t>
      </w:r>
      <w:r w:rsidRPr="00AB2E7C">
        <w:rPr>
          <w:color w:val="000000"/>
        </w:rPr>
        <w:t>.</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rStyle w:val="a5"/>
          <w:b w:val="0"/>
          <w:color w:val="000000"/>
        </w:rPr>
        <w:t>1. Техника изложения воли законодателя</w:t>
      </w:r>
      <w:r w:rsidRPr="00AB2E7C">
        <w:rPr>
          <w:color w:val="000000"/>
        </w:rPr>
        <w:t> – юридическая техника, применение которой характеризуется соблюдением следующих правил при создании, оформлении и систематизации юридических актов: </w:t>
      </w:r>
      <w:r w:rsidRPr="00AB2E7C">
        <w:rPr>
          <w:rStyle w:val="a5"/>
          <w:b w:val="0"/>
          <w:color w:val="000000"/>
        </w:rPr>
        <w:t>синтаксических</w:t>
      </w:r>
      <w:r w:rsidRPr="00AB2E7C">
        <w:rPr>
          <w:color w:val="000000"/>
        </w:rPr>
        <w:t xml:space="preserve"> – таких, в которых первоначальной, основной единицей текста является предложение, выражающее законченную </w:t>
      </w:r>
      <w:proofErr w:type="spellStart"/>
      <w:r w:rsidRPr="00AB2E7C">
        <w:rPr>
          <w:color w:val="000000"/>
        </w:rPr>
        <w:t>мысль</w:t>
      </w:r>
      <w:proofErr w:type="gramStart"/>
      <w:r w:rsidRPr="00AB2E7C">
        <w:rPr>
          <w:color w:val="000000"/>
        </w:rPr>
        <w:t>;</w:t>
      </w:r>
      <w:r w:rsidRPr="00AB2E7C">
        <w:rPr>
          <w:rStyle w:val="a5"/>
          <w:b w:val="0"/>
          <w:color w:val="000000"/>
        </w:rPr>
        <w:t>с</w:t>
      </w:r>
      <w:proofErr w:type="gramEnd"/>
      <w:r w:rsidRPr="00AB2E7C">
        <w:rPr>
          <w:rStyle w:val="a5"/>
          <w:b w:val="0"/>
          <w:color w:val="000000"/>
        </w:rPr>
        <w:t>тилистических</w:t>
      </w:r>
      <w:proofErr w:type="spellEnd"/>
      <w:r w:rsidRPr="00AB2E7C">
        <w:rPr>
          <w:color w:val="000000"/>
        </w:rPr>
        <w:t xml:space="preserve"> – это правила, которые предполагают построение текста нормативного правового акта в простом стиле, с употреблением четких и кратких формулировок, а также устойчивых словосочетаний. Согласно этому правилу в тексте нормативных актов должно присутствовать уместное использование </w:t>
      </w:r>
      <w:proofErr w:type="spellStart"/>
      <w:r w:rsidRPr="00AB2E7C">
        <w:rPr>
          <w:color w:val="000000"/>
        </w:rPr>
        <w:t>обязываний</w:t>
      </w:r>
      <w:proofErr w:type="spellEnd"/>
      <w:r w:rsidRPr="00AB2E7C">
        <w:rPr>
          <w:color w:val="000000"/>
        </w:rPr>
        <w:t xml:space="preserve">, дозволений, </w:t>
      </w:r>
      <w:proofErr w:type="spellStart"/>
      <w:r w:rsidRPr="00AB2E7C">
        <w:rPr>
          <w:color w:val="000000"/>
        </w:rPr>
        <w:t>запретов</w:t>
      </w:r>
      <w:proofErr w:type="gramStart"/>
      <w:r w:rsidRPr="00AB2E7C">
        <w:rPr>
          <w:color w:val="000000"/>
        </w:rPr>
        <w:t>;</w:t>
      </w:r>
      <w:r w:rsidRPr="00AB2E7C">
        <w:rPr>
          <w:rStyle w:val="a5"/>
          <w:b w:val="0"/>
          <w:color w:val="000000"/>
        </w:rPr>
        <w:t>л</w:t>
      </w:r>
      <w:proofErr w:type="gramEnd"/>
      <w:r w:rsidRPr="00AB2E7C">
        <w:rPr>
          <w:rStyle w:val="a5"/>
          <w:b w:val="0"/>
          <w:color w:val="000000"/>
        </w:rPr>
        <w:t>ингвистических</w:t>
      </w:r>
      <w:proofErr w:type="spellEnd"/>
      <w:r w:rsidRPr="00AB2E7C">
        <w:rPr>
          <w:color w:val="000000"/>
        </w:rPr>
        <w:t> – это такие правила, которые предполагают использование языка и стиля в юридических актах, которые не отличаются друг от друга, так как им должны быть свойственны директивность и официальность; </w:t>
      </w:r>
      <w:r w:rsidRPr="00AB2E7C">
        <w:rPr>
          <w:rStyle w:val="a5"/>
          <w:b w:val="0"/>
          <w:color w:val="000000"/>
        </w:rPr>
        <w:t>терминологических</w:t>
      </w:r>
      <w:r w:rsidRPr="00AB2E7C">
        <w:rPr>
          <w:color w:val="000000"/>
        </w:rPr>
        <w:t> – это правила, использование которых при изложении правовых норм, предписаний предполагает использование общеупотребительных, специальных юридических и специальных технических терминов, которые обязаны быть общепризнанными, ясными, однозначными, точными, устойчивыми, должны обладать адекватным формулированием и ограниченной по смыслу специализацией.</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t>При этой технике употребляются следующие средства изложения воли законодателя:</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t>1. нормативное построение, а именно организация правовых норм по структуре и использование в законах, положениях, предписаниях их разновидностей (деление на регулятивные, охранительные и другие нормы права);</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t>2. юридические конструкции, а именно представление правового материала в виде стандартных моделей или схем (в частности, состав преступления, договор и др.);</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t>3. отраслевая типизация, т. е. использование в тексте правовых предписаний конструкций и нормативных построений, а также терминологии какой-то конкретной отрасли права.</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lastRenderedPageBreak/>
        <w:t>Применяются следующие приемы изложения правовых норм:</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t>1. прямое изложение;</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t>2. ссылочный характер изложения;</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t>3. абстрактный;</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t>4. казуистический;</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color w:val="000000"/>
        </w:rPr>
        <w:t>5. бланкетный.</w:t>
      </w:r>
    </w:p>
    <w:p w:rsidR="00AB2E7C" w:rsidRPr="00AB2E7C" w:rsidRDefault="00AB2E7C" w:rsidP="00AB2E7C">
      <w:pPr>
        <w:pStyle w:val="a4"/>
        <w:spacing w:before="0" w:beforeAutospacing="0" w:after="0" w:afterAutospacing="0" w:line="360" w:lineRule="auto"/>
        <w:ind w:left="225" w:right="375"/>
        <w:jc w:val="both"/>
        <w:rPr>
          <w:color w:val="000000"/>
        </w:rPr>
      </w:pPr>
      <w:r w:rsidRPr="00AB2E7C">
        <w:rPr>
          <w:rStyle w:val="a5"/>
          <w:b w:val="0"/>
          <w:color w:val="000000"/>
        </w:rPr>
        <w:t>2. Техника документального оформления</w:t>
      </w:r>
      <w:r w:rsidRPr="00AB2E7C">
        <w:rPr>
          <w:color w:val="000000"/>
        </w:rPr>
        <w:t> – это структурная организация юридического текста и его оформление с помощью официальных реквизитов. Ими можно считать как логически связанные абзацы, так и части статей, глав, параграфов, разделов и частей.</w:t>
      </w:r>
    </w:p>
    <w:p w:rsidR="00AB2E7C" w:rsidRPr="00AB2E7C" w:rsidRDefault="00AB2E7C" w:rsidP="00AB2E7C">
      <w:pPr>
        <w:spacing w:after="0" w:line="360" w:lineRule="auto"/>
        <w:jc w:val="both"/>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AB2E7C" w:rsidRDefault="00AB2E7C"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2F0CA8" w:rsidRDefault="002F0CA8" w:rsidP="00AB2E7C">
      <w:pPr>
        <w:rPr>
          <w:rFonts w:ascii="Times New Roman" w:hAnsi="Times New Roman" w:cs="Times New Roman"/>
          <w:sz w:val="24"/>
          <w:szCs w:val="24"/>
        </w:rPr>
      </w:pPr>
    </w:p>
    <w:p w:rsidR="00AB2E7C" w:rsidRPr="00AB2E7C" w:rsidRDefault="00AB2E7C" w:rsidP="00AB2E7C">
      <w:pPr>
        <w:rPr>
          <w:rFonts w:ascii="Times New Roman" w:hAnsi="Times New Roman" w:cs="Times New Roman"/>
          <w:sz w:val="24"/>
          <w:szCs w:val="24"/>
        </w:rPr>
      </w:pPr>
    </w:p>
    <w:p w:rsidR="00DF793A" w:rsidRPr="002F0CA8" w:rsidRDefault="00DF793A" w:rsidP="00AB2E7C">
      <w:pPr>
        <w:pStyle w:val="a3"/>
        <w:numPr>
          <w:ilvl w:val="0"/>
          <w:numId w:val="2"/>
        </w:numPr>
        <w:rPr>
          <w:rFonts w:ascii="Times New Roman" w:hAnsi="Times New Roman" w:cs="Times New Roman"/>
          <w:b/>
          <w:sz w:val="24"/>
          <w:szCs w:val="24"/>
        </w:rPr>
      </w:pPr>
      <w:r w:rsidRPr="002F0CA8">
        <w:rPr>
          <w:rFonts w:ascii="Times New Roman" w:hAnsi="Times New Roman" w:cs="Times New Roman"/>
          <w:b/>
          <w:sz w:val="24"/>
          <w:szCs w:val="24"/>
        </w:rPr>
        <w:lastRenderedPageBreak/>
        <w:t>Понятие, цели и принципы предупреждения преступлений</w:t>
      </w:r>
    </w:p>
    <w:p w:rsidR="002F0CA8" w:rsidRPr="002F0CA8" w:rsidRDefault="002F0CA8" w:rsidP="002F0CA8">
      <w:pPr>
        <w:spacing w:after="0" w:line="360" w:lineRule="auto"/>
        <w:rPr>
          <w:rFonts w:ascii="Times New Roman" w:hAnsi="Times New Roman" w:cs="Times New Roman"/>
          <w:sz w:val="24"/>
          <w:szCs w:val="24"/>
        </w:rPr>
      </w:pP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bCs/>
          <w:sz w:val="24"/>
          <w:szCs w:val="24"/>
          <w:lang w:eastAsia="ru-RU"/>
        </w:rPr>
        <w:t>Предупреждение преступности</w:t>
      </w:r>
      <w:r w:rsidRPr="002F0CA8">
        <w:rPr>
          <w:rFonts w:ascii="Times New Roman" w:eastAsia="Times New Roman" w:hAnsi="Times New Roman" w:cs="Times New Roman"/>
          <w:sz w:val="24"/>
          <w:szCs w:val="24"/>
          <w:lang w:eastAsia="ru-RU"/>
        </w:rPr>
        <w:t xml:space="preserve"> — многоуровневая система мер и осуществляющих их субъектов, направленная </w:t>
      </w:r>
      <w:proofErr w:type="gramStart"/>
      <w:r w:rsidRPr="002F0CA8">
        <w:rPr>
          <w:rFonts w:ascii="Times New Roman" w:eastAsia="Times New Roman" w:hAnsi="Times New Roman" w:cs="Times New Roman"/>
          <w:sz w:val="24"/>
          <w:szCs w:val="24"/>
          <w:lang w:eastAsia="ru-RU"/>
        </w:rPr>
        <w:t>на</w:t>
      </w:r>
      <w:proofErr w:type="gramEnd"/>
      <w:r w:rsidRPr="002F0CA8">
        <w:rPr>
          <w:rFonts w:ascii="Times New Roman" w:eastAsia="Times New Roman" w:hAnsi="Times New Roman" w:cs="Times New Roman"/>
          <w:sz w:val="24"/>
          <w:szCs w:val="24"/>
          <w:lang w:eastAsia="ru-RU"/>
        </w:rPr>
        <w:t>:</w:t>
      </w:r>
    </w:p>
    <w:p w:rsidR="002F0CA8" w:rsidRPr="002F0CA8" w:rsidRDefault="002F0CA8" w:rsidP="002F0CA8">
      <w:pPr>
        <w:numPr>
          <w:ilvl w:val="0"/>
          <w:numId w:val="3"/>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выявление и устранение либо ослабление и нейтрализацию причин преступ</w:t>
      </w:r>
      <w:r w:rsidRPr="002F0CA8">
        <w:rPr>
          <w:rFonts w:ascii="Times New Roman" w:eastAsia="Times New Roman" w:hAnsi="Times New Roman" w:cs="Times New Roman"/>
          <w:sz w:val="24"/>
          <w:szCs w:val="24"/>
          <w:lang w:eastAsia="ru-RU"/>
        </w:rPr>
        <w:softHyphen/>
        <w:t>ности, отдельных ее видов, а также способствующих им условий;</w:t>
      </w:r>
    </w:p>
    <w:p w:rsidR="002F0CA8" w:rsidRPr="002F0CA8" w:rsidRDefault="002F0CA8" w:rsidP="002F0CA8">
      <w:pPr>
        <w:numPr>
          <w:ilvl w:val="0"/>
          <w:numId w:val="3"/>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выявление и устранение ситуаций на определенных территори</w:t>
      </w:r>
      <w:r w:rsidRPr="002F0CA8">
        <w:rPr>
          <w:rFonts w:ascii="Times New Roman" w:eastAsia="Times New Roman" w:hAnsi="Times New Roman" w:cs="Times New Roman"/>
          <w:sz w:val="24"/>
          <w:szCs w:val="24"/>
          <w:lang w:eastAsia="ru-RU"/>
        </w:rPr>
        <w:softHyphen/>
        <w:t>ях или в определенной среде, непосредственно мотивирующих или провоцирующих совершение преступлений;</w:t>
      </w:r>
    </w:p>
    <w:p w:rsidR="002F0CA8" w:rsidRPr="002F0CA8" w:rsidRDefault="002F0CA8" w:rsidP="002F0CA8">
      <w:pPr>
        <w:numPr>
          <w:ilvl w:val="0"/>
          <w:numId w:val="3"/>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выявление в струк</w:t>
      </w:r>
      <w:r w:rsidRPr="002F0CA8">
        <w:rPr>
          <w:rFonts w:ascii="Times New Roman" w:eastAsia="Times New Roman" w:hAnsi="Times New Roman" w:cs="Times New Roman"/>
          <w:sz w:val="24"/>
          <w:szCs w:val="24"/>
          <w:lang w:eastAsia="ru-RU"/>
        </w:rPr>
        <w:softHyphen/>
        <w:t>туре населения групп повышенного криминального риска и снижение этого риска;</w:t>
      </w:r>
    </w:p>
    <w:p w:rsidR="002F0CA8" w:rsidRPr="002F0CA8" w:rsidRDefault="002F0CA8" w:rsidP="002F0CA8">
      <w:pPr>
        <w:numPr>
          <w:ilvl w:val="0"/>
          <w:numId w:val="3"/>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выявление лиц, поведение которых указывает на реальную возможность совершения преступлений, и оказание на них сдерживающего и корректирующего воздействия, а в слу</w:t>
      </w:r>
      <w:r w:rsidRPr="002F0CA8">
        <w:rPr>
          <w:rFonts w:ascii="Times New Roman" w:eastAsia="Times New Roman" w:hAnsi="Times New Roman" w:cs="Times New Roman"/>
          <w:sz w:val="24"/>
          <w:szCs w:val="24"/>
          <w:lang w:eastAsia="ru-RU"/>
        </w:rPr>
        <w:softHyphen/>
        <w:t>чае необходимости — и на их ближайшее окружение.</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bCs/>
          <w:sz w:val="24"/>
          <w:szCs w:val="24"/>
          <w:lang w:eastAsia="ru-RU"/>
        </w:rPr>
        <w:t>Цели предупредительной деятельности</w:t>
      </w:r>
      <w:r w:rsidRPr="002F0CA8">
        <w:rPr>
          <w:rFonts w:ascii="Times New Roman" w:eastAsia="Times New Roman" w:hAnsi="Times New Roman" w:cs="Times New Roman"/>
          <w:sz w:val="24"/>
          <w:szCs w:val="24"/>
          <w:lang w:eastAsia="ru-RU"/>
        </w:rPr>
        <w:t> должны сообразовы</w:t>
      </w:r>
      <w:r w:rsidRPr="002F0CA8">
        <w:rPr>
          <w:rFonts w:ascii="Times New Roman" w:eastAsia="Times New Roman" w:hAnsi="Times New Roman" w:cs="Times New Roman"/>
          <w:sz w:val="24"/>
          <w:szCs w:val="24"/>
          <w:lang w:eastAsia="ru-RU"/>
        </w:rPr>
        <w:softHyphen/>
        <w:t>ваться с состоянием и возможностями общества:</w:t>
      </w:r>
    </w:p>
    <w:p w:rsidR="002F0CA8" w:rsidRPr="002F0CA8" w:rsidRDefault="002F0CA8" w:rsidP="002F0CA8">
      <w:pPr>
        <w:numPr>
          <w:ilvl w:val="0"/>
          <w:numId w:val="4"/>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противодействие криминогенным процессам и явлениям в обществе на всех уровнях — глобальном, локальном, индиви</w:t>
      </w:r>
      <w:r w:rsidRPr="002F0CA8">
        <w:rPr>
          <w:rFonts w:ascii="Times New Roman" w:eastAsia="Times New Roman" w:hAnsi="Times New Roman" w:cs="Times New Roman"/>
          <w:sz w:val="24"/>
          <w:szCs w:val="24"/>
          <w:lang w:eastAsia="ru-RU"/>
        </w:rPr>
        <w:softHyphen/>
        <w:t>дуальном;</w:t>
      </w:r>
    </w:p>
    <w:p w:rsidR="002F0CA8" w:rsidRPr="002F0CA8" w:rsidRDefault="002F0CA8" w:rsidP="002F0CA8">
      <w:pPr>
        <w:numPr>
          <w:ilvl w:val="0"/>
          <w:numId w:val="4"/>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сдерживание и сокращение преступности;</w:t>
      </w:r>
    </w:p>
    <w:p w:rsidR="002F0CA8" w:rsidRPr="002F0CA8" w:rsidRDefault="002F0CA8" w:rsidP="002F0CA8">
      <w:pPr>
        <w:numPr>
          <w:ilvl w:val="0"/>
          <w:numId w:val="4"/>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упреждающее устранение угроз </w:t>
      </w:r>
      <w:hyperlink r:id="rId6" w:history="1">
        <w:r w:rsidRPr="002F0CA8">
          <w:rPr>
            <w:rFonts w:ascii="Times New Roman" w:eastAsia="Times New Roman" w:hAnsi="Times New Roman" w:cs="Times New Roman"/>
            <w:sz w:val="24"/>
            <w:szCs w:val="24"/>
            <w:lang w:eastAsia="ru-RU"/>
          </w:rPr>
          <w:t>правам</w:t>
        </w:r>
      </w:hyperlink>
      <w:r w:rsidRPr="002F0CA8">
        <w:rPr>
          <w:rFonts w:ascii="Times New Roman" w:eastAsia="Times New Roman" w:hAnsi="Times New Roman" w:cs="Times New Roman"/>
          <w:sz w:val="24"/>
          <w:szCs w:val="24"/>
          <w:lang w:eastAsia="ru-RU"/>
        </w:rPr>
        <w:t>, свободам и закон</w:t>
      </w:r>
      <w:r w:rsidRPr="002F0CA8">
        <w:rPr>
          <w:rFonts w:ascii="Times New Roman" w:eastAsia="Times New Roman" w:hAnsi="Times New Roman" w:cs="Times New Roman"/>
          <w:sz w:val="24"/>
          <w:szCs w:val="24"/>
          <w:lang w:eastAsia="ru-RU"/>
        </w:rPr>
        <w:softHyphen/>
        <w:t>ным интересам </w:t>
      </w:r>
      <w:hyperlink r:id="rId7" w:history="1">
        <w:r w:rsidRPr="002F0CA8">
          <w:rPr>
            <w:rFonts w:ascii="Times New Roman" w:eastAsia="Times New Roman" w:hAnsi="Times New Roman" w:cs="Times New Roman"/>
            <w:sz w:val="24"/>
            <w:szCs w:val="24"/>
            <w:lang w:eastAsia="ru-RU"/>
          </w:rPr>
          <w:t>граждан</w:t>
        </w:r>
      </w:hyperlink>
      <w:r w:rsidRPr="002F0CA8">
        <w:rPr>
          <w:rFonts w:ascii="Times New Roman" w:eastAsia="Times New Roman" w:hAnsi="Times New Roman" w:cs="Times New Roman"/>
          <w:sz w:val="24"/>
          <w:szCs w:val="24"/>
          <w:lang w:eastAsia="ru-RU"/>
        </w:rPr>
        <w:t>, интересам общества и государства в связи с возможностью перехода части членов общества на путь совершения преступлений;</w:t>
      </w:r>
    </w:p>
    <w:p w:rsidR="002F0CA8" w:rsidRPr="002F0CA8" w:rsidRDefault="002F0CA8" w:rsidP="002F0CA8">
      <w:pPr>
        <w:numPr>
          <w:ilvl w:val="0"/>
          <w:numId w:val="4"/>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коррекция жизненной позиции и поведения этих членов общества, условий их жизнедеятельности для обеспечения </w:t>
      </w:r>
      <w:proofErr w:type="spellStart"/>
      <w:r w:rsidRPr="002F0CA8">
        <w:rPr>
          <w:rFonts w:ascii="Times New Roman" w:eastAsia="Times New Roman" w:hAnsi="Times New Roman" w:cs="Times New Roman"/>
          <w:sz w:val="24"/>
          <w:szCs w:val="24"/>
          <w:lang w:eastAsia="ru-RU"/>
        </w:rPr>
        <w:fldChar w:fldCharType="begin"/>
      </w:r>
      <w:r w:rsidRPr="002F0CA8">
        <w:rPr>
          <w:rFonts w:ascii="Times New Roman" w:eastAsia="Times New Roman" w:hAnsi="Times New Roman" w:cs="Times New Roman"/>
          <w:sz w:val="24"/>
          <w:szCs w:val="24"/>
          <w:lang w:eastAsia="ru-RU"/>
        </w:rPr>
        <w:instrText xml:space="preserve"> HYPERLINK "https://jurkom74.ru/ucheba/psichologiya-osuzhdennogo-vliyanie-subkulturi-zadachi-i-faktori-ego-resotsializatsii" </w:instrText>
      </w:r>
      <w:r w:rsidRPr="002F0CA8">
        <w:rPr>
          <w:rFonts w:ascii="Times New Roman" w:eastAsia="Times New Roman" w:hAnsi="Times New Roman" w:cs="Times New Roman"/>
          <w:sz w:val="24"/>
          <w:szCs w:val="24"/>
          <w:lang w:eastAsia="ru-RU"/>
        </w:rPr>
        <w:fldChar w:fldCharType="separate"/>
      </w:r>
      <w:r w:rsidRPr="002F0CA8">
        <w:rPr>
          <w:rFonts w:ascii="Times New Roman" w:eastAsia="Times New Roman" w:hAnsi="Times New Roman" w:cs="Times New Roman"/>
          <w:sz w:val="24"/>
          <w:szCs w:val="24"/>
          <w:lang w:eastAsia="ru-RU"/>
        </w:rPr>
        <w:t>ресоциализации</w:t>
      </w:r>
      <w:proofErr w:type="spellEnd"/>
      <w:r w:rsidRPr="002F0CA8">
        <w:rPr>
          <w:rFonts w:ascii="Times New Roman" w:eastAsia="Times New Roman" w:hAnsi="Times New Roman" w:cs="Times New Roman"/>
          <w:sz w:val="24"/>
          <w:szCs w:val="24"/>
          <w:lang w:eastAsia="ru-RU"/>
        </w:rPr>
        <w:fldChar w:fldCharType="end"/>
      </w:r>
      <w:r w:rsidRPr="002F0CA8">
        <w:rPr>
          <w:rFonts w:ascii="Times New Roman" w:eastAsia="Times New Roman" w:hAnsi="Times New Roman" w:cs="Times New Roman"/>
          <w:sz w:val="24"/>
          <w:szCs w:val="24"/>
          <w:lang w:eastAsia="ru-RU"/>
        </w:rPr>
        <w:t>;</w:t>
      </w:r>
    </w:p>
    <w:p w:rsidR="002F0CA8" w:rsidRPr="002F0CA8" w:rsidRDefault="002F0CA8" w:rsidP="002F0CA8">
      <w:pPr>
        <w:numPr>
          <w:ilvl w:val="0"/>
          <w:numId w:val="4"/>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способствование созданию и укреплению в об</w:t>
      </w:r>
      <w:r w:rsidRPr="002F0CA8">
        <w:rPr>
          <w:rFonts w:ascii="Times New Roman" w:eastAsia="Times New Roman" w:hAnsi="Times New Roman" w:cs="Times New Roman"/>
          <w:sz w:val="24"/>
          <w:szCs w:val="24"/>
          <w:lang w:eastAsia="ru-RU"/>
        </w:rPr>
        <w:softHyphen/>
        <w:t>ществе демократической, экономической, политической, соци</w:t>
      </w:r>
      <w:r w:rsidRPr="002F0CA8">
        <w:rPr>
          <w:rFonts w:ascii="Times New Roman" w:eastAsia="Times New Roman" w:hAnsi="Times New Roman" w:cs="Times New Roman"/>
          <w:sz w:val="24"/>
          <w:szCs w:val="24"/>
          <w:lang w:eastAsia="ru-RU"/>
        </w:rPr>
        <w:softHyphen/>
        <w:t>альной и психологической стабильности и безопасности.</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Как любая система социального управления, предупреждение преступности опирается на совокупность принципов — руководя</w:t>
      </w:r>
      <w:r w:rsidRPr="002F0CA8">
        <w:rPr>
          <w:rFonts w:ascii="Times New Roman" w:eastAsia="Times New Roman" w:hAnsi="Times New Roman" w:cs="Times New Roman"/>
          <w:sz w:val="24"/>
          <w:szCs w:val="24"/>
          <w:lang w:eastAsia="ru-RU"/>
        </w:rPr>
        <w:softHyphen/>
        <w:t>щих идей, являющихся обязательным ориентиром для задач и содер</w:t>
      </w:r>
      <w:r w:rsidRPr="002F0CA8">
        <w:rPr>
          <w:rFonts w:ascii="Times New Roman" w:eastAsia="Times New Roman" w:hAnsi="Times New Roman" w:cs="Times New Roman"/>
          <w:sz w:val="24"/>
          <w:szCs w:val="24"/>
          <w:lang w:eastAsia="ru-RU"/>
        </w:rPr>
        <w:softHyphen/>
        <w:t>жания соответствующей деятельности.</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bCs/>
          <w:sz w:val="24"/>
          <w:szCs w:val="24"/>
          <w:lang w:eastAsia="ru-RU"/>
        </w:rPr>
        <w:t>Принципы предупреждения преступности</w:t>
      </w:r>
      <w:r w:rsidRPr="002F0CA8">
        <w:rPr>
          <w:rFonts w:ascii="Times New Roman" w:eastAsia="Times New Roman" w:hAnsi="Times New Roman" w:cs="Times New Roman"/>
          <w:sz w:val="24"/>
          <w:szCs w:val="24"/>
          <w:lang w:eastAsia="ru-RU"/>
        </w:rPr>
        <w:t>:</w:t>
      </w:r>
    </w:p>
    <w:p w:rsidR="002F0CA8" w:rsidRPr="002F0CA8" w:rsidRDefault="002F0CA8" w:rsidP="002F0CA8">
      <w:pPr>
        <w:numPr>
          <w:ilvl w:val="0"/>
          <w:numId w:val="5"/>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законности,</w:t>
      </w:r>
    </w:p>
    <w:p w:rsidR="002F0CA8" w:rsidRPr="002F0CA8" w:rsidRDefault="002F0CA8" w:rsidP="002F0CA8">
      <w:pPr>
        <w:numPr>
          <w:ilvl w:val="0"/>
          <w:numId w:val="5"/>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демократизма,</w:t>
      </w:r>
    </w:p>
    <w:p w:rsidR="002F0CA8" w:rsidRPr="002F0CA8" w:rsidRDefault="002F0CA8" w:rsidP="002F0CA8">
      <w:pPr>
        <w:numPr>
          <w:ilvl w:val="0"/>
          <w:numId w:val="5"/>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социальной справедливости и гуманизма,</w:t>
      </w:r>
    </w:p>
    <w:p w:rsidR="002F0CA8" w:rsidRPr="002F0CA8" w:rsidRDefault="002F0CA8" w:rsidP="002F0CA8">
      <w:pPr>
        <w:numPr>
          <w:ilvl w:val="0"/>
          <w:numId w:val="5"/>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ком</w:t>
      </w:r>
      <w:r w:rsidRPr="002F0CA8">
        <w:rPr>
          <w:rFonts w:ascii="Times New Roman" w:eastAsia="Times New Roman" w:hAnsi="Times New Roman" w:cs="Times New Roman"/>
          <w:sz w:val="24"/>
          <w:szCs w:val="24"/>
          <w:lang w:eastAsia="ru-RU"/>
        </w:rPr>
        <w:softHyphen/>
        <w:t>плексности,</w:t>
      </w:r>
    </w:p>
    <w:p w:rsidR="002F0CA8" w:rsidRPr="002F0CA8" w:rsidRDefault="002F0CA8" w:rsidP="002F0CA8">
      <w:pPr>
        <w:numPr>
          <w:ilvl w:val="0"/>
          <w:numId w:val="5"/>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lastRenderedPageBreak/>
        <w:t>дифференциации и индивидуализации,</w:t>
      </w:r>
    </w:p>
    <w:p w:rsidR="002F0CA8" w:rsidRPr="002F0CA8" w:rsidRDefault="002F0CA8" w:rsidP="002F0CA8">
      <w:pPr>
        <w:numPr>
          <w:ilvl w:val="0"/>
          <w:numId w:val="5"/>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своевремен</w:t>
      </w:r>
      <w:r w:rsidRPr="002F0CA8">
        <w:rPr>
          <w:rFonts w:ascii="Times New Roman" w:eastAsia="Times New Roman" w:hAnsi="Times New Roman" w:cs="Times New Roman"/>
          <w:sz w:val="24"/>
          <w:szCs w:val="24"/>
          <w:lang w:eastAsia="ru-RU"/>
        </w:rPr>
        <w:softHyphen/>
        <w:t>ности и необходимой достаточности,</w:t>
      </w:r>
    </w:p>
    <w:p w:rsidR="002F0CA8" w:rsidRPr="002F0CA8" w:rsidRDefault="002F0CA8" w:rsidP="002F0CA8">
      <w:pPr>
        <w:numPr>
          <w:ilvl w:val="0"/>
          <w:numId w:val="5"/>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научной обоснованности.</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Законность деятельности по пре</w:t>
      </w:r>
      <w:r w:rsidRPr="002F0CA8">
        <w:rPr>
          <w:rFonts w:ascii="Times New Roman" w:eastAsia="Times New Roman" w:hAnsi="Times New Roman" w:cs="Times New Roman"/>
          <w:sz w:val="24"/>
          <w:szCs w:val="24"/>
          <w:lang w:eastAsia="ru-RU"/>
        </w:rPr>
        <w:softHyphen/>
        <w:t xml:space="preserve">дупреждению преступности </w:t>
      </w:r>
      <w:proofErr w:type="gramStart"/>
      <w:r w:rsidRPr="002F0CA8">
        <w:rPr>
          <w:rFonts w:ascii="Times New Roman" w:eastAsia="Times New Roman" w:hAnsi="Times New Roman" w:cs="Times New Roman"/>
          <w:sz w:val="24"/>
          <w:szCs w:val="24"/>
          <w:lang w:eastAsia="ru-RU"/>
        </w:rPr>
        <w:t>означает предупреждение преступности осуществляется</w:t>
      </w:r>
      <w:proofErr w:type="gramEnd"/>
      <w:r w:rsidRPr="002F0CA8">
        <w:rPr>
          <w:rFonts w:ascii="Times New Roman" w:eastAsia="Times New Roman" w:hAnsi="Times New Roman" w:cs="Times New Roman"/>
          <w:sz w:val="24"/>
          <w:szCs w:val="24"/>
          <w:lang w:eastAsia="ru-RU"/>
        </w:rPr>
        <w:t xml:space="preserve"> в строгом соот</w:t>
      </w:r>
      <w:r w:rsidRPr="002F0CA8">
        <w:rPr>
          <w:rFonts w:ascii="Times New Roman" w:eastAsia="Times New Roman" w:hAnsi="Times New Roman" w:cs="Times New Roman"/>
          <w:sz w:val="24"/>
          <w:szCs w:val="24"/>
          <w:lang w:eastAsia="ru-RU"/>
        </w:rPr>
        <w:softHyphen/>
        <w:t>ветствии с законодательством, с компетенцией субъектов преду</w:t>
      </w:r>
      <w:r w:rsidRPr="002F0CA8">
        <w:rPr>
          <w:rFonts w:ascii="Times New Roman" w:eastAsia="Times New Roman" w:hAnsi="Times New Roman" w:cs="Times New Roman"/>
          <w:sz w:val="24"/>
          <w:szCs w:val="24"/>
          <w:lang w:eastAsia="ru-RU"/>
        </w:rPr>
        <w:softHyphen/>
        <w:t>предительной деятельности, разграничением полномочий между Федерацией, субъектами РФ, муниципальными образованиями. Меры воздействия на группы повышенного криминального рис</w:t>
      </w:r>
      <w:r w:rsidRPr="002F0CA8">
        <w:rPr>
          <w:rFonts w:ascii="Times New Roman" w:eastAsia="Times New Roman" w:hAnsi="Times New Roman" w:cs="Times New Roman"/>
          <w:sz w:val="24"/>
          <w:szCs w:val="24"/>
          <w:lang w:eastAsia="ru-RU"/>
        </w:rPr>
        <w:softHyphen/>
        <w:t>ка и на отдельных граждан применяются только при наличии дос</w:t>
      </w:r>
      <w:r w:rsidRPr="002F0CA8">
        <w:rPr>
          <w:rFonts w:ascii="Times New Roman" w:eastAsia="Times New Roman" w:hAnsi="Times New Roman" w:cs="Times New Roman"/>
          <w:sz w:val="24"/>
          <w:szCs w:val="24"/>
          <w:lang w:eastAsia="ru-RU"/>
        </w:rPr>
        <w:softHyphen/>
        <w:t>таточных данных, определяющих в соответствии с законом осно</w:t>
      </w:r>
      <w:r w:rsidRPr="002F0CA8">
        <w:rPr>
          <w:rFonts w:ascii="Times New Roman" w:eastAsia="Times New Roman" w:hAnsi="Times New Roman" w:cs="Times New Roman"/>
          <w:sz w:val="24"/>
          <w:szCs w:val="24"/>
          <w:lang w:eastAsia="ru-RU"/>
        </w:rPr>
        <w:softHyphen/>
        <w:t>вания предупредительного воздействия на таких лиц при неук</w:t>
      </w:r>
      <w:r w:rsidRPr="002F0CA8">
        <w:rPr>
          <w:rFonts w:ascii="Times New Roman" w:eastAsia="Times New Roman" w:hAnsi="Times New Roman" w:cs="Times New Roman"/>
          <w:sz w:val="24"/>
          <w:szCs w:val="24"/>
          <w:lang w:eastAsia="ru-RU"/>
        </w:rPr>
        <w:softHyphen/>
        <w:t>лонном соблюдении их прав и законных интересов.</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Демократические начала предупреждения преступности про</w:t>
      </w:r>
      <w:r w:rsidRPr="002F0CA8">
        <w:rPr>
          <w:rFonts w:ascii="Times New Roman" w:eastAsia="Times New Roman" w:hAnsi="Times New Roman" w:cs="Times New Roman"/>
          <w:sz w:val="24"/>
          <w:szCs w:val="24"/>
          <w:lang w:eastAsia="ru-RU"/>
        </w:rPr>
        <w:softHyphen/>
        <w:t>являются в широком участии в профилактической деятельно</w:t>
      </w:r>
      <w:r w:rsidRPr="002F0CA8">
        <w:rPr>
          <w:rFonts w:ascii="Times New Roman" w:eastAsia="Times New Roman" w:hAnsi="Times New Roman" w:cs="Times New Roman"/>
          <w:sz w:val="24"/>
          <w:szCs w:val="24"/>
          <w:lang w:eastAsia="ru-RU"/>
        </w:rPr>
        <w:softHyphen/>
        <w:t>сти как общественных и религиозных объединений, так и насе</w:t>
      </w:r>
      <w:r w:rsidRPr="002F0CA8">
        <w:rPr>
          <w:rFonts w:ascii="Times New Roman" w:eastAsia="Times New Roman" w:hAnsi="Times New Roman" w:cs="Times New Roman"/>
          <w:sz w:val="24"/>
          <w:szCs w:val="24"/>
          <w:lang w:eastAsia="ru-RU"/>
        </w:rPr>
        <w:softHyphen/>
        <w:t>ления в целом; во включении в систему предупредительной деятельности мер по выработке солидарной позиции общест</w:t>
      </w:r>
      <w:r w:rsidRPr="002F0CA8">
        <w:rPr>
          <w:rFonts w:ascii="Times New Roman" w:eastAsia="Times New Roman" w:hAnsi="Times New Roman" w:cs="Times New Roman"/>
          <w:sz w:val="24"/>
          <w:szCs w:val="24"/>
          <w:lang w:eastAsia="ru-RU"/>
        </w:rPr>
        <w:softHyphen/>
        <w:t>венного мнения; в осуществлении органами законодательной власти и представительными органами местного самоуправле</w:t>
      </w:r>
      <w:r w:rsidRPr="002F0CA8">
        <w:rPr>
          <w:rFonts w:ascii="Times New Roman" w:eastAsia="Times New Roman" w:hAnsi="Times New Roman" w:cs="Times New Roman"/>
          <w:sz w:val="24"/>
          <w:szCs w:val="24"/>
          <w:lang w:eastAsia="ru-RU"/>
        </w:rPr>
        <w:softHyphen/>
        <w:t xml:space="preserve">ния, а также собраниями граждан </w:t>
      </w:r>
      <w:proofErr w:type="gramStart"/>
      <w:r w:rsidRPr="002F0CA8">
        <w:rPr>
          <w:rFonts w:ascii="Times New Roman" w:eastAsia="Times New Roman" w:hAnsi="Times New Roman" w:cs="Times New Roman"/>
          <w:sz w:val="24"/>
          <w:szCs w:val="24"/>
          <w:lang w:eastAsia="ru-RU"/>
        </w:rPr>
        <w:t>контроля за</w:t>
      </w:r>
      <w:proofErr w:type="gramEnd"/>
      <w:r w:rsidRPr="002F0CA8">
        <w:rPr>
          <w:rFonts w:ascii="Times New Roman" w:eastAsia="Times New Roman" w:hAnsi="Times New Roman" w:cs="Times New Roman"/>
          <w:sz w:val="24"/>
          <w:szCs w:val="24"/>
          <w:lang w:eastAsia="ru-RU"/>
        </w:rPr>
        <w:t xml:space="preserve"> предупредитель</w:t>
      </w:r>
      <w:r w:rsidRPr="002F0CA8">
        <w:rPr>
          <w:rFonts w:ascii="Times New Roman" w:eastAsia="Times New Roman" w:hAnsi="Times New Roman" w:cs="Times New Roman"/>
          <w:sz w:val="24"/>
          <w:szCs w:val="24"/>
          <w:lang w:eastAsia="ru-RU"/>
        </w:rPr>
        <w:softHyphen/>
        <w:t>ной деятельностью путем получения информации о ней, соот</w:t>
      </w:r>
      <w:r w:rsidRPr="002F0CA8">
        <w:rPr>
          <w:rFonts w:ascii="Times New Roman" w:eastAsia="Times New Roman" w:hAnsi="Times New Roman" w:cs="Times New Roman"/>
          <w:sz w:val="24"/>
          <w:szCs w:val="24"/>
          <w:lang w:eastAsia="ru-RU"/>
        </w:rPr>
        <w:softHyphen/>
        <w:t>ветствующей оценки и выдвижения требований по совершен</w:t>
      </w:r>
      <w:r w:rsidRPr="002F0CA8">
        <w:rPr>
          <w:rFonts w:ascii="Times New Roman" w:eastAsia="Times New Roman" w:hAnsi="Times New Roman" w:cs="Times New Roman"/>
          <w:sz w:val="24"/>
          <w:szCs w:val="24"/>
          <w:lang w:eastAsia="ru-RU"/>
        </w:rPr>
        <w:softHyphen/>
        <w:t>ствованию предупредительной деятельности и устранению нарушений. В рассматриваемой сфере достаточно широко ис</w:t>
      </w:r>
      <w:r w:rsidRPr="002F0CA8">
        <w:rPr>
          <w:rFonts w:ascii="Times New Roman" w:eastAsia="Times New Roman" w:hAnsi="Times New Roman" w:cs="Times New Roman"/>
          <w:sz w:val="24"/>
          <w:szCs w:val="24"/>
          <w:lang w:eastAsia="ru-RU"/>
        </w:rPr>
        <w:softHyphen/>
        <w:t>пользуется и конституционное право граждан обращаться лично, а также коллективно по вопросам борьбы с преступностью в государственные органы и органы местного самоуправления.</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Социальная справедливость и гуманизм деятельности по пре</w:t>
      </w:r>
      <w:r w:rsidRPr="002F0CA8">
        <w:rPr>
          <w:rFonts w:ascii="Times New Roman" w:eastAsia="Times New Roman" w:hAnsi="Times New Roman" w:cs="Times New Roman"/>
          <w:sz w:val="24"/>
          <w:szCs w:val="24"/>
          <w:lang w:eastAsia="ru-RU"/>
        </w:rPr>
        <w:softHyphen/>
        <w:t>дупреждению преступности проявляются в ее упреждающей за</w:t>
      </w:r>
      <w:r w:rsidRPr="002F0CA8">
        <w:rPr>
          <w:rFonts w:ascii="Times New Roman" w:eastAsia="Times New Roman" w:hAnsi="Times New Roman" w:cs="Times New Roman"/>
          <w:sz w:val="24"/>
          <w:szCs w:val="24"/>
          <w:lang w:eastAsia="ru-RU"/>
        </w:rPr>
        <w:softHyphen/>
        <w:t>щите ценностей общества, прав и законных интересов физиче</w:t>
      </w:r>
      <w:r w:rsidRPr="002F0CA8">
        <w:rPr>
          <w:rFonts w:ascii="Times New Roman" w:eastAsia="Times New Roman" w:hAnsi="Times New Roman" w:cs="Times New Roman"/>
          <w:sz w:val="24"/>
          <w:szCs w:val="24"/>
          <w:lang w:eastAsia="ru-RU"/>
        </w:rPr>
        <w:softHyphen/>
        <w:t>ских лиц, которым может быть причинен вред преступлениями; в устранении нарушений закона в деятельности различных ор</w:t>
      </w:r>
      <w:r w:rsidRPr="002F0CA8">
        <w:rPr>
          <w:rFonts w:ascii="Times New Roman" w:eastAsia="Times New Roman" w:hAnsi="Times New Roman" w:cs="Times New Roman"/>
          <w:sz w:val="24"/>
          <w:szCs w:val="24"/>
          <w:lang w:eastAsia="ru-RU"/>
        </w:rPr>
        <w:softHyphen/>
        <w:t>ганов, предприятий, учреждений, организаций и отдельных лиц, которые (нарушения) служат питательной средой для пре</w:t>
      </w:r>
      <w:r w:rsidRPr="002F0CA8">
        <w:rPr>
          <w:rFonts w:ascii="Times New Roman" w:eastAsia="Times New Roman" w:hAnsi="Times New Roman" w:cs="Times New Roman"/>
          <w:sz w:val="24"/>
          <w:szCs w:val="24"/>
          <w:lang w:eastAsia="ru-RU"/>
        </w:rPr>
        <w:softHyphen/>
        <w:t>ступности; в выявлении, устранении условий для легализации и законном изъятии средств и иного имущества, нажитых неза</w:t>
      </w:r>
      <w:r w:rsidRPr="002F0CA8">
        <w:rPr>
          <w:rFonts w:ascii="Times New Roman" w:eastAsia="Times New Roman" w:hAnsi="Times New Roman" w:cs="Times New Roman"/>
          <w:sz w:val="24"/>
          <w:szCs w:val="24"/>
          <w:lang w:eastAsia="ru-RU"/>
        </w:rPr>
        <w:softHyphen/>
        <w:t>конным путем; в обеспечении соответствия мер предупреди</w:t>
      </w:r>
      <w:r w:rsidRPr="002F0CA8">
        <w:rPr>
          <w:rFonts w:ascii="Times New Roman" w:eastAsia="Times New Roman" w:hAnsi="Times New Roman" w:cs="Times New Roman"/>
          <w:sz w:val="24"/>
          <w:szCs w:val="24"/>
          <w:lang w:eastAsia="ru-RU"/>
        </w:rPr>
        <w:softHyphen/>
        <w:t>тельного воздействия их конкретным задачам, не допуская при этом физических страданий и унижения человеческого досто</w:t>
      </w:r>
      <w:r w:rsidRPr="002F0CA8">
        <w:rPr>
          <w:rFonts w:ascii="Times New Roman" w:eastAsia="Times New Roman" w:hAnsi="Times New Roman" w:cs="Times New Roman"/>
          <w:sz w:val="24"/>
          <w:szCs w:val="24"/>
          <w:lang w:eastAsia="ru-RU"/>
        </w:rPr>
        <w:softHyphen/>
        <w:t>инства лиц, к которым они применяются, нарушения других аспектов требования «не навреди».</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proofErr w:type="gramStart"/>
      <w:r w:rsidRPr="002F0CA8">
        <w:rPr>
          <w:rFonts w:ascii="Times New Roman" w:eastAsia="Times New Roman" w:hAnsi="Times New Roman" w:cs="Times New Roman"/>
          <w:sz w:val="24"/>
          <w:szCs w:val="24"/>
          <w:lang w:eastAsia="ru-RU"/>
        </w:rPr>
        <w:t>Комплексность в деятельности по предупреждению преступ</w:t>
      </w:r>
      <w:r w:rsidRPr="002F0CA8">
        <w:rPr>
          <w:rFonts w:ascii="Times New Roman" w:eastAsia="Times New Roman" w:hAnsi="Times New Roman" w:cs="Times New Roman"/>
          <w:sz w:val="24"/>
          <w:szCs w:val="24"/>
          <w:lang w:eastAsia="ru-RU"/>
        </w:rPr>
        <w:softHyphen/>
        <w:t>ности проявляется в программно-целевом подходе, всесторон</w:t>
      </w:r>
      <w:r w:rsidRPr="002F0CA8">
        <w:rPr>
          <w:rFonts w:ascii="Times New Roman" w:eastAsia="Times New Roman" w:hAnsi="Times New Roman" w:cs="Times New Roman"/>
          <w:sz w:val="24"/>
          <w:szCs w:val="24"/>
          <w:lang w:eastAsia="ru-RU"/>
        </w:rPr>
        <w:softHyphen/>
        <w:t>нем анализе и прогнозе ситуации и использовании на этой ос</w:t>
      </w:r>
      <w:r w:rsidRPr="002F0CA8">
        <w:rPr>
          <w:rFonts w:ascii="Times New Roman" w:eastAsia="Times New Roman" w:hAnsi="Times New Roman" w:cs="Times New Roman"/>
          <w:sz w:val="24"/>
          <w:szCs w:val="24"/>
          <w:lang w:eastAsia="ru-RU"/>
        </w:rPr>
        <w:softHyphen/>
        <w:t xml:space="preserve">нове мер экономического, воспитательного, управленческого, </w:t>
      </w:r>
      <w:r w:rsidRPr="002F0CA8">
        <w:rPr>
          <w:rFonts w:ascii="Times New Roman" w:eastAsia="Times New Roman" w:hAnsi="Times New Roman" w:cs="Times New Roman"/>
          <w:sz w:val="24"/>
          <w:szCs w:val="24"/>
          <w:lang w:eastAsia="ru-RU"/>
        </w:rPr>
        <w:lastRenderedPageBreak/>
        <w:t>правового характера для воздействия на всю совокупность при</w:t>
      </w:r>
      <w:r w:rsidRPr="002F0CA8">
        <w:rPr>
          <w:rFonts w:ascii="Times New Roman" w:eastAsia="Times New Roman" w:hAnsi="Times New Roman" w:cs="Times New Roman"/>
          <w:sz w:val="24"/>
          <w:szCs w:val="24"/>
          <w:lang w:eastAsia="ru-RU"/>
        </w:rPr>
        <w:softHyphen/>
        <w:t>чин и условий преступности, ее отдельных видов, а также воз</w:t>
      </w:r>
      <w:r w:rsidRPr="002F0CA8">
        <w:rPr>
          <w:rFonts w:ascii="Times New Roman" w:eastAsia="Times New Roman" w:hAnsi="Times New Roman" w:cs="Times New Roman"/>
          <w:sz w:val="24"/>
          <w:szCs w:val="24"/>
          <w:lang w:eastAsia="ru-RU"/>
        </w:rPr>
        <w:softHyphen/>
        <w:t>можного возникновения криминальных ситуаций и перехода членов общества на преступный путь.</w:t>
      </w:r>
      <w:proofErr w:type="gramEnd"/>
      <w:r w:rsidRPr="002F0CA8">
        <w:rPr>
          <w:rFonts w:ascii="Times New Roman" w:eastAsia="Times New Roman" w:hAnsi="Times New Roman" w:cs="Times New Roman"/>
          <w:sz w:val="24"/>
          <w:szCs w:val="24"/>
          <w:lang w:eastAsia="ru-RU"/>
        </w:rPr>
        <w:t xml:space="preserve"> Комплексность предпо</w:t>
      </w:r>
      <w:r w:rsidRPr="002F0CA8">
        <w:rPr>
          <w:rFonts w:ascii="Times New Roman" w:eastAsia="Times New Roman" w:hAnsi="Times New Roman" w:cs="Times New Roman"/>
          <w:sz w:val="24"/>
          <w:szCs w:val="24"/>
          <w:lang w:eastAsia="ru-RU"/>
        </w:rPr>
        <w:softHyphen/>
        <w:t>лагает также координацию деятельности субъектов предупреж</w:t>
      </w:r>
      <w:r w:rsidRPr="002F0CA8">
        <w:rPr>
          <w:rFonts w:ascii="Times New Roman" w:eastAsia="Times New Roman" w:hAnsi="Times New Roman" w:cs="Times New Roman"/>
          <w:sz w:val="24"/>
          <w:szCs w:val="24"/>
          <w:lang w:eastAsia="ru-RU"/>
        </w:rPr>
        <w:softHyphen/>
        <w:t>дения преступности, сочетания воздействия на </w:t>
      </w:r>
      <w:hyperlink r:id="rId8" w:history="1">
        <w:r w:rsidRPr="002F0CA8">
          <w:rPr>
            <w:rFonts w:ascii="Times New Roman" w:eastAsia="Times New Roman" w:hAnsi="Times New Roman" w:cs="Times New Roman"/>
            <w:sz w:val="24"/>
            <w:szCs w:val="24"/>
            <w:lang w:eastAsia="ru-RU"/>
          </w:rPr>
          <w:t>личность</w:t>
        </w:r>
      </w:hyperlink>
      <w:r w:rsidRPr="002F0CA8">
        <w:rPr>
          <w:rFonts w:ascii="Times New Roman" w:eastAsia="Times New Roman" w:hAnsi="Times New Roman" w:cs="Times New Roman"/>
          <w:sz w:val="24"/>
          <w:szCs w:val="24"/>
          <w:lang w:eastAsia="ru-RU"/>
        </w:rPr>
        <w:t> и сре</w:t>
      </w:r>
      <w:r w:rsidRPr="002F0CA8">
        <w:rPr>
          <w:rFonts w:ascii="Times New Roman" w:eastAsia="Times New Roman" w:hAnsi="Times New Roman" w:cs="Times New Roman"/>
          <w:sz w:val="24"/>
          <w:szCs w:val="24"/>
          <w:lang w:eastAsia="ru-RU"/>
        </w:rPr>
        <w:softHyphen/>
        <w:t>ду, разработку типовых моделей предупредительной деятельно</w:t>
      </w:r>
      <w:r w:rsidRPr="002F0CA8">
        <w:rPr>
          <w:rFonts w:ascii="Times New Roman" w:eastAsia="Times New Roman" w:hAnsi="Times New Roman" w:cs="Times New Roman"/>
          <w:sz w:val="24"/>
          <w:szCs w:val="24"/>
          <w:lang w:eastAsia="ru-RU"/>
        </w:rPr>
        <w:softHyphen/>
        <w:t>сти, для того чтобы обеспечить взаимодействие усилий всех субъектов профилактики.</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Принцип дифференциации и индивидуализации предупреди</w:t>
      </w:r>
      <w:r w:rsidRPr="002F0CA8">
        <w:rPr>
          <w:rFonts w:ascii="Times New Roman" w:eastAsia="Times New Roman" w:hAnsi="Times New Roman" w:cs="Times New Roman"/>
          <w:sz w:val="24"/>
          <w:szCs w:val="24"/>
          <w:lang w:eastAsia="ru-RU"/>
        </w:rPr>
        <w:softHyphen/>
        <w:t xml:space="preserve">тельной деятельности означает соотнесение </w:t>
      </w:r>
      <w:proofErr w:type="gramStart"/>
      <w:r w:rsidRPr="002F0CA8">
        <w:rPr>
          <w:rFonts w:ascii="Times New Roman" w:eastAsia="Times New Roman" w:hAnsi="Times New Roman" w:cs="Times New Roman"/>
          <w:sz w:val="24"/>
          <w:szCs w:val="24"/>
          <w:lang w:eastAsia="ru-RU"/>
        </w:rPr>
        <w:t>характера</w:t>
      </w:r>
      <w:proofErr w:type="gramEnd"/>
      <w:r w:rsidRPr="002F0CA8">
        <w:rPr>
          <w:rFonts w:ascii="Times New Roman" w:eastAsia="Times New Roman" w:hAnsi="Times New Roman" w:cs="Times New Roman"/>
          <w:sz w:val="24"/>
          <w:szCs w:val="24"/>
          <w:lang w:eastAsia="ru-RU"/>
        </w:rPr>
        <w:t xml:space="preserve"> и интен</w:t>
      </w:r>
      <w:r w:rsidRPr="002F0CA8">
        <w:rPr>
          <w:rFonts w:ascii="Times New Roman" w:eastAsia="Times New Roman" w:hAnsi="Times New Roman" w:cs="Times New Roman"/>
          <w:sz w:val="24"/>
          <w:szCs w:val="24"/>
          <w:lang w:eastAsia="ru-RU"/>
        </w:rPr>
        <w:softHyphen/>
        <w:t>сивности намечаемых мер с конкретными задачами воздейст</w:t>
      </w:r>
      <w:r w:rsidRPr="002F0CA8">
        <w:rPr>
          <w:rFonts w:ascii="Times New Roman" w:eastAsia="Times New Roman" w:hAnsi="Times New Roman" w:cs="Times New Roman"/>
          <w:sz w:val="24"/>
          <w:szCs w:val="24"/>
          <w:lang w:eastAsia="ru-RU"/>
        </w:rPr>
        <w:softHyphen/>
        <w:t>вия, с учетом статуса и особенностей личностей, к которым применяются профилактические меры, условий их жизнедея</w:t>
      </w:r>
      <w:r w:rsidRPr="002F0CA8">
        <w:rPr>
          <w:rFonts w:ascii="Times New Roman" w:eastAsia="Times New Roman" w:hAnsi="Times New Roman" w:cs="Times New Roman"/>
          <w:sz w:val="24"/>
          <w:szCs w:val="24"/>
          <w:lang w:eastAsia="ru-RU"/>
        </w:rPr>
        <w:softHyphen/>
        <w:t>тельности и динамики поведения.</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Своевременность и достаточность предупредительной дея</w:t>
      </w:r>
      <w:r w:rsidRPr="002F0CA8">
        <w:rPr>
          <w:rFonts w:ascii="Times New Roman" w:eastAsia="Times New Roman" w:hAnsi="Times New Roman" w:cs="Times New Roman"/>
          <w:sz w:val="24"/>
          <w:szCs w:val="24"/>
          <w:lang w:eastAsia="ru-RU"/>
        </w:rPr>
        <w:softHyphen/>
        <w:t>тельности означает ее ориентацию на возможно более ранний этап возникновения ситуаций, создающих угрозу совершения преступлений. При этом предупредительные меры должны применяться в объеме и с такой степенью интенсивности, ко</w:t>
      </w:r>
      <w:r w:rsidRPr="002F0CA8">
        <w:rPr>
          <w:rFonts w:ascii="Times New Roman" w:eastAsia="Times New Roman" w:hAnsi="Times New Roman" w:cs="Times New Roman"/>
          <w:sz w:val="24"/>
          <w:szCs w:val="24"/>
          <w:lang w:eastAsia="ru-RU"/>
        </w:rPr>
        <w:softHyphen/>
        <w:t>торые позволят реализовать в каждом случае весь комплекс предупредительных целей.</w:t>
      </w:r>
    </w:p>
    <w:p w:rsidR="002F0CA8" w:rsidRPr="002F0CA8" w:rsidRDefault="002F0CA8" w:rsidP="002F0CA8">
      <w:p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Научная обоснованность как принцип предупреждения пре</w:t>
      </w:r>
      <w:r w:rsidRPr="002F0CA8">
        <w:rPr>
          <w:rFonts w:ascii="Times New Roman" w:eastAsia="Times New Roman" w:hAnsi="Times New Roman" w:cs="Times New Roman"/>
          <w:sz w:val="24"/>
          <w:szCs w:val="24"/>
          <w:lang w:eastAsia="ru-RU"/>
        </w:rPr>
        <w:softHyphen/>
        <w:t>ступности предполагает:</w:t>
      </w:r>
    </w:p>
    <w:p w:rsidR="002F0CA8" w:rsidRPr="002F0CA8" w:rsidRDefault="002F0CA8" w:rsidP="002F0CA8">
      <w:pPr>
        <w:numPr>
          <w:ilvl w:val="0"/>
          <w:numId w:val="6"/>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обеспечение соответствия разрабаты</w:t>
      </w:r>
      <w:r w:rsidRPr="002F0CA8">
        <w:rPr>
          <w:rFonts w:ascii="Times New Roman" w:eastAsia="Times New Roman" w:hAnsi="Times New Roman" w:cs="Times New Roman"/>
          <w:sz w:val="24"/>
          <w:szCs w:val="24"/>
          <w:lang w:eastAsia="ru-RU"/>
        </w:rPr>
        <w:softHyphen/>
        <w:t>ваемых задач и мер предупредительной деятельности социальной и криминальной ситуац</w:t>
      </w:r>
      <w:proofErr w:type="gramStart"/>
      <w:r w:rsidRPr="002F0CA8">
        <w:rPr>
          <w:rFonts w:ascii="Times New Roman" w:eastAsia="Times New Roman" w:hAnsi="Times New Roman" w:cs="Times New Roman"/>
          <w:sz w:val="24"/>
          <w:szCs w:val="24"/>
          <w:lang w:eastAsia="ru-RU"/>
        </w:rPr>
        <w:t>ии и ее</w:t>
      </w:r>
      <w:proofErr w:type="gramEnd"/>
      <w:r w:rsidRPr="002F0CA8">
        <w:rPr>
          <w:rFonts w:ascii="Times New Roman" w:eastAsia="Times New Roman" w:hAnsi="Times New Roman" w:cs="Times New Roman"/>
          <w:sz w:val="24"/>
          <w:szCs w:val="24"/>
          <w:lang w:eastAsia="ru-RU"/>
        </w:rPr>
        <w:t xml:space="preserve"> тенденции, а также основным ценностям общества, существующим возможностям кадрового, ресурсного обеспечения и уровню правового регулирования;</w:t>
      </w:r>
    </w:p>
    <w:p w:rsidR="002F0CA8" w:rsidRPr="002F0CA8" w:rsidRDefault="002F0CA8" w:rsidP="002F0CA8">
      <w:pPr>
        <w:numPr>
          <w:ilvl w:val="0"/>
          <w:numId w:val="6"/>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государственный заказ на научные разработки в сфере преду</w:t>
      </w:r>
      <w:r w:rsidRPr="002F0CA8">
        <w:rPr>
          <w:rFonts w:ascii="Times New Roman" w:eastAsia="Times New Roman" w:hAnsi="Times New Roman" w:cs="Times New Roman"/>
          <w:sz w:val="24"/>
          <w:szCs w:val="24"/>
          <w:lang w:eastAsia="ru-RU"/>
        </w:rPr>
        <w:softHyphen/>
        <w:t>преждения преступности, осуществляемый на базе прогноза раз</w:t>
      </w:r>
      <w:r w:rsidRPr="002F0CA8">
        <w:rPr>
          <w:rFonts w:ascii="Times New Roman" w:eastAsia="Times New Roman" w:hAnsi="Times New Roman" w:cs="Times New Roman"/>
          <w:sz w:val="24"/>
          <w:szCs w:val="24"/>
          <w:lang w:eastAsia="ru-RU"/>
        </w:rPr>
        <w:softHyphen/>
        <w:t>вития ситуации и учета уже обозначившихся потребностей прак</w:t>
      </w:r>
      <w:r w:rsidRPr="002F0CA8">
        <w:rPr>
          <w:rFonts w:ascii="Times New Roman" w:eastAsia="Times New Roman" w:hAnsi="Times New Roman" w:cs="Times New Roman"/>
          <w:sz w:val="24"/>
          <w:szCs w:val="24"/>
          <w:lang w:eastAsia="ru-RU"/>
        </w:rPr>
        <w:softHyphen/>
        <w:t>тики;</w:t>
      </w:r>
    </w:p>
    <w:p w:rsidR="002F0CA8" w:rsidRPr="002F0CA8" w:rsidRDefault="002F0CA8" w:rsidP="002F0CA8">
      <w:pPr>
        <w:numPr>
          <w:ilvl w:val="0"/>
          <w:numId w:val="6"/>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создание организационной базы для экспериментальной проверки научных разработок и сопровождения их в процессе внедрения;</w:t>
      </w:r>
    </w:p>
    <w:p w:rsidR="002F0CA8" w:rsidRPr="002F0CA8" w:rsidRDefault="002F0CA8" w:rsidP="002F0CA8">
      <w:pPr>
        <w:numPr>
          <w:ilvl w:val="0"/>
          <w:numId w:val="6"/>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создание современной информационной базы на машинных программах и носителях, обеспечивающей монито</w:t>
      </w:r>
      <w:r w:rsidRPr="002F0CA8">
        <w:rPr>
          <w:rFonts w:ascii="Times New Roman" w:eastAsia="Times New Roman" w:hAnsi="Times New Roman" w:cs="Times New Roman"/>
          <w:sz w:val="24"/>
          <w:szCs w:val="24"/>
          <w:lang w:eastAsia="ru-RU"/>
        </w:rPr>
        <w:softHyphen/>
        <w:t>ринг ситуации, ее прогноз в сопоставлении с состоянием преду</w:t>
      </w:r>
      <w:r w:rsidRPr="002F0CA8">
        <w:rPr>
          <w:rFonts w:ascii="Times New Roman" w:eastAsia="Times New Roman" w:hAnsi="Times New Roman" w:cs="Times New Roman"/>
          <w:sz w:val="24"/>
          <w:szCs w:val="24"/>
          <w:lang w:eastAsia="ru-RU"/>
        </w:rPr>
        <w:softHyphen/>
        <w:t>предительной деятельности;</w:t>
      </w:r>
    </w:p>
    <w:p w:rsidR="002F0CA8" w:rsidRPr="002F0CA8" w:rsidRDefault="002F0CA8" w:rsidP="002F0CA8">
      <w:pPr>
        <w:numPr>
          <w:ilvl w:val="0"/>
          <w:numId w:val="6"/>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использование современных ме</w:t>
      </w:r>
      <w:r w:rsidRPr="002F0CA8">
        <w:rPr>
          <w:rFonts w:ascii="Times New Roman" w:eastAsia="Times New Roman" w:hAnsi="Times New Roman" w:cs="Times New Roman"/>
          <w:sz w:val="24"/>
          <w:szCs w:val="24"/>
          <w:lang w:eastAsia="ru-RU"/>
        </w:rPr>
        <w:softHyphen/>
        <w:t>тодов оценки эффективности предупредительной деятельности на основе выявления корреляционных и содержательных связей между решениями, принимаемыми и осуществляемыми для пре</w:t>
      </w:r>
      <w:r w:rsidRPr="002F0CA8">
        <w:rPr>
          <w:rFonts w:ascii="Times New Roman" w:eastAsia="Times New Roman" w:hAnsi="Times New Roman" w:cs="Times New Roman"/>
          <w:sz w:val="24"/>
          <w:szCs w:val="24"/>
          <w:lang w:eastAsia="ru-RU"/>
        </w:rPr>
        <w:softHyphen/>
        <w:t xml:space="preserve">дупреждения преступности, и изменениями в ее количественно-качественных характеристиках (в целом и по отдельным видам в масштабе страны, региона, местности и т. д.); </w:t>
      </w:r>
      <w:proofErr w:type="gramStart"/>
      <w:r w:rsidRPr="002F0CA8">
        <w:rPr>
          <w:rFonts w:ascii="Times New Roman" w:eastAsia="Times New Roman" w:hAnsi="Times New Roman" w:cs="Times New Roman"/>
          <w:sz w:val="24"/>
          <w:szCs w:val="24"/>
          <w:lang w:eastAsia="ru-RU"/>
        </w:rPr>
        <w:t xml:space="preserve">для </w:t>
      </w:r>
      <w:r w:rsidRPr="002F0CA8">
        <w:rPr>
          <w:rFonts w:ascii="Times New Roman" w:eastAsia="Times New Roman" w:hAnsi="Times New Roman" w:cs="Times New Roman"/>
          <w:sz w:val="24"/>
          <w:szCs w:val="24"/>
          <w:lang w:eastAsia="ru-RU"/>
        </w:rPr>
        <w:lastRenderedPageBreak/>
        <w:t>оценки эффек</w:t>
      </w:r>
      <w:r w:rsidRPr="002F0CA8">
        <w:rPr>
          <w:rFonts w:ascii="Times New Roman" w:eastAsia="Times New Roman" w:hAnsi="Times New Roman" w:cs="Times New Roman"/>
          <w:sz w:val="24"/>
          <w:szCs w:val="24"/>
          <w:lang w:eastAsia="ru-RU"/>
        </w:rPr>
        <w:softHyphen/>
        <w:t>тивности предупредительной деятельности существенно просле</w:t>
      </w:r>
      <w:r w:rsidRPr="002F0CA8">
        <w:rPr>
          <w:rFonts w:ascii="Times New Roman" w:eastAsia="Times New Roman" w:hAnsi="Times New Roman" w:cs="Times New Roman"/>
          <w:sz w:val="24"/>
          <w:szCs w:val="24"/>
          <w:lang w:eastAsia="ru-RU"/>
        </w:rPr>
        <w:softHyphen/>
        <w:t>живание изменений в общественном мнении по вопросу об уров</w:t>
      </w:r>
      <w:r w:rsidRPr="002F0CA8">
        <w:rPr>
          <w:rFonts w:ascii="Times New Roman" w:eastAsia="Times New Roman" w:hAnsi="Times New Roman" w:cs="Times New Roman"/>
          <w:sz w:val="24"/>
          <w:szCs w:val="24"/>
          <w:lang w:eastAsia="ru-RU"/>
        </w:rPr>
        <w:softHyphen/>
        <w:t>не безопасности от преступных посягательств</w:t>
      </w:r>
      <w:proofErr w:type="gramEnd"/>
      <w:r w:rsidRPr="002F0CA8">
        <w:rPr>
          <w:rFonts w:ascii="Times New Roman" w:eastAsia="Times New Roman" w:hAnsi="Times New Roman" w:cs="Times New Roman"/>
          <w:sz w:val="24"/>
          <w:szCs w:val="24"/>
          <w:lang w:eastAsia="ru-RU"/>
        </w:rPr>
        <w:t>;</w:t>
      </w:r>
    </w:p>
    <w:p w:rsidR="002F0CA8" w:rsidRPr="002F0CA8" w:rsidRDefault="002F0CA8" w:rsidP="002F0CA8">
      <w:pPr>
        <w:numPr>
          <w:ilvl w:val="0"/>
          <w:numId w:val="6"/>
        </w:numPr>
        <w:shd w:val="clear" w:color="auto" w:fill="FFFFFF"/>
        <w:spacing w:after="0" w:line="360" w:lineRule="auto"/>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обязательное проведение криминологической экспертизы проектов законов, нормативно-ведомственных актов, социально-экономических программ и т. п. в целях научно обоснованного анализа и прогно</w:t>
      </w:r>
      <w:r w:rsidRPr="002F0CA8">
        <w:rPr>
          <w:rFonts w:ascii="Times New Roman" w:eastAsia="Times New Roman" w:hAnsi="Times New Roman" w:cs="Times New Roman"/>
          <w:sz w:val="24"/>
          <w:szCs w:val="24"/>
          <w:lang w:eastAsia="ru-RU"/>
        </w:rPr>
        <w:softHyphen/>
        <w:t>зирования тех или иных возможных криминогенных последст</w:t>
      </w:r>
      <w:r w:rsidRPr="002F0CA8">
        <w:rPr>
          <w:rFonts w:ascii="Times New Roman" w:eastAsia="Times New Roman" w:hAnsi="Times New Roman" w:cs="Times New Roman"/>
          <w:sz w:val="24"/>
          <w:szCs w:val="24"/>
          <w:lang w:eastAsia="ru-RU"/>
        </w:rPr>
        <w:softHyphen/>
        <w:t>вий и принятие своевременных мер к их недопущению.</w:t>
      </w:r>
    </w:p>
    <w:p w:rsidR="002F0CA8" w:rsidRPr="002F0CA8" w:rsidRDefault="002F0CA8" w:rsidP="002F0CA8">
      <w:pPr>
        <w:spacing w:after="0" w:line="360" w:lineRule="auto"/>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Default="002F0CA8" w:rsidP="002F0CA8">
      <w:pPr>
        <w:rPr>
          <w:rFonts w:ascii="Times New Roman" w:hAnsi="Times New Roman" w:cs="Times New Roman"/>
          <w:sz w:val="24"/>
          <w:szCs w:val="24"/>
        </w:rPr>
      </w:pPr>
    </w:p>
    <w:p w:rsidR="002F0CA8" w:rsidRPr="002F0CA8" w:rsidRDefault="002F0CA8" w:rsidP="002F0CA8">
      <w:pPr>
        <w:rPr>
          <w:rFonts w:ascii="Times New Roman" w:hAnsi="Times New Roman" w:cs="Times New Roman"/>
          <w:sz w:val="24"/>
          <w:szCs w:val="24"/>
        </w:rPr>
      </w:pPr>
    </w:p>
    <w:p w:rsidR="00DF793A" w:rsidRPr="002F0CA8" w:rsidRDefault="00DF793A" w:rsidP="00AB2E7C">
      <w:pPr>
        <w:pStyle w:val="a3"/>
        <w:numPr>
          <w:ilvl w:val="0"/>
          <w:numId w:val="2"/>
        </w:numPr>
        <w:rPr>
          <w:rFonts w:ascii="Times New Roman" w:hAnsi="Times New Roman" w:cs="Times New Roman"/>
          <w:b/>
          <w:sz w:val="24"/>
          <w:szCs w:val="24"/>
        </w:rPr>
      </w:pPr>
      <w:r w:rsidRPr="002F0CA8">
        <w:rPr>
          <w:rFonts w:ascii="Times New Roman" w:hAnsi="Times New Roman" w:cs="Times New Roman"/>
          <w:b/>
          <w:sz w:val="24"/>
          <w:szCs w:val="24"/>
        </w:rPr>
        <w:lastRenderedPageBreak/>
        <w:t>Понятие и основные направления общей профилактики преступлений</w:t>
      </w:r>
    </w:p>
    <w:p w:rsidR="002F0CA8" w:rsidRPr="002F0CA8" w:rsidRDefault="002F0CA8" w:rsidP="002F0CA8">
      <w:pPr>
        <w:spacing w:after="0" w:line="360" w:lineRule="auto"/>
        <w:jc w:val="both"/>
        <w:rPr>
          <w:rFonts w:ascii="Times New Roman" w:hAnsi="Times New Roman" w:cs="Times New Roman"/>
          <w:sz w:val="24"/>
          <w:szCs w:val="24"/>
        </w:rPr>
      </w:pPr>
    </w:p>
    <w:p w:rsidR="002F0CA8" w:rsidRPr="002F0CA8" w:rsidRDefault="002F0CA8" w:rsidP="002F0CA8">
      <w:pPr>
        <w:spacing w:after="0" w:line="360" w:lineRule="auto"/>
        <w:jc w:val="both"/>
        <w:rPr>
          <w:rFonts w:ascii="Times New Roman" w:hAnsi="Times New Roman" w:cs="Times New Roman"/>
          <w:sz w:val="24"/>
          <w:szCs w:val="24"/>
          <w:shd w:val="clear" w:color="auto" w:fill="FFFFFF"/>
        </w:rPr>
      </w:pPr>
      <w:proofErr w:type="gramStart"/>
      <w:r w:rsidRPr="002F0CA8">
        <w:rPr>
          <w:rFonts w:ascii="Times New Roman" w:hAnsi="Times New Roman" w:cs="Times New Roman"/>
          <w:sz w:val="24"/>
          <w:szCs w:val="24"/>
          <w:shd w:val="clear" w:color="auto" w:fill="FFFFFF"/>
        </w:rPr>
        <w:t>О</w:t>
      </w:r>
      <w:r w:rsidRPr="002F0CA8">
        <w:rPr>
          <w:rFonts w:ascii="Times New Roman" w:hAnsi="Times New Roman" w:cs="Times New Roman"/>
          <w:sz w:val="24"/>
          <w:szCs w:val="24"/>
          <w:shd w:val="clear" w:color="auto" w:fill="FFFFFF"/>
        </w:rPr>
        <w:t>бщая профилактика преступлений — это деятельность государственных, негосударственных органов, общественных организаций и их представителей по выявлению причин и условий преступности, видов и групп преступлений, разработке и реализации программ и планов мероприятий по их устранению либо нейтрализации действия, а также по оказанию воздействия на население с целью правового воспитания, формирования антикриминального общественного мнения, недопущения совершения преступлений.</w:t>
      </w:r>
      <w:proofErr w:type="gramEnd"/>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r w:rsidRPr="002F0CA8">
        <w:rPr>
          <w:rFonts w:ascii="Times New Roman" w:eastAsia="Times New Roman" w:hAnsi="Times New Roman" w:cs="Times New Roman"/>
          <w:sz w:val="24"/>
          <w:szCs w:val="24"/>
          <w:lang w:eastAsia="ru-RU"/>
        </w:rPr>
        <w:t>Профилактика правонарушений осуществляется по следующим основным направлениям:</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0" w:name="dst100042"/>
      <w:bookmarkEnd w:id="0"/>
      <w:r w:rsidRPr="002F0CA8">
        <w:rPr>
          <w:rFonts w:ascii="Times New Roman" w:eastAsia="Times New Roman" w:hAnsi="Times New Roman" w:cs="Times New Roman"/>
          <w:sz w:val="24"/>
          <w:szCs w:val="24"/>
          <w:lang w:eastAsia="ru-RU"/>
        </w:rPr>
        <w:t>1) защита личности, общества и государства от противоправных посягательств;</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 w:name="dst100043"/>
      <w:bookmarkEnd w:id="1"/>
      <w:r w:rsidRPr="002F0CA8">
        <w:rPr>
          <w:rFonts w:ascii="Times New Roman" w:eastAsia="Times New Roman" w:hAnsi="Times New Roman" w:cs="Times New Roman"/>
          <w:sz w:val="24"/>
          <w:szCs w:val="24"/>
          <w:lang w:eastAsia="ru-RU"/>
        </w:rPr>
        <w:t>2) предупреждение правонарушений;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2" w:name="dst100044"/>
      <w:bookmarkEnd w:id="2"/>
      <w:r w:rsidRPr="002F0CA8">
        <w:rPr>
          <w:rFonts w:ascii="Times New Roman" w:eastAsia="Times New Roman" w:hAnsi="Times New Roman" w:cs="Times New Roman"/>
          <w:sz w:val="24"/>
          <w:szCs w:val="24"/>
          <w:lang w:eastAsia="ru-RU"/>
        </w:rPr>
        <w:t>3) развитие системы профилактического учета лиц, склонных к совершению правонарушений;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3" w:name="dst100045"/>
      <w:bookmarkEnd w:id="3"/>
      <w:r w:rsidRPr="002F0CA8">
        <w:rPr>
          <w:rFonts w:ascii="Times New Roman" w:eastAsia="Times New Roman" w:hAnsi="Times New Roman" w:cs="Times New Roman"/>
          <w:sz w:val="24"/>
          <w:szCs w:val="24"/>
          <w:lang w:eastAsia="ru-RU"/>
        </w:rPr>
        <w:t>4) охрана общественного порядка, в том числе при проведении спортивных, зрелищных и иных массовых мероприятий;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4" w:name="dst100046"/>
      <w:bookmarkEnd w:id="4"/>
      <w:r w:rsidRPr="002F0CA8">
        <w:rPr>
          <w:rFonts w:ascii="Times New Roman" w:eastAsia="Times New Roman" w:hAnsi="Times New Roman" w:cs="Times New Roman"/>
          <w:sz w:val="24"/>
          <w:szCs w:val="24"/>
          <w:lang w:eastAsia="ru-RU"/>
        </w:rPr>
        <w:t>5) обеспечение общественной безопасности, в том числе безопасности дорожного движения и транспортной безопасности;</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5" w:name="dst100047"/>
      <w:bookmarkEnd w:id="5"/>
      <w:r w:rsidRPr="002F0CA8">
        <w:rPr>
          <w:rFonts w:ascii="Times New Roman" w:eastAsia="Times New Roman" w:hAnsi="Times New Roman" w:cs="Times New Roman"/>
          <w:sz w:val="24"/>
          <w:szCs w:val="24"/>
          <w:lang w:eastAsia="ru-RU"/>
        </w:rPr>
        <w:t>6) противодействие незаконной миграции;</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6" w:name="dst100048"/>
      <w:bookmarkEnd w:id="6"/>
      <w:r w:rsidRPr="002F0CA8">
        <w:rPr>
          <w:rFonts w:ascii="Times New Roman" w:eastAsia="Times New Roman" w:hAnsi="Times New Roman" w:cs="Times New Roman"/>
          <w:sz w:val="24"/>
          <w:szCs w:val="24"/>
          <w:lang w:eastAsia="ru-RU"/>
        </w:rPr>
        <w:t>7) предупреждение безнадзорности, беспризорности, правонарушений и антиобщественных действий несовершеннолетних;</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7" w:name="dst100049"/>
      <w:bookmarkEnd w:id="7"/>
      <w:r w:rsidRPr="002F0CA8">
        <w:rPr>
          <w:rFonts w:ascii="Times New Roman" w:eastAsia="Times New Roman" w:hAnsi="Times New Roman" w:cs="Times New Roman"/>
          <w:sz w:val="24"/>
          <w:szCs w:val="24"/>
          <w:lang w:eastAsia="ru-RU"/>
        </w:rPr>
        <w:t>8) противодействие терроризму и экстремистской деятельности, защита потенциальных объектов террористических посягательств, в том числе критически важных и (или) потенциально опасных объектов инфраструктуры и жизнеобеспечения, а также мест массового пребывания людей;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8" w:name="dst100050"/>
      <w:bookmarkEnd w:id="8"/>
      <w:r w:rsidRPr="002F0CA8">
        <w:rPr>
          <w:rFonts w:ascii="Times New Roman" w:eastAsia="Times New Roman" w:hAnsi="Times New Roman" w:cs="Times New Roman"/>
          <w:sz w:val="24"/>
          <w:szCs w:val="24"/>
          <w:lang w:eastAsia="ru-RU"/>
        </w:rPr>
        <w:t xml:space="preserve">9) противодействие незаконному обороту наркотических средств, психотропных веществ и их </w:t>
      </w:r>
      <w:proofErr w:type="spellStart"/>
      <w:r w:rsidRPr="002F0CA8">
        <w:rPr>
          <w:rFonts w:ascii="Times New Roman" w:eastAsia="Times New Roman" w:hAnsi="Times New Roman" w:cs="Times New Roman"/>
          <w:sz w:val="24"/>
          <w:szCs w:val="24"/>
          <w:lang w:eastAsia="ru-RU"/>
        </w:rPr>
        <w:t>прекурсоров</w:t>
      </w:r>
      <w:proofErr w:type="spellEnd"/>
      <w:r w:rsidRPr="002F0CA8">
        <w:rPr>
          <w:rFonts w:ascii="Times New Roman" w:eastAsia="Times New Roman" w:hAnsi="Times New Roman" w:cs="Times New Roman"/>
          <w:sz w:val="24"/>
          <w:szCs w:val="24"/>
          <w:lang w:eastAsia="ru-RU"/>
        </w:rPr>
        <w:t>;</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9" w:name="dst100051"/>
      <w:bookmarkEnd w:id="9"/>
      <w:r w:rsidRPr="002F0CA8">
        <w:rPr>
          <w:rFonts w:ascii="Times New Roman" w:eastAsia="Times New Roman" w:hAnsi="Times New Roman" w:cs="Times New Roman"/>
          <w:sz w:val="24"/>
          <w:szCs w:val="24"/>
          <w:lang w:eastAsia="ru-RU"/>
        </w:rPr>
        <w:t>10) обеспечение защиты и охраны частной, государственной, муниципальной и иных форм собственности;</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0" w:name="dst100052"/>
      <w:bookmarkEnd w:id="10"/>
      <w:r w:rsidRPr="002F0CA8">
        <w:rPr>
          <w:rFonts w:ascii="Times New Roman" w:eastAsia="Times New Roman" w:hAnsi="Times New Roman" w:cs="Times New Roman"/>
          <w:sz w:val="24"/>
          <w:szCs w:val="24"/>
          <w:lang w:eastAsia="ru-RU"/>
        </w:rPr>
        <w:t>11) обеспечение экономической безопасности;</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1" w:name="dst100053"/>
      <w:bookmarkEnd w:id="11"/>
      <w:r w:rsidRPr="002F0CA8">
        <w:rPr>
          <w:rFonts w:ascii="Times New Roman" w:eastAsia="Times New Roman" w:hAnsi="Times New Roman" w:cs="Times New Roman"/>
          <w:sz w:val="24"/>
          <w:szCs w:val="24"/>
          <w:lang w:eastAsia="ru-RU"/>
        </w:rPr>
        <w:t>12) противодействие коррупции, выявление и устранение причин и условий ее возникновения;</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2" w:name="dst100054"/>
      <w:bookmarkEnd w:id="12"/>
      <w:r w:rsidRPr="002F0CA8">
        <w:rPr>
          <w:rFonts w:ascii="Times New Roman" w:eastAsia="Times New Roman" w:hAnsi="Times New Roman" w:cs="Times New Roman"/>
          <w:sz w:val="24"/>
          <w:szCs w:val="24"/>
          <w:lang w:eastAsia="ru-RU"/>
        </w:rPr>
        <w:t>13) обеспечение экологической безопасности, охрана окружающей среды;</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3" w:name="dst100055"/>
      <w:bookmarkEnd w:id="13"/>
      <w:r w:rsidRPr="002F0CA8">
        <w:rPr>
          <w:rFonts w:ascii="Times New Roman" w:eastAsia="Times New Roman" w:hAnsi="Times New Roman" w:cs="Times New Roman"/>
          <w:sz w:val="24"/>
          <w:szCs w:val="24"/>
          <w:lang w:eastAsia="ru-RU"/>
        </w:rPr>
        <w:t>14) обеспечение пожарной безопасности;</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4" w:name="dst100056"/>
      <w:bookmarkEnd w:id="14"/>
      <w:r w:rsidRPr="002F0CA8">
        <w:rPr>
          <w:rFonts w:ascii="Times New Roman" w:eastAsia="Times New Roman" w:hAnsi="Times New Roman" w:cs="Times New Roman"/>
          <w:sz w:val="24"/>
          <w:szCs w:val="24"/>
          <w:lang w:eastAsia="ru-RU"/>
        </w:rPr>
        <w:lastRenderedPageBreak/>
        <w:t>15) предупреждение, ликвидация и (или) минимизация последствий чрезвычайных ситуаций природного и техногенного характера;</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5" w:name="dst100057"/>
      <w:bookmarkEnd w:id="15"/>
      <w:r w:rsidRPr="002F0CA8">
        <w:rPr>
          <w:rFonts w:ascii="Times New Roman" w:eastAsia="Times New Roman" w:hAnsi="Times New Roman" w:cs="Times New Roman"/>
          <w:sz w:val="24"/>
          <w:szCs w:val="24"/>
          <w:lang w:eastAsia="ru-RU"/>
        </w:rPr>
        <w:t>16) повышение уровня правовой грамотности и развитие правосознания граждан.</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6" w:name="dst100058"/>
      <w:bookmarkEnd w:id="16"/>
      <w:r w:rsidRPr="002F0CA8">
        <w:rPr>
          <w:rFonts w:ascii="Times New Roman" w:eastAsia="Times New Roman" w:hAnsi="Times New Roman" w:cs="Times New Roman"/>
          <w:sz w:val="24"/>
          <w:szCs w:val="24"/>
          <w:lang w:eastAsia="ru-RU"/>
        </w:rPr>
        <w:t>Реализация основных направлений профилактики правонарушений осуществляется посредством:</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7" w:name="dst100059"/>
      <w:bookmarkEnd w:id="17"/>
      <w:r w:rsidRPr="002F0CA8">
        <w:rPr>
          <w:rFonts w:ascii="Times New Roman" w:eastAsia="Times New Roman" w:hAnsi="Times New Roman" w:cs="Times New Roman"/>
          <w:sz w:val="24"/>
          <w:szCs w:val="24"/>
          <w:lang w:eastAsia="ru-RU"/>
        </w:rPr>
        <w:t>1) выявления, оценки и прогнозирования криминогенных факторов социального характера;</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8" w:name="dst100060"/>
      <w:bookmarkEnd w:id="18"/>
      <w:r w:rsidRPr="002F0CA8">
        <w:rPr>
          <w:rFonts w:ascii="Times New Roman" w:eastAsia="Times New Roman" w:hAnsi="Times New Roman" w:cs="Times New Roman"/>
          <w:sz w:val="24"/>
          <w:szCs w:val="24"/>
          <w:lang w:eastAsia="ru-RU"/>
        </w:rPr>
        <w:t>2) правового регулирования профилактики правонарушений;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19" w:name="dst100061"/>
      <w:bookmarkEnd w:id="19"/>
      <w:r w:rsidRPr="002F0CA8">
        <w:rPr>
          <w:rFonts w:ascii="Times New Roman" w:eastAsia="Times New Roman" w:hAnsi="Times New Roman" w:cs="Times New Roman"/>
          <w:sz w:val="24"/>
          <w:szCs w:val="24"/>
          <w:lang w:eastAsia="ru-RU"/>
        </w:rPr>
        <w:t>3) разработки государственных и муниципальных программ в сфере профилактики правонарушений;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20" w:name="dst100062"/>
      <w:bookmarkEnd w:id="20"/>
      <w:r w:rsidRPr="002F0CA8">
        <w:rPr>
          <w:rFonts w:ascii="Times New Roman" w:eastAsia="Times New Roman" w:hAnsi="Times New Roman" w:cs="Times New Roman"/>
          <w:sz w:val="24"/>
          <w:szCs w:val="24"/>
          <w:lang w:eastAsia="ru-RU"/>
        </w:rPr>
        <w:t xml:space="preserve">4) совершенствования </w:t>
      </w:r>
      <w:proofErr w:type="gramStart"/>
      <w:r w:rsidRPr="002F0CA8">
        <w:rPr>
          <w:rFonts w:ascii="Times New Roman" w:eastAsia="Times New Roman" w:hAnsi="Times New Roman" w:cs="Times New Roman"/>
          <w:sz w:val="24"/>
          <w:szCs w:val="24"/>
          <w:lang w:eastAsia="ru-RU"/>
        </w:rPr>
        <w:t>механизмов эффективного взаимодействия субъектов профилактики правонарушений</w:t>
      </w:r>
      <w:proofErr w:type="gramEnd"/>
      <w:r w:rsidRPr="002F0CA8">
        <w:rPr>
          <w:rFonts w:ascii="Times New Roman" w:eastAsia="Times New Roman" w:hAnsi="Times New Roman" w:cs="Times New Roman"/>
          <w:sz w:val="24"/>
          <w:szCs w:val="24"/>
          <w:lang w:eastAsia="ru-RU"/>
        </w:rPr>
        <w:t xml:space="preserve"> с лицами, участвующими в профилактике правонарушений, по вопросам профилактики правонарушений;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21" w:name="dst100063"/>
      <w:bookmarkEnd w:id="21"/>
      <w:r w:rsidRPr="002F0CA8">
        <w:rPr>
          <w:rFonts w:ascii="Times New Roman" w:eastAsia="Times New Roman" w:hAnsi="Times New Roman" w:cs="Times New Roman"/>
          <w:sz w:val="24"/>
          <w:szCs w:val="24"/>
          <w:lang w:eastAsia="ru-RU"/>
        </w:rPr>
        <w:t>5) выявления и устранения причин и условий, способствующих антиобщественному поведению и совершению правонарушений, в том числе на почве социальной, расовой, национальной или религиозной розни;</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22" w:name="dst100064"/>
      <w:bookmarkEnd w:id="22"/>
      <w:r w:rsidRPr="002F0CA8">
        <w:rPr>
          <w:rFonts w:ascii="Times New Roman" w:eastAsia="Times New Roman" w:hAnsi="Times New Roman" w:cs="Times New Roman"/>
          <w:sz w:val="24"/>
          <w:szCs w:val="24"/>
          <w:lang w:eastAsia="ru-RU"/>
        </w:rPr>
        <w:t>6) выявления лиц, склонных к совершению правонарушений;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23" w:name="dst100065"/>
      <w:bookmarkEnd w:id="23"/>
      <w:r w:rsidRPr="002F0CA8">
        <w:rPr>
          <w:rFonts w:ascii="Times New Roman" w:eastAsia="Times New Roman" w:hAnsi="Times New Roman" w:cs="Times New Roman"/>
          <w:sz w:val="24"/>
          <w:szCs w:val="24"/>
          <w:lang w:eastAsia="ru-RU"/>
        </w:rPr>
        <w:t>7) выявления лиц, пострадавших от правонарушений или подверженных риску стать таковыми, и лиц, находящихся в трудной жизненной ситуации (в том числе лиц, страдающих заболеваниями наркоманией и алкоголизмом, лиц без определенного места жительства);</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24" w:name="dst100066"/>
      <w:bookmarkEnd w:id="24"/>
      <w:r w:rsidRPr="002F0CA8">
        <w:rPr>
          <w:rFonts w:ascii="Times New Roman" w:eastAsia="Times New Roman" w:hAnsi="Times New Roman" w:cs="Times New Roman"/>
          <w:sz w:val="24"/>
          <w:szCs w:val="24"/>
          <w:lang w:eastAsia="ru-RU"/>
        </w:rPr>
        <w:t>8) использования видов профилактики правонарушений и форм профилактического воздействия, установленных настоящим Федеральным законом;</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25" w:name="dst100067"/>
      <w:bookmarkEnd w:id="25"/>
      <w:r w:rsidRPr="002F0CA8">
        <w:rPr>
          <w:rFonts w:ascii="Times New Roman" w:eastAsia="Times New Roman" w:hAnsi="Times New Roman" w:cs="Times New Roman"/>
          <w:sz w:val="24"/>
          <w:szCs w:val="24"/>
          <w:lang w:eastAsia="ru-RU"/>
        </w:rPr>
        <w:t>9) применения в соответствии с законодательством Российской Федерации специальных мер профилактики правонарушений административного, уголовного, уголовно-процессуального, уголовно-исполнительного и оперативно-</w:t>
      </w:r>
      <w:proofErr w:type="spellStart"/>
      <w:r w:rsidRPr="002F0CA8">
        <w:rPr>
          <w:rFonts w:ascii="Times New Roman" w:eastAsia="Times New Roman" w:hAnsi="Times New Roman" w:cs="Times New Roman"/>
          <w:sz w:val="24"/>
          <w:szCs w:val="24"/>
          <w:lang w:eastAsia="ru-RU"/>
        </w:rPr>
        <w:t>разыскного</w:t>
      </w:r>
      <w:proofErr w:type="spellEnd"/>
      <w:r w:rsidRPr="002F0CA8">
        <w:rPr>
          <w:rFonts w:ascii="Times New Roman" w:eastAsia="Times New Roman" w:hAnsi="Times New Roman" w:cs="Times New Roman"/>
          <w:sz w:val="24"/>
          <w:szCs w:val="24"/>
          <w:lang w:eastAsia="ru-RU"/>
        </w:rPr>
        <w:t xml:space="preserve"> характера в целях предупреждения правонарушений;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26" w:name="dst100068"/>
      <w:bookmarkEnd w:id="26"/>
      <w:r w:rsidRPr="002F0CA8">
        <w:rPr>
          <w:rFonts w:ascii="Times New Roman" w:eastAsia="Times New Roman" w:hAnsi="Times New Roman" w:cs="Times New Roman"/>
          <w:sz w:val="24"/>
          <w:szCs w:val="24"/>
          <w:lang w:eastAsia="ru-RU"/>
        </w:rPr>
        <w:t>10) проведения мониторинга в сфере профилактики правонарушений;</w:t>
      </w:r>
    </w:p>
    <w:p w:rsidR="002F0CA8" w:rsidRPr="002F0CA8" w:rsidRDefault="002F0CA8" w:rsidP="002F0CA8">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27" w:name="dst100069"/>
      <w:bookmarkEnd w:id="27"/>
      <w:r w:rsidRPr="002F0CA8">
        <w:rPr>
          <w:rFonts w:ascii="Times New Roman" w:eastAsia="Times New Roman" w:hAnsi="Times New Roman" w:cs="Times New Roman"/>
          <w:sz w:val="24"/>
          <w:szCs w:val="24"/>
          <w:lang w:eastAsia="ru-RU"/>
        </w:rPr>
        <w:t>11) применения иных мер, предусмотренных федеральными законами, законами субъектов Российской Федерации, муниципальными правовыми актами.</w:t>
      </w:r>
    </w:p>
    <w:p w:rsidR="002F0CA8" w:rsidRPr="002F0CA8" w:rsidRDefault="002F0CA8" w:rsidP="002F0CA8">
      <w:pPr>
        <w:spacing w:after="0" w:line="360" w:lineRule="auto"/>
        <w:jc w:val="both"/>
        <w:rPr>
          <w:rFonts w:ascii="Times New Roman" w:hAnsi="Times New Roman" w:cs="Times New Roman"/>
          <w:sz w:val="24"/>
          <w:szCs w:val="24"/>
          <w:shd w:val="clear" w:color="auto" w:fill="FFFFFF"/>
        </w:rPr>
      </w:pPr>
    </w:p>
    <w:p w:rsidR="002F0CA8" w:rsidRPr="002F0CA8" w:rsidRDefault="002F0CA8" w:rsidP="002F0CA8">
      <w:pPr>
        <w:spacing w:after="0" w:line="360" w:lineRule="auto"/>
        <w:jc w:val="both"/>
        <w:rPr>
          <w:rFonts w:ascii="Times New Roman" w:hAnsi="Times New Roman" w:cs="Times New Roman"/>
          <w:sz w:val="24"/>
          <w:szCs w:val="24"/>
          <w:shd w:val="clear" w:color="auto" w:fill="FFFFFF"/>
        </w:rPr>
      </w:pPr>
    </w:p>
    <w:p w:rsidR="002F0CA8" w:rsidRPr="002F0CA8" w:rsidRDefault="002F0CA8" w:rsidP="002F0CA8">
      <w:pPr>
        <w:spacing w:after="0" w:line="360" w:lineRule="auto"/>
        <w:jc w:val="both"/>
        <w:rPr>
          <w:rFonts w:ascii="Times New Roman" w:hAnsi="Times New Roman" w:cs="Times New Roman"/>
          <w:sz w:val="24"/>
          <w:szCs w:val="24"/>
          <w:shd w:val="clear" w:color="auto" w:fill="FFFFFF"/>
        </w:rPr>
      </w:pPr>
    </w:p>
    <w:p w:rsidR="002F0CA8" w:rsidRPr="002F0CA8" w:rsidRDefault="002F0CA8" w:rsidP="002F0CA8">
      <w:pPr>
        <w:spacing w:after="0" w:line="360" w:lineRule="auto"/>
        <w:jc w:val="both"/>
        <w:rPr>
          <w:rFonts w:ascii="Times New Roman" w:hAnsi="Times New Roman" w:cs="Times New Roman"/>
          <w:sz w:val="24"/>
          <w:szCs w:val="24"/>
          <w:shd w:val="clear" w:color="auto" w:fill="FFFFFF"/>
        </w:rPr>
      </w:pPr>
    </w:p>
    <w:p w:rsidR="002F0CA8" w:rsidRPr="002F0CA8" w:rsidRDefault="002F0CA8" w:rsidP="002F0CA8">
      <w:pPr>
        <w:spacing w:after="0" w:line="360" w:lineRule="auto"/>
        <w:jc w:val="both"/>
        <w:rPr>
          <w:rFonts w:ascii="Times New Roman" w:hAnsi="Times New Roman" w:cs="Times New Roman"/>
          <w:sz w:val="24"/>
          <w:szCs w:val="24"/>
          <w:shd w:val="clear" w:color="auto" w:fill="FFFFFF"/>
        </w:rPr>
      </w:pPr>
    </w:p>
    <w:p w:rsidR="00372155" w:rsidRDefault="00DF793A" w:rsidP="00372155">
      <w:pPr>
        <w:pStyle w:val="a3"/>
        <w:numPr>
          <w:ilvl w:val="0"/>
          <w:numId w:val="2"/>
        </w:numPr>
        <w:rPr>
          <w:rFonts w:ascii="Times New Roman" w:hAnsi="Times New Roman" w:cs="Times New Roman"/>
          <w:b/>
          <w:sz w:val="24"/>
          <w:szCs w:val="24"/>
        </w:rPr>
      </w:pPr>
      <w:r w:rsidRPr="00372155">
        <w:rPr>
          <w:rFonts w:ascii="Times New Roman" w:hAnsi="Times New Roman" w:cs="Times New Roman"/>
          <w:b/>
          <w:sz w:val="24"/>
          <w:szCs w:val="24"/>
        </w:rPr>
        <w:lastRenderedPageBreak/>
        <w:t>Понятие и основные направления специальной профилактики преступлений</w:t>
      </w:r>
    </w:p>
    <w:p w:rsidR="00372155" w:rsidRDefault="00372155" w:rsidP="00372155">
      <w:pPr>
        <w:rPr>
          <w:rFonts w:ascii="Palatino Linotype" w:eastAsia="Times New Roman" w:hAnsi="Palatino Linotype" w:cs="Times New Roman"/>
          <w:color w:val="000000"/>
          <w:sz w:val="20"/>
          <w:szCs w:val="20"/>
          <w:lang w:eastAsia="ru-RU"/>
        </w:rPr>
      </w:pPr>
    </w:p>
    <w:p w:rsidR="00372155" w:rsidRPr="00372155" w:rsidRDefault="00372155" w:rsidP="00372155">
      <w:pPr>
        <w:spacing w:after="0" w:line="360" w:lineRule="auto"/>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xml:space="preserve">Специальное предупреждение преступности представляет собой целенаправленное воздействие мер специального характера непосредственно на предупреждение преступности и конкретных преступлений. </w:t>
      </w:r>
      <w:proofErr w:type="gramStart"/>
      <w:r w:rsidRPr="00372155">
        <w:rPr>
          <w:rFonts w:ascii="Times New Roman" w:eastAsia="Times New Roman" w:hAnsi="Times New Roman" w:cs="Times New Roman"/>
          <w:color w:val="000000"/>
          <w:sz w:val="24"/>
          <w:szCs w:val="24"/>
          <w:lang w:eastAsia="ru-RU"/>
        </w:rPr>
        <w:t>Специальная предназначенность для выявления и устранения (блокирования, нейтрализации) причин, условий, иных детерминант преступности – его профилирующий, конституирующий признак, главная особенность.</w:t>
      </w:r>
      <w:proofErr w:type="gramEnd"/>
      <w:r w:rsidRPr="00372155">
        <w:rPr>
          <w:rFonts w:ascii="Times New Roman" w:eastAsia="Times New Roman" w:hAnsi="Times New Roman" w:cs="Times New Roman"/>
          <w:color w:val="000000"/>
          <w:sz w:val="24"/>
          <w:szCs w:val="24"/>
          <w:lang w:eastAsia="ru-RU"/>
        </w:rPr>
        <w:t xml:space="preserve"> Наряду с этим специально-криминологическое предупреждение включает в себя предотвращение замышляемых и подготавливаемых, пресечение начатых преступлений.</w:t>
      </w:r>
      <w:r w:rsidRPr="00372155">
        <w:rPr>
          <w:rFonts w:ascii="Times New Roman" w:eastAsia="Times New Roman" w:hAnsi="Times New Roman" w:cs="Times New Roman"/>
          <w:color w:val="000000"/>
          <w:sz w:val="24"/>
          <w:szCs w:val="24"/>
          <w:lang w:eastAsia="ru-RU"/>
        </w:rPr>
        <w:t xml:space="preserve"> </w:t>
      </w:r>
      <w:r w:rsidRPr="00372155">
        <w:rPr>
          <w:rFonts w:ascii="Times New Roman" w:eastAsia="Times New Roman" w:hAnsi="Times New Roman" w:cs="Times New Roman"/>
          <w:color w:val="000000"/>
          <w:sz w:val="24"/>
          <w:szCs w:val="24"/>
          <w:lang w:eastAsia="ru-RU"/>
        </w:rPr>
        <w:t>Специальное предупреждение осуществляют преимущественно государственные органы, специально созданные для борьбы с преступностью, – прокуратура, суд, полиция, органы следствия и дознания, иные специальные службы. Их деятельность строго регламентирована нормативными актами – законами и подзаконными актами.</w:t>
      </w:r>
    </w:p>
    <w:p w:rsidR="00372155" w:rsidRPr="00372155" w:rsidRDefault="00372155" w:rsidP="00372155">
      <w:pPr>
        <w:spacing w:after="0" w:line="360" w:lineRule="auto"/>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Специально-криминологические мероприятия должны разрабатываться и осуществляться применительно к разным видам преступлений и типам преступного поведения, к различным сферам общественной жизни, социальным группам, отраслям хозяйства, ибо они характеризуются особенностями процессов детерминации</w:t>
      </w:r>
      <w:r w:rsidRPr="00372155">
        <w:rPr>
          <w:rFonts w:ascii="Times New Roman" w:eastAsia="Times New Roman" w:hAnsi="Times New Roman" w:cs="Times New Roman"/>
          <w:color w:val="000000"/>
          <w:sz w:val="24"/>
          <w:szCs w:val="24"/>
          <w:vertAlign w:val="superscript"/>
          <w:lang w:eastAsia="ru-RU"/>
        </w:rPr>
        <w:t xml:space="preserve">. </w:t>
      </w:r>
      <w:r w:rsidRPr="00372155">
        <w:rPr>
          <w:rFonts w:ascii="Times New Roman" w:eastAsia="Times New Roman" w:hAnsi="Times New Roman" w:cs="Times New Roman"/>
          <w:color w:val="000000"/>
          <w:sz w:val="24"/>
          <w:szCs w:val="24"/>
          <w:lang w:eastAsia="ru-RU"/>
        </w:rPr>
        <w:t>Специальное предупреждение дополняет и конкретизирует общее. Меры специального предупреждения оказывают влияние и воздействие на всю совокупность причин и условий с акцентом на индивидуальные и особенные случаи, строго целенаправленны, специализированы и так или иначе локализованы во времени и пространстве.</w:t>
      </w:r>
    </w:p>
    <w:p w:rsidR="00372155" w:rsidRPr="00372155" w:rsidRDefault="00372155" w:rsidP="00372155">
      <w:pPr>
        <w:spacing w:after="0" w:line="360" w:lineRule="auto"/>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Классификация мер специального предупреждения происходит по различным основаниям.</w:t>
      </w:r>
    </w:p>
    <w:p w:rsidR="00372155" w:rsidRPr="00372155" w:rsidRDefault="00372155" w:rsidP="00372155">
      <w:pPr>
        <w:spacing w:after="0" w:line="360" w:lineRule="auto"/>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В зависимости </w:t>
      </w:r>
      <w:r w:rsidRPr="00372155">
        <w:rPr>
          <w:rFonts w:ascii="Times New Roman" w:eastAsia="Times New Roman" w:hAnsi="Times New Roman" w:cs="Times New Roman"/>
          <w:iCs/>
          <w:color w:val="000000"/>
          <w:sz w:val="24"/>
          <w:szCs w:val="24"/>
          <w:lang w:eastAsia="ru-RU"/>
        </w:rPr>
        <w:t>от момента применения</w:t>
      </w:r>
      <w:r w:rsidRPr="00372155">
        <w:rPr>
          <w:rFonts w:ascii="Times New Roman" w:eastAsia="Times New Roman" w:hAnsi="Times New Roman" w:cs="Times New Roman"/>
          <w:color w:val="000000"/>
          <w:sz w:val="24"/>
          <w:szCs w:val="24"/>
          <w:lang w:eastAsia="ru-RU"/>
        </w:rPr>
        <w:t> (начала реализации) различается раннее и непосредственное предупреждение первичных и рецидивных преступлений.</w:t>
      </w:r>
    </w:p>
    <w:p w:rsidR="00372155" w:rsidRPr="00372155" w:rsidRDefault="00372155" w:rsidP="00372155">
      <w:pPr>
        <w:spacing w:after="0" w:line="360" w:lineRule="auto"/>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В первом случае речь идет о выявлении и устранении возможных и уже существующих неблагоприятных условий формирования личности, об оздоровлении микросреды, о коррекции поведения, а также потребностей, интересов, взглядов лиц, которые могут встать на преступный путь. Во втором – предупредительное воздействие оказывается на лиц, уже совершивших преступления и подвергавшихся уголовному наказанию (мерам, его заменяющим), с целью недопущения их возврата на преступный путь.</w:t>
      </w:r>
    </w:p>
    <w:p w:rsidR="00372155" w:rsidRPr="00372155" w:rsidRDefault="00372155" w:rsidP="00372155">
      <w:pPr>
        <w:spacing w:after="0" w:line="360" w:lineRule="auto"/>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iCs/>
          <w:color w:val="000000"/>
          <w:sz w:val="24"/>
          <w:szCs w:val="24"/>
          <w:lang w:eastAsia="ru-RU"/>
        </w:rPr>
        <w:t>По степени радикальности</w:t>
      </w:r>
      <w:r w:rsidRPr="00372155">
        <w:rPr>
          <w:rFonts w:ascii="Times New Roman" w:eastAsia="Times New Roman" w:hAnsi="Times New Roman" w:cs="Times New Roman"/>
          <w:color w:val="000000"/>
          <w:sz w:val="24"/>
          <w:szCs w:val="24"/>
          <w:lang w:eastAsia="ru-RU"/>
        </w:rPr>
        <w:t xml:space="preserve"> можно выделить </w:t>
      </w:r>
      <w:proofErr w:type="spellStart"/>
      <w:r w:rsidRPr="00372155">
        <w:rPr>
          <w:rFonts w:ascii="Times New Roman" w:eastAsia="Times New Roman" w:hAnsi="Times New Roman" w:cs="Times New Roman"/>
          <w:color w:val="000000"/>
          <w:sz w:val="24"/>
          <w:szCs w:val="24"/>
          <w:lang w:eastAsia="ru-RU"/>
        </w:rPr>
        <w:t>специальнокриминологические</w:t>
      </w:r>
      <w:proofErr w:type="spellEnd"/>
      <w:r w:rsidRPr="00372155">
        <w:rPr>
          <w:rFonts w:ascii="Times New Roman" w:eastAsia="Times New Roman" w:hAnsi="Times New Roman" w:cs="Times New Roman"/>
          <w:color w:val="000000"/>
          <w:sz w:val="24"/>
          <w:szCs w:val="24"/>
          <w:lang w:eastAsia="ru-RU"/>
        </w:rPr>
        <w:t xml:space="preserve"> меры: а) предупреждающие возможность возникновения криминогенных явлений и ситуаций; б) </w:t>
      </w:r>
      <w:r w:rsidRPr="00372155">
        <w:rPr>
          <w:rFonts w:ascii="Times New Roman" w:eastAsia="Times New Roman" w:hAnsi="Times New Roman" w:cs="Times New Roman"/>
          <w:color w:val="000000"/>
          <w:sz w:val="24"/>
          <w:szCs w:val="24"/>
          <w:lang w:eastAsia="ru-RU"/>
        </w:rPr>
        <w:lastRenderedPageBreak/>
        <w:t xml:space="preserve">нейтрализующие (блокирующие, </w:t>
      </w:r>
      <w:proofErr w:type="spellStart"/>
      <w:r w:rsidRPr="00372155">
        <w:rPr>
          <w:rFonts w:ascii="Times New Roman" w:eastAsia="Times New Roman" w:hAnsi="Times New Roman" w:cs="Times New Roman"/>
          <w:color w:val="000000"/>
          <w:sz w:val="24"/>
          <w:szCs w:val="24"/>
          <w:lang w:eastAsia="ru-RU"/>
        </w:rPr>
        <w:t>минимизирующие</w:t>
      </w:r>
      <w:proofErr w:type="spellEnd"/>
      <w:r w:rsidRPr="00372155">
        <w:rPr>
          <w:rFonts w:ascii="Times New Roman" w:eastAsia="Times New Roman" w:hAnsi="Times New Roman" w:cs="Times New Roman"/>
          <w:color w:val="000000"/>
          <w:sz w:val="24"/>
          <w:szCs w:val="24"/>
          <w:lang w:eastAsia="ru-RU"/>
        </w:rPr>
        <w:t>) такие явления и ситуации; в) полностью устраняющие их.</w:t>
      </w:r>
    </w:p>
    <w:p w:rsidR="00372155" w:rsidRPr="00372155" w:rsidRDefault="00372155" w:rsidP="00372155">
      <w:pPr>
        <w:spacing w:after="0" w:line="360" w:lineRule="auto"/>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iCs/>
          <w:color w:val="000000"/>
          <w:sz w:val="24"/>
          <w:szCs w:val="24"/>
          <w:lang w:eastAsia="ru-RU"/>
        </w:rPr>
        <w:t>По правовой характеристике</w:t>
      </w:r>
      <w:r w:rsidRPr="00372155">
        <w:rPr>
          <w:rFonts w:ascii="Times New Roman" w:eastAsia="Times New Roman" w:hAnsi="Times New Roman" w:cs="Times New Roman"/>
          <w:color w:val="000000"/>
          <w:sz w:val="24"/>
          <w:szCs w:val="24"/>
          <w:lang w:eastAsia="ru-RU"/>
        </w:rPr>
        <w:t> различаются специальные криминологические меры, базирующиеся на нормах права, но ими не регламентированные (например, правовое просвещение и воспитание), и детально урегулированные юридическими нормами (например, административный надзор полиции за лицами, освобожденными из мест лишения свободы).</w:t>
      </w:r>
    </w:p>
    <w:p w:rsidR="00372155" w:rsidRPr="00372155" w:rsidRDefault="00372155" w:rsidP="00372155">
      <w:pPr>
        <w:spacing w:after="0" w:line="360" w:lineRule="auto"/>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В свою очередь, меры второго вида подразделяются на регламентированные нормами административного, уголовного, гражданского, трудового, процессуального и других отраслей права.</w:t>
      </w:r>
    </w:p>
    <w:p w:rsidR="00372155" w:rsidRPr="00372155" w:rsidRDefault="00372155" w:rsidP="00372155">
      <w:pPr>
        <w:spacing w:after="0" w:line="360" w:lineRule="auto"/>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iCs/>
          <w:color w:val="000000"/>
          <w:sz w:val="24"/>
          <w:szCs w:val="24"/>
          <w:lang w:eastAsia="ru-RU"/>
        </w:rPr>
        <w:t>По механизму действия</w:t>
      </w:r>
      <w:r w:rsidRPr="00372155">
        <w:rPr>
          <w:rFonts w:ascii="Times New Roman" w:eastAsia="Times New Roman" w:hAnsi="Times New Roman" w:cs="Times New Roman"/>
          <w:color w:val="000000"/>
          <w:sz w:val="24"/>
          <w:szCs w:val="24"/>
          <w:lang w:eastAsia="ru-RU"/>
        </w:rPr>
        <w:t> в специальном предупреждении выделяются меры-сигналы (внесение следователем представления об устранении причин и условий, способствующих совершению преступления), и меры прямого действия (например, совершенствование на предприятии бухгалтерской отчетности в целях недопущения экономических преступлений)</w:t>
      </w: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Pr="00372155" w:rsidRDefault="00372155" w:rsidP="00372155">
      <w:pPr>
        <w:rPr>
          <w:rFonts w:ascii="Times New Roman" w:hAnsi="Times New Roman" w:cs="Times New Roman"/>
          <w:sz w:val="24"/>
          <w:szCs w:val="24"/>
        </w:rPr>
      </w:pPr>
    </w:p>
    <w:p w:rsidR="00DF793A" w:rsidRPr="00372155" w:rsidRDefault="00DF793A" w:rsidP="00372155">
      <w:pPr>
        <w:pStyle w:val="a3"/>
        <w:numPr>
          <w:ilvl w:val="0"/>
          <w:numId w:val="2"/>
        </w:numPr>
        <w:jc w:val="both"/>
        <w:rPr>
          <w:rFonts w:ascii="Times New Roman" w:hAnsi="Times New Roman" w:cs="Times New Roman"/>
          <w:b/>
          <w:sz w:val="24"/>
          <w:szCs w:val="24"/>
        </w:rPr>
      </w:pPr>
      <w:r w:rsidRPr="00372155">
        <w:rPr>
          <w:rFonts w:ascii="Times New Roman" w:hAnsi="Times New Roman" w:cs="Times New Roman"/>
          <w:b/>
          <w:sz w:val="24"/>
          <w:szCs w:val="24"/>
        </w:rPr>
        <w:lastRenderedPageBreak/>
        <w:t>Понятие и основные направления индивидуальной профилактики преступлений</w:t>
      </w:r>
    </w:p>
    <w:p w:rsidR="00372155" w:rsidRDefault="00372155" w:rsidP="00372155">
      <w:pPr>
        <w:rPr>
          <w:rFonts w:ascii="Times New Roman" w:hAnsi="Times New Roman" w:cs="Times New Roman"/>
          <w:sz w:val="24"/>
          <w:szCs w:val="24"/>
        </w:rPr>
      </w:pP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bCs/>
          <w:color w:val="000000"/>
          <w:sz w:val="24"/>
          <w:szCs w:val="24"/>
          <w:lang w:eastAsia="ru-RU"/>
        </w:rPr>
        <w:t>Индивидуальное предупреждение преступлени</w:t>
      </w:r>
      <w:proofErr w:type="gramStart"/>
      <w:r w:rsidRPr="00372155">
        <w:rPr>
          <w:rFonts w:ascii="Times New Roman" w:eastAsia="Times New Roman" w:hAnsi="Times New Roman" w:cs="Times New Roman"/>
          <w:bCs/>
          <w:color w:val="000000"/>
          <w:sz w:val="24"/>
          <w:szCs w:val="24"/>
          <w:lang w:eastAsia="ru-RU"/>
        </w:rPr>
        <w:t>й</w:t>
      </w:r>
      <w:r w:rsidRPr="00372155">
        <w:rPr>
          <w:rFonts w:ascii="Times New Roman" w:eastAsia="Times New Roman" w:hAnsi="Times New Roman" w:cs="Times New Roman"/>
          <w:iCs/>
          <w:color w:val="000000"/>
          <w:sz w:val="24"/>
          <w:szCs w:val="24"/>
          <w:lang w:eastAsia="ru-RU"/>
        </w:rPr>
        <w:t>–</w:t>
      </w:r>
      <w:proofErr w:type="gramEnd"/>
      <w:r w:rsidRPr="00372155">
        <w:rPr>
          <w:rFonts w:ascii="Times New Roman" w:eastAsia="Times New Roman" w:hAnsi="Times New Roman" w:cs="Times New Roman"/>
          <w:iCs/>
          <w:color w:val="000000"/>
          <w:sz w:val="24"/>
          <w:szCs w:val="24"/>
          <w:lang w:eastAsia="ru-RU"/>
        </w:rPr>
        <w:t xml:space="preserve"> это деятельность государственных и негосударственных органов, организаций и отдельных граждан по выявлению лиц, от которых, судя по их негативному социальному поведению, можно ожидать совершения преступлений, и оказанию на них позитивного воздействия</w:t>
      </w:r>
      <w:r w:rsidRPr="00372155">
        <w:rPr>
          <w:rFonts w:ascii="Times New Roman" w:eastAsia="Times New Roman" w:hAnsi="Times New Roman" w:cs="Times New Roman"/>
          <w:color w:val="000000"/>
          <w:sz w:val="24"/>
          <w:szCs w:val="24"/>
          <w:lang w:eastAsia="ru-RU"/>
        </w:rPr>
        <w:t>.</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xml:space="preserve">При этом индивидуальное предупреждение включает в себя оздоровление микросреды </w:t>
      </w:r>
      <w:proofErr w:type="spellStart"/>
      <w:r w:rsidRPr="00372155">
        <w:rPr>
          <w:rFonts w:ascii="Times New Roman" w:eastAsia="Times New Roman" w:hAnsi="Times New Roman" w:cs="Times New Roman"/>
          <w:color w:val="000000"/>
          <w:sz w:val="24"/>
          <w:szCs w:val="24"/>
          <w:lang w:eastAsia="ru-RU"/>
        </w:rPr>
        <w:t>профилактируемой</w:t>
      </w:r>
      <w:proofErr w:type="spellEnd"/>
      <w:r w:rsidRPr="00372155">
        <w:rPr>
          <w:rFonts w:ascii="Times New Roman" w:eastAsia="Times New Roman" w:hAnsi="Times New Roman" w:cs="Times New Roman"/>
          <w:color w:val="000000"/>
          <w:sz w:val="24"/>
          <w:szCs w:val="24"/>
          <w:lang w:eastAsia="ru-RU"/>
        </w:rPr>
        <w:t xml:space="preserve"> личности, устранение отрицательного влияния со стороны ближнего окружения: оказание ему реальной помощи в обретении социально полезных связей, в решении и других жизненно важных вопросов; применение предусмотренных законом надзорных, принудительных и воспитательных мер в случаях продолжения противоправного поведения.</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При осуществлении индивидуальной профилактики решаются следующие задачи:</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определение круга лиц, склонных к совершению преступлений;</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выявление лиц и факторов, оказывающих негативное воздействие на них;</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прогнозирование индивидуального преступного поведения;</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планирование индивидуальной предупредительной работы;</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применение предусмотренных законом мер, обеспечивающих активно-корректирующее воздействие.</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Основной является первая задача, а остальные являются производными.</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Меры индивидуального предупреждения в отношении личности играют роль такого социального инструмента, который призван нейтрализовать или устранить негативные внутренние черты этой личности и ее поведения. Когда же воздействие направленно на социальную микросреду, то нейтрализуются негативные внешние элементы, деформирующие личность (бедность, неблагоприятные бытовые условия, отрицательные межличностные отношения и др.).</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Объектами индивидуального предупреждения правонарушений являются:</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антиобщественное поведение и образ жизни лица, склонного к совершению преступления;</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личностные характеристики человека, определяющие деформацию его поведения;</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неблагоприятные условия жизнедеятельности личности в бытовом окружении;</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 элементы неблагоприятной жизненной ситуации, имеющие криминогенный характер.</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iCs/>
          <w:color w:val="000000"/>
          <w:sz w:val="24"/>
          <w:szCs w:val="24"/>
          <w:lang w:eastAsia="ru-RU"/>
        </w:rPr>
        <w:t>При индивидуальной профилактике</w:t>
      </w:r>
      <w:r w:rsidRPr="00372155">
        <w:rPr>
          <w:rFonts w:ascii="Times New Roman" w:eastAsia="Times New Roman" w:hAnsi="Times New Roman" w:cs="Times New Roman"/>
          <w:color w:val="000000"/>
          <w:sz w:val="24"/>
          <w:szCs w:val="24"/>
          <w:lang w:eastAsia="ru-RU"/>
        </w:rPr>
        <w:t> следует различать следующие стадии:</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iCs/>
          <w:color w:val="000000"/>
          <w:sz w:val="24"/>
          <w:szCs w:val="24"/>
          <w:lang w:eastAsia="ru-RU"/>
        </w:rPr>
        <w:lastRenderedPageBreak/>
        <w:t>1. </w:t>
      </w:r>
      <w:r w:rsidRPr="00372155">
        <w:rPr>
          <w:rFonts w:ascii="Times New Roman" w:eastAsia="Times New Roman" w:hAnsi="Times New Roman" w:cs="Times New Roman"/>
          <w:bCs/>
          <w:iCs/>
          <w:color w:val="000000"/>
          <w:sz w:val="24"/>
          <w:szCs w:val="24"/>
          <w:lang w:eastAsia="ru-RU"/>
        </w:rPr>
        <w:t>Ранняя профилактика</w:t>
      </w:r>
      <w:r>
        <w:rPr>
          <w:rFonts w:ascii="Times New Roman" w:eastAsia="Times New Roman" w:hAnsi="Times New Roman" w:cs="Times New Roman"/>
          <w:bCs/>
          <w:iCs/>
          <w:color w:val="000000"/>
          <w:sz w:val="24"/>
          <w:szCs w:val="24"/>
          <w:lang w:eastAsia="ru-RU"/>
        </w:rPr>
        <w:t xml:space="preserve"> </w:t>
      </w:r>
      <w:r w:rsidRPr="00372155">
        <w:rPr>
          <w:rFonts w:ascii="Times New Roman" w:eastAsia="Times New Roman" w:hAnsi="Times New Roman" w:cs="Times New Roman"/>
          <w:color w:val="000000"/>
          <w:sz w:val="24"/>
          <w:szCs w:val="24"/>
          <w:lang w:eastAsia="ru-RU"/>
        </w:rPr>
        <w:t xml:space="preserve">– это когда удается выявить источники антиобщественных влияний на лицо до того, как это влияние устойчиво повлияло на его поведение. Она направлена на предупреждение формирования антиобщественной ориентации личности, характеризующейся отрицательно, но еще далекой от совершения правонарушения. Задача – пресечь действия источника негативного влияния и разъяснить </w:t>
      </w:r>
      <w:proofErr w:type="spellStart"/>
      <w:r w:rsidRPr="00372155">
        <w:rPr>
          <w:rFonts w:ascii="Times New Roman" w:eastAsia="Times New Roman" w:hAnsi="Times New Roman" w:cs="Times New Roman"/>
          <w:color w:val="000000"/>
          <w:sz w:val="24"/>
          <w:szCs w:val="24"/>
          <w:lang w:eastAsia="ru-RU"/>
        </w:rPr>
        <w:t>профилактируемому</w:t>
      </w:r>
      <w:proofErr w:type="spellEnd"/>
      <w:r w:rsidRPr="00372155">
        <w:rPr>
          <w:rFonts w:ascii="Times New Roman" w:eastAsia="Times New Roman" w:hAnsi="Times New Roman" w:cs="Times New Roman"/>
          <w:color w:val="000000"/>
          <w:sz w:val="24"/>
          <w:szCs w:val="24"/>
          <w:lang w:eastAsia="ru-RU"/>
        </w:rPr>
        <w:t xml:space="preserve"> лицу опасность таких контактов.</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При осуществлении ранней профилактики наиболее важными являются психолого-педагогические меры предупреждения, под которыми понимается система специальных учебно-воспитательных психологических мероприятий, направленных на формирование в личности нравственных начал, уважения и признания прав и свобод других лиц.</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2. </w:t>
      </w:r>
      <w:r w:rsidRPr="00372155">
        <w:rPr>
          <w:rFonts w:ascii="Times New Roman" w:eastAsia="Times New Roman" w:hAnsi="Times New Roman" w:cs="Times New Roman"/>
          <w:bCs/>
          <w:iCs/>
          <w:color w:val="000000"/>
          <w:sz w:val="24"/>
          <w:szCs w:val="24"/>
          <w:lang w:eastAsia="ru-RU"/>
        </w:rPr>
        <w:t>Непосредственная профилактика</w:t>
      </w:r>
      <w:r w:rsidRPr="00372155">
        <w:rPr>
          <w:rFonts w:ascii="Times New Roman" w:eastAsia="Times New Roman" w:hAnsi="Times New Roman" w:cs="Times New Roman"/>
          <w:color w:val="000000"/>
          <w:sz w:val="24"/>
          <w:szCs w:val="24"/>
          <w:lang w:eastAsia="ru-RU"/>
        </w:rPr>
        <w:t> применяется, когда поведение лица свидетельствует о развитии у него негативных интересов, привычек, совершении правонарушений. Задача – удержать лицо от дальнейшего совершения правонарушений и перехода его на преступный путь.</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3. </w:t>
      </w:r>
      <w:r w:rsidRPr="00372155">
        <w:rPr>
          <w:rFonts w:ascii="Times New Roman" w:eastAsia="Times New Roman" w:hAnsi="Times New Roman" w:cs="Times New Roman"/>
          <w:bCs/>
          <w:iCs/>
          <w:color w:val="000000"/>
          <w:sz w:val="24"/>
          <w:szCs w:val="24"/>
          <w:lang w:eastAsia="ru-RU"/>
        </w:rPr>
        <w:t>Профилактика на этапе преступного поведения</w:t>
      </w:r>
      <w:r w:rsidRPr="00372155">
        <w:rPr>
          <w:rFonts w:ascii="Times New Roman" w:eastAsia="Times New Roman" w:hAnsi="Times New Roman" w:cs="Times New Roman"/>
          <w:color w:val="000000"/>
          <w:sz w:val="24"/>
          <w:szCs w:val="24"/>
          <w:lang w:eastAsia="ru-RU"/>
        </w:rPr>
        <w:t xml:space="preserve">, т.е. в условиях далеко зашедшего процесса криминализации личности, когда количество и характер правонарушений в сочетании с образом жизни указывают на вероятность совершения преступлений в ближайшем будущем. Задачей является удержание от преступления путем демонстративных мер контроля и жестких разъяснений правовых последствий преступлений. Принимаются меры разобщения криминальной микросреды и привлечение к ответственности ее лидеров. Этим будет ликвидирован источник криминальных влияний на </w:t>
      </w:r>
      <w:proofErr w:type="spellStart"/>
      <w:r w:rsidRPr="00372155">
        <w:rPr>
          <w:rFonts w:ascii="Times New Roman" w:eastAsia="Times New Roman" w:hAnsi="Times New Roman" w:cs="Times New Roman"/>
          <w:color w:val="000000"/>
          <w:sz w:val="24"/>
          <w:szCs w:val="24"/>
          <w:lang w:eastAsia="ru-RU"/>
        </w:rPr>
        <w:t>профилактируемых</w:t>
      </w:r>
      <w:proofErr w:type="spellEnd"/>
      <w:r w:rsidRPr="00372155">
        <w:rPr>
          <w:rFonts w:ascii="Times New Roman" w:eastAsia="Times New Roman" w:hAnsi="Times New Roman" w:cs="Times New Roman"/>
          <w:color w:val="000000"/>
          <w:sz w:val="24"/>
          <w:szCs w:val="24"/>
          <w:lang w:eastAsia="ru-RU"/>
        </w:rPr>
        <w:t xml:space="preserve"> лиц и показана необоснованность расчетов на безнаказанность преступной деятельности.</w:t>
      </w:r>
    </w:p>
    <w:p w:rsidR="00372155" w:rsidRPr="00372155" w:rsidRDefault="00372155" w:rsidP="00372155">
      <w:pPr>
        <w:spacing w:after="0" w:line="360" w:lineRule="auto"/>
        <w:ind w:right="374"/>
        <w:jc w:val="both"/>
        <w:rPr>
          <w:rFonts w:ascii="Times New Roman" w:eastAsia="Times New Roman" w:hAnsi="Times New Roman" w:cs="Times New Roman"/>
          <w:color w:val="000000"/>
          <w:sz w:val="24"/>
          <w:szCs w:val="24"/>
          <w:lang w:eastAsia="ru-RU"/>
        </w:rPr>
      </w:pPr>
      <w:r w:rsidRPr="00372155">
        <w:rPr>
          <w:rFonts w:ascii="Times New Roman" w:eastAsia="Times New Roman" w:hAnsi="Times New Roman" w:cs="Times New Roman"/>
          <w:color w:val="000000"/>
          <w:sz w:val="24"/>
          <w:szCs w:val="24"/>
          <w:lang w:eastAsia="ru-RU"/>
        </w:rPr>
        <w:t>4. </w:t>
      </w:r>
      <w:r w:rsidRPr="00372155">
        <w:rPr>
          <w:rFonts w:ascii="Times New Roman" w:eastAsia="Times New Roman" w:hAnsi="Times New Roman" w:cs="Times New Roman"/>
          <w:iCs/>
          <w:color w:val="000000"/>
          <w:sz w:val="24"/>
          <w:szCs w:val="24"/>
          <w:lang w:eastAsia="ru-RU"/>
        </w:rPr>
        <w:t>Профилактика рецидива</w:t>
      </w:r>
      <w:r w:rsidRPr="00372155">
        <w:rPr>
          <w:rFonts w:ascii="Times New Roman" w:eastAsia="Times New Roman" w:hAnsi="Times New Roman" w:cs="Times New Roman"/>
          <w:color w:val="000000"/>
          <w:sz w:val="24"/>
          <w:szCs w:val="24"/>
          <w:lang w:eastAsia="ru-RU"/>
        </w:rPr>
        <w:t xml:space="preserve"> – еще одно, относительно самостоятельное направление работы по борьбе с преступностью – это исправление осужденных. Ее специфика связана с тем, что объектом воздействия являются лица, осужденные к наказаниям, не связанным с лишением свободы, или вернувшиеся из исправительных учреждений. Задача данной профилактики идентична с предыдущим этапом и проводится в зависимости от характера поведения </w:t>
      </w:r>
      <w:proofErr w:type="spellStart"/>
      <w:r w:rsidRPr="00372155">
        <w:rPr>
          <w:rFonts w:ascii="Times New Roman" w:eastAsia="Times New Roman" w:hAnsi="Times New Roman" w:cs="Times New Roman"/>
          <w:color w:val="000000"/>
          <w:sz w:val="24"/>
          <w:szCs w:val="24"/>
          <w:lang w:eastAsia="ru-RU"/>
        </w:rPr>
        <w:t>профилактируемого</w:t>
      </w:r>
      <w:proofErr w:type="spellEnd"/>
      <w:r w:rsidRPr="00372155">
        <w:rPr>
          <w:rFonts w:ascii="Times New Roman" w:eastAsia="Times New Roman" w:hAnsi="Times New Roman" w:cs="Times New Roman"/>
          <w:color w:val="000000"/>
          <w:sz w:val="24"/>
          <w:szCs w:val="24"/>
          <w:lang w:eastAsia="ru-RU"/>
        </w:rPr>
        <w:t xml:space="preserve"> лица.</w:t>
      </w: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Default="00372155" w:rsidP="00372155">
      <w:pPr>
        <w:rPr>
          <w:rFonts w:ascii="Times New Roman" w:hAnsi="Times New Roman" w:cs="Times New Roman"/>
          <w:sz w:val="24"/>
          <w:szCs w:val="24"/>
        </w:rPr>
      </w:pPr>
    </w:p>
    <w:p w:rsidR="00372155" w:rsidRPr="00372155" w:rsidRDefault="00372155" w:rsidP="00372155">
      <w:pPr>
        <w:rPr>
          <w:rFonts w:ascii="Times New Roman" w:hAnsi="Times New Roman" w:cs="Times New Roman"/>
          <w:sz w:val="24"/>
          <w:szCs w:val="24"/>
        </w:rPr>
      </w:pPr>
    </w:p>
    <w:p w:rsidR="00DF793A" w:rsidRDefault="00DF793A" w:rsidP="00372155">
      <w:pPr>
        <w:pStyle w:val="a3"/>
        <w:numPr>
          <w:ilvl w:val="0"/>
          <w:numId w:val="2"/>
        </w:numPr>
        <w:jc w:val="both"/>
        <w:rPr>
          <w:rFonts w:ascii="Times New Roman" w:hAnsi="Times New Roman" w:cs="Times New Roman"/>
          <w:b/>
          <w:sz w:val="24"/>
          <w:szCs w:val="24"/>
        </w:rPr>
      </w:pPr>
      <w:r w:rsidRPr="00372155">
        <w:rPr>
          <w:rFonts w:ascii="Times New Roman" w:hAnsi="Times New Roman" w:cs="Times New Roman"/>
          <w:b/>
          <w:sz w:val="24"/>
          <w:szCs w:val="24"/>
        </w:rPr>
        <w:lastRenderedPageBreak/>
        <w:t>Полномочия органов прокуратуры Российской Федерации в сфере профилактики правонарушений</w:t>
      </w:r>
    </w:p>
    <w:p w:rsidR="00372155" w:rsidRPr="00372155" w:rsidRDefault="00372155" w:rsidP="00372155">
      <w:pPr>
        <w:shd w:val="clear" w:color="auto" w:fill="FFFFFF"/>
        <w:spacing w:after="0" w:line="360" w:lineRule="auto"/>
        <w:jc w:val="both"/>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Органы прокуратуры Российской Федерации осуществляют профилактику правонарушений, обеспечивая надзор за исполнением законов федеральными органами исполнительной власти, Следственным комитетом Российской Федерации, органами государственной власти субъектов Российской Федерации, органами местного самоуправления и их должностными лицами в соответствии с Федеральным </w:t>
      </w:r>
      <w:hyperlink r:id="rId9" w:anchor="dst0" w:history="1">
        <w:r w:rsidRPr="00372155">
          <w:rPr>
            <w:rFonts w:ascii="Times New Roman" w:eastAsia="Times New Roman" w:hAnsi="Times New Roman" w:cs="Times New Roman"/>
            <w:sz w:val="24"/>
            <w:szCs w:val="24"/>
            <w:lang w:eastAsia="ru-RU"/>
          </w:rPr>
          <w:t>законом</w:t>
        </w:r>
      </w:hyperlink>
      <w:r w:rsidRPr="00372155">
        <w:rPr>
          <w:rFonts w:ascii="Times New Roman" w:eastAsia="Times New Roman" w:hAnsi="Times New Roman" w:cs="Times New Roman"/>
          <w:sz w:val="24"/>
          <w:szCs w:val="24"/>
          <w:lang w:eastAsia="ru-RU"/>
        </w:rPr>
        <w:t> "О прокуратуре Российской Федерации".</w:t>
      </w:r>
    </w:p>
    <w:p w:rsidR="00372155" w:rsidRPr="00372155" w:rsidRDefault="00372155" w:rsidP="00372155">
      <w:pPr>
        <w:shd w:val="clear" w:color="auto" w:fill="FFFFFF"/>
        <w:spacing w:after="0" w:line="360" w:lineRule="auto"/>
        <w:jc w:val="both"/>
        <w:rPr>
          <w:rFonts w:ascii="Times New Roman" w:eastAsia="Times New Roman" w:hAnsi="Times New Roman" w:cs="Times New Roman"/>
          <w:sz w:val="24"/>
          <w:szCs w:val="24"/>
          <w:lang w:eastAsia="ru-RU"/>
        </w:rPr>
      </w:pPr>
      <w:bookmarkStart w:id="28" w:name="dst100087"/>
      <w:bookmarkEnd w:id="28"/>
      <w:r w:rsidRPr="00372155">
        <w:rPr>
          <w:rFonts w:ascii="Times New Roman" w:eastAsia="Times New Roman" w:hAnsi="Times New Roman" w:cs="Times New Roman"/>
          <w:sz w:val="24"/>
          <w:szCs w:val="24"/>
          <w:lang w:eastAsia="ru-RU"/>
        </w:rPr>
        <w:t>При осуществлении профилактики правонарушений органы прокуратуры Российской Федерации обладают полномочиями субъекта профилактики правонарушений в пределах своей компетенции.</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 xml:space="preserve">Анализ существующего регулирования общественных отношений в области профилактики, в </w:t>
      </w:r>
      <w:proofErr w:type="spellStart"/>
      <w:r w:rsidRPr="00372155">
        <w:rPr>
          <w:rFonts w:ascii="Times New Roman" w:eastAsia="Times New Roman" w:hAnsi="Times New Roman" w:cs="Times New Roman"/>
          <w:sz w:val="24"/>
          <w:szCs w:val="24"/>
          <w:lang w:eastAsia="ru-RU"/>
        </w:rPr>
        <w:t>т.ч</w:t>
      </w:r>
      <w:proofErr w:type="spellEnd"/>
      <w:r w:rsidRPr="00372155">
        <w:rPr>
          <w:rFonts w:ascii="Times New Roman" w:eastAsia="Times New Roman" w:hAnsi="Times New Roman" w:cs="Times New Roman"/>
          <w:sz w:val="24"/>
          <w:szCs w:val="24"/>
          <w:lang w:eastAsia="ru-RU"/>
        </w:rPr>
        <w:t>. ведомственного регулирования, позволяет говорить о том, что в прокурорской практике наиболее востребованными формами воздействия применительно к предупреждению нарушений признаются просвещение, нормативно-правовое информирование, подготовка предостережения о недопустимости нарушения, разработка представления об устранении нарушений.</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Просвещение и информирование – это ранние формы антикриминального воздействия</w:t>
      </w:r>
      <w:r w:rsidRPr="00372155">
        <w:rPr>
          <w:rFonts w:ascii="Times New Roman" w:eastAsia="Times New Roman" w:hAnsi="Times New Roman" w:cs="Times New Roman"/>
          <w:sz w:val="24"/>
          <w:szCs w:val="24"/>
          <w:lang w:eastAsia="ru-RU"/>
        </w:rPr>
        <w:t>. Генпрокурором РФ отмечается</w:t>
      </w:r>
      <w:r w:rsidRPr="00372155">
        <w:rPr>
          <w:rFonts w:ascii="Times New Roman" w:eastAsia="Times New Roman" w:hAnsi="Times New Roman" w:cs="Times New Roman"/>
          <w:sz w:val="24"/>
          <w:szCs w:val="24"/>
          <w:lang w:eastAsia="ru-RU"/>
        </w:rPr>
        <w:t>, что для преодоления правового нигилизма, в целях привития уважения к закону следует проводить постоянное правовое воспитание и просвещение, применяя весь потенциал прокуратуры. Прокуроры практикуют объяснение гражданам норм законодательства.</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Органы прокуратуры создали сайты в сети Интернет с постоянным разделом «Правовое просвещение». Там размещаются актуальные для местных жителей информационно-справочные материалы о профилактике имущественных правонарушений, противодействии наркотизму, коррупции, защите несовершеннолетних и др.</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 xml:space="preserve">В числе основных направлений просвещения можно выделить правовое обучение, пропаганду, консультирование, разъяснение юридических правил и норм, а также распространение правовых знаний в доступной для аудитории форме. Как правило, это выступления на правовые темы. Они проводятся по месту жительства, в трудовых коллективах организаций, учреждений и предприятий, организациях системы образования. Прокуроры практикуют доклады на </w:t>
      </w:r>
      <w:proofErr w:type="spellStart"/>
      <w:r w:rsidRPr="00372155">
        <w:rPr>
          <w:rFonts w:ascii="Times New Roman" w:eastAsia="Times New Roman" w:hAnsi="Times New Roman" w:cs="Times New Roman"/>
          <w:sz w:val="24"/>
          <w:szCs w:val="24"/>
          <w:lang w:eastAsia="ru-RU"/>
        </w:rPr>
        <w:t>правопросветительских</w:t>
      </w:r>
      <w:proofErr w:type="spellEnd"/>
      <w:r w:rsidRPr="00372155">
        <w:rPr>
          <w:rFonts w:ascii="Times New Roman" w:eastAsia="Times New Roman" w:hAnsi="Times New Roman" w:cs="Times New Roman"/>
          <w:sz w:val="24"/>
          <w:szCs w:val="24"/>
          <w:lang w:eastAsia="ru-RU"/>
        </w:rPr>
        <w:t xml:space="preserve"> мероприятиях, проводимых в рамках профилактических программ регионов и муниципальных образований, семинарских занятий в территориальных правоохранительных органах. В </w:t>
      </w:r>
      <w:r w:rsidRPr="00372155">
        <w:rPr>
          <w:rFonts w:ascii="Times New Roman" w:eastAsia="Times New Roman" w:hAnsi="Times New Roman" w:cs="Times New Roman"/>
          <w:sz w:val="24"/>
          <w:szCs w:val="24"/>
          <w:lang w:eastAsia="ru-RU"/>
        </w:rPr>
        <w:lastRenderedPageBreak/>
        <w:t>некоторых регионах прокуроры инициировали формирование на базе библиотек и домов культуры специальных центров юридической помощи.</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В правовом просвещении существенная роль отводится взаимодействию органов прокуратуры с органами государственной власти субъектов РФ, органами местного самоуправления, общественными объединениями и организациями, средствами информации, что, конечно, повышает эффективность просвещения.</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 xml:space="preserve">Особо следует выделить открытые форумы, где с участием экспертного сообщества, журналистов обдумываются актуальные для страны и отдельных регионов проблемы. </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 xml:space="preserve">Сильным антикриминальным эффектом обладает предостережение. Оно объявляется прокурором при осуществлении надзора в случаях, когда есть соответствующие данные. Это должны быть достоверные и проверенные сведения относительно подготавливаемых незаконных </w:t>
      </w:r>
      <w:proofErr w:type="gramStart"/>
      <w:r w:rsidRPr="00372155">
        <w:rPr>
          <w:rFonts w:ascii="Times New Roman" w:eastAsia="Times New Roman" w:hAnsi="Times New Roman" w:cs="Times New Roman"/>
          <w:sz w:val="24"/>
          <w:szCs w:val="24"/>
          <w:lang w:eastAsia="ru-RU"/>
        </w:rPr>
        <w:t>деяниях</w:t>
      </w:r>
      <w:proofErr w:type="gramEnd"/>
      <w:r w:rsidRPr="00372155">
        <w:rPr>
          <w:rFonts w:ascii="Times New Roman" w:eastAsia="Times New Roman" w:hAnsi="Times New Roman" w:cs="Times New Roman"/>
          <w:sz w:val="24"/>
          <w:szCs w:val="24"/>
          <w:lang w:eastAsia="ru-RU"/>
        </w:rPr>
        <w:t>. Такие деяния могут привести к правонарушению и причинению вреда, не влекущих ответственность согласно УК РФ.</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 xml:space="preserve">Предостережение реализуется прокурорским актом. Форма всегда соблюдается письменная. Объявление документа проводится под расписку в прокуратуре. Для усиления профилактического воздействия такого акта как предостережение и развития гласности документ объявляется по месту работы виновного лица. </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 xml:space="preserve">В целях ликвидации уже совершенных нарушений и их детерминант, прокурор вносит в орган или должностному лицу, </w:t>
      </w:r>
      <w:proofErr w:type="gramStart"/>
      <w:r w:rsidRPr="00372155">
        <w:rPr>
          <w:rFonts w:ascii="Times New Roman" w:eastAsia="Times New Roman" w:hAnsi="Times New Roman" w:cs="Times New Roman"/>
          <w:sz w:val="24"/>
          <w:szCs w:val="24"/>
          <w:lang w:eastAsia="ru-RU"/>
        </w:rPr>
        <w:t>полномочным</w:t>
      </w:r>
      <w:proofErr w:type="gramEnd"/>
      <w:r w:rsidRPr="00372155">
        <w:rPr>
          <w:rFonts w:ascii="Times New Roman" w:eastAsia="Times New Roman" w:hAnsi="Times New Roman" w:cs="Times New Roman"/>
          <w:sz w:val="24"/>
          <w:szCs w:val="24"/>
          <w:lang w:eastAsia="ru-RU"/>
        </w:rPr>
        <w:t xml:space="preserve"> устранить нарушения, такой документ как представление. Данный акт должен рассматриваться безотлагательно. В течение 30-ти дней с момента внесения представления нужно принять определенные меры, устраняющие нарушения закона, их причины, а также условия. В надзорной практике рассматриваемый документ в виде представления применяется очень часто</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 xml:space="preserve">Если говорить о непосредственной профилактике правонарушений, то прокурорские работники активно используют установленные полномочия, надзирая за исполнением законов исполнительными органами власти субъектов РФ, органами местного самоуправления, органами контроля, их должностными лицами. Прокуроры выявляют случаи недофинансирования программных мер в сфере профилактики правонарушений, отсутствия программ профилактики. Прокурорские работники практикуют подготовку в рамках нормотворческой инициативы проектов необходимых к утверждению документов, в </w:t>
      </w:r>
      <w:proofErr w:type="spellStart"/>
      <w:r w:rsidRPr="00372155">
        <w:rPr>
          <w:rFonts w:ascii="Times New Roman" w:eastAsia="Times New Roman" w:hAnsi="Times New Roman" w:cs="Times New Roman"/>
          <w:sz w:val="24"/>
          <w:szCs w:val="24"/>
          <w:lang w:eastAsia="ru-RU"/>
        </w:rPr>
        <w:t>т.ч</w:t>
      </w:r>
      <w:proofErr w:type="spellEnd"/>
      <w:r w:rsidRPr="00372155">
        <w:rPr>
          <w:rFonts w:ascii="Times New Roman" w:eastAsia="Times New Roman" w:hAnsi="Times New Roman" w:cs="Times New Roman"/>
          <w:sz w:val="24"/>
          <w:szCs w:val="24"/>
          <w:lang w:eastAsia="ru-RU"/>
        </w:rPr>
        <w:t>. относительно требуемого для профилактических мероприятий бюджетного финансирования.</w:t>
      </w:r>
    </w:p>
    <w:p w:rsidR="00372155" w:rsidRPr="00372155" w:rsidRDefault="00372155" w:rsidP="00372155">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372155">
        <w:rPr>
          <w:rFonts w:ascii="Times New Roman" w:eastAsia="Times New Roman" w:hAnsi="Times New Roman" w:cs="Times New Roman"/>
          <w:sz w:val="24"/>
          <w:szCs w:val="24"/>
          <w:lang w:eastAsia="ru-RU"/>
        </w:rPr>
        <w:t>О</w:t>
      </w:r>
      <w:r w:rsidRPr="00372155">
        <w:rPr>
          <w:rFonts w:ascii="Times New Roman" w:eastAsia="Times New Roman" w:hAnsi="Times New Roman" w:cs="Times New Roman"/>
          <w:sz w:val="24"/>
          <w:szCs w:val="24"/>
          <w:lang w:eastAsia="ru-RU"/>
        </w:rPr>
        <w:t>громный профилактический потенциал присутствует в осуществляемой прокурорами деятельности по координации работы правоохранительных органов по борьбе с преступностью, антикоррупционной экспертизе нор</w:t>
      </w:r>
      <w:r w:rsidRPr="00372155">
        <w:rPr>
          <w:rFonts w:ascii="Times New Roman" w:eastAsia="Times New Roman" w:hAnsi="Times New Roman" w:cs="Times New Roman"/>
          <w:sz w:val="24"/>
          <w:szCs w:val="24"/>
          <w:lang w:eastAsia="ru-RU"/>
        </w:rPr>
        <w:t xml:space="preserve">мативных правовых актов, др. </w:t>
      </w:r>
    </w:p>
    <w:p w:rsidR="00DF793A" w:rsidRPr="00372155" w:rsidRDefault="00DF793A" w:rsidP="00372155">
      <w:pPr>
        <w:pStyle w:val="a3"/>
        <w:numPr>
          <w:ilvl w:val="0"/>
          <w:numId w:val="2"/>
        </w:numPr>
        <w:jc w:val="both"/>
        <w:rPr>
          <w:rFonts w:ascii="Times New Roman" w:hAnsi="Times New Roman" w:cs="Times New Roman"/>
          <w:b/>
          <w:sz w:val="24"/>
          <w:szCs w:val="24"/>
        </w:rPr>
      </w:pPr>
      <w:proofErr w:type="spellStart"/>
      <w:r w:rsidRPr="00372155">
        <w:rPr>
          <w:rFonts w:ascii="Times New Roman" w:hAnsi="Times New Roman" w:cs="Times New Roman"/>
          <w:b/>
          <w:sz w:val="24"/>
          <w:szCs w:val="24"/>
        </w:rPr>
        <w:lastRenderedPageBreak/>
        <w:t>Доследственная</w:t>
      </w:r>
      <w:proofErr w:type="spellEnd"/>
      <w:r w:rsidRPr="00372155">
        <w:rPr>
          <w:rFonts w:ascii="Times New Roman" w:hAnsi="Times New Roman" w:cs="Times New Roman"/>
          <w:b/>
          <w:sz w:val="24"/>
          <w:szCs w:val="24"/>
        </w:rPr>
        <w:t xml:space="preserve"> проверка: понятие и содержание процессуальной деятельности</w:t>
      </w:r>
    </w:p>
    <w:p w:rsidR="00B44B65" w:rsidRDefault="00372155" w:rsidP="00B44B65">
      <w:pPr>
        <w:spacing w:after="0" w:line="360" w:lineRule="auto"/>
        <w:jc w:val="both"/>
        <w:rPr>
          <w:rFonts w:ascii="Times New Roman" w:hAnsi="Times New Roman" w:cs="Times New Roman"/>
          <w:sz w:val="24"/>
          <w:szCs w:val="24"/>
          <w:shd w:val="clear" w:color="auto" w:fill="FFFFFF"/>
        </w:rPr>
      </w:pPr>
      <w:r w:rsidRPr="00B44B65">
        <w:rPr>
          <w:rFonts w:ascii="Times New Roman" w:hAnsi="Times New Roman" w:cs="Times New Roman"/>
          <w:sz w:val="24"/>
          <w:szCs w:val="24"/>
          <w:shd w:val="clear" w:color="auto" w:fill="FFFFFF"/>
        </w:rPr>
        <w:t xml:space="preserve">Промежуток времени с поступления запроса на открытие уголовного разбирательства до фактического запуска дела носит название </w:t>
      </w:r>
      <w:proofErr w:type="spellStart"/>
      <w:r w:rsidRPr="00B44B65">
        <w:rPr>
          <w:rFonts w:ascii="Times New Roman" w:hAnsi="Times New Roman" w:cs="Times New Roman"/>
          <w:sz w:val="24"/>
          <w:szCs w:val="24"/>
          <w:shd w:val="clear" w:color="auto" w:fill="FFFFFF"/>
        </w:rPr>
        <w:t>доследственной</w:t>
      </w:r>
      <w:proofErr w:type="spellEnd"/>
      <w:r w:rsidRPr="00B44B65">
        <w:rPr>
          <w:rFonts w:ascii="Times New Roman" w:hAnsi="Times New Roman" w:cs="Times New Roman"/>
          <w:sz w:val="24"/>
          <w:szCs w:val="24"/>
          <w:shd w:val="clear" w:color="auto" w:fill="FFFFFF"/>
        </w:rPr>
        <w:t xml:space="preserve"> проверки. В этот период полицейские органы изучают информацию, которая свидетельствует о совершении или же не совершении какого-либо преступления, и на основании полученных материалов принимают решение о возбуждении или не возбуждении уголовного процесса. Эту процедуру регулирует статья 144 УПК Российской Федерации. В данном документе прописываются сроки её проведения. По закону, уполномоченное лицо должно вынести решение о начале уголовного дела не позже, чем через 3 дня после получения соответствующего сообщения о преступлении.</w:t>
      </w:r>
    </w:p>
    <w:p w:rsidR="00B44B65" w:rsidRDefault="00372155" w:rsidP="00B44B65">
      <w:pPr>
        <w:spacing w:after="0" w:line="360" w:lineRule="auto"/>
        <w:jc w:val="both"/>
        <w:rPr>
          <w:rFonts w:ascii="Times New Roman" w:hAnsi="Times New Roman" w:cs="Times New Roman"/>
          <w:sz w:val="24"/>
          <w:szCs w:val="24"/>
          <w:shd w:val="clear" w:color="auto" w:fill="FFFFFF"/>
        </w:rPr>
      </w:pPr>
      <w:r w:rsidRPr="00B44B65">
        <w:rPr>
          <w:rFonts w:ascii="Times New Roman" w:hAnsi="Times New Roman" w:cs="Times New Roman"/>
          <w:sz w:val="24"/>
          <w:szCs w:val="24"/>
          <w:shd w:val="clear" w:color="auto" w:fill="FFFFFF"/>
        </w:rPr>
        <w:t xml:space="preserve">Стоит заметить, что сам вид преступления не играет особой роли, так как решение должно приняться в указанный срок вне зависимости от основания преступления. Тем не менее, фактически, время проверки, </w:t>
      </w:r>
      <w:proofErr w:type="spellStart"/>
      <w:r w:rsidRPr="00B44B65">
        <w:rPr>
          <w:rFonts w:ascii="Times New Roman" w:hAnsi="Times New Roman" w:cs="Times New Roman"/>
          <w:sz w:val="24"/>
          <w:szCs w:val="24"/>
          <w:shd w:val="clear" w:color="auto" w:fill="FFFFFF"/>
        </w:rPr>
        <w:t>предворяющей</w:t>
      </w:r>
      <w:proofErr w:type="spellEnd"/>
      <w:r w:rsidRPr="00B44B65">
        <w:rPr>
          <w:rFonts w:ascii="Times New Roman" w:hAnsi="Times New Roman" w:cs="Times New Roman"/>
          <w:sz w:val="24"/>
          <w:szCs w:val="24"/>
          <w:shd w:val="clear" w:color="auto" w:fill="FFFFFF"/>
        </w:rPr>
        <w:t xml:space="preserve"> следствие, может растянуться намного дольше. Это связано с тем, что по указанию соответствующего должностного лица сроки могут быть продлены сначала до 10 суток, а затем, при необходимости, до 30 суток. Такое возможно в случае, если следственным органам необходимо обработать достаточно большое количество информации и улик.</w:t>
      </w:r>
    </w:p>
    <w:p w:rsidR="00B44B65" w:rsidRDefault="00372155" w:rsidP="00B44B65">
      <w:pPr>
        <w:spacing w:after="0" w:line="360" w:lineRule="auto"/>
        <w:jc w:val="both"/>
        <w:rPr>
          <w:rFonts w:ascii="Times New Roman" w:hAnsi="Times New Roman" w:cs="Times New Roman"/>
          <w:sz w:val="24"/>
          <w:szCs w:val="24"/>
          <w:shd w:val="clear" w:color="auto" w:fill="FFFFFF"/>
        </w:rPr>
      </w:pPr>
      <w:r w:rsidRPr="00B44B65">
        <w:rPr>
          <w:rFonts w:ascii="Times New Roman" w:hAnsi="Times New Roman" w:cs="Times New Roman"/>
          <w:sz w:val="24"/>
          <w:szCs w:val="24"/>
          <w:shd w:val="clear" w:color="auto" w:fill="FFFFFF"/>
        </w:rPr>
        <w:t xml:space="preserve">Согласно закону, </w:t>
      </w:r>
      <w:proofErr w:type="spellStart"/>
      <w:r w:rsidRPr="00B44B65">
        <w:rPr>
          <w:rFonts w:ascii="Times New Roman" w:hAnsi="Times New Roman" w:cs="Times New Roman"/>
          <w:sz w:val="24"/>
          <w:szCs w:val="24"/>
          <w:shd w:val="clear" w:color="auto" w:fill="FFFFFF"/>
        </w:rPr>
        <w:t>доследственная</w:t>
      </w:r>
      <w:proofErr w:type="spellEnd"/>
      <w:r w:rsidRPr="00B44B65">
        <w:rPr>
          <w:rFonts w:ascii="Times New Roman" w:hAnsi="Times New Roman" w:cs="Times New Roman"/>
          <w:sz w:val="24"/>
          <w:szCs w:val="24"/>
          <w:shd w:val="clear" w:color="auto" w:fill="FFFFFF"/>
        </w:rPr>
        <w:t xml:space="preserve"> проверка может осуществляться следующими сотрудниками правоохранительных органов: дознавателем; органами, проводящими дознание; следователем; начальником следственного комитета.</w:t>
      </w:r>
    </w:p>
    <w:p w:rsidR="00B44B65" w:rsidRDefault="00B44B65" w:rsidP="00B44B65">
      <w:pPr>
        <w:spacing w:after="0" w:line="360" w:lineRule="auto"/>
        <w:jc w:val="both"/>
        <w:rPr>
          <w:rFonts w:ascii="Times New Roman" w:hAnsi="Times New Roman" w:cs="Times New Roman"/>
          <w:sz w:val="24"/>
          <w:szCs w:val="24"/>
          <w:shd w:val="clear" w:color="auto" w:fill="FFFFFF"/>
        </w:rPr>
      </w:pPr>
      <w:r w:rsidRPr="00B44B65">
        <w:rPr>
          <w:rFonts w:ascii="Times New Roman" w:hAnsi="Times New Roman" w:cs="Times New Roman"/>
          <w:sz w:val="24"/>
          <w:szCs w:val="24"/>
          <w:shd w:val="clear" w:color="auto" w:fill="FFFFFF"/>
        </w:rPr>
        <w:t xml:space="preserve">Органы дознания включают в себя всех, кому на законном основании разрешено проводить расследование в форме дознания, а именно: органы МВД, судебных приставов, таможенных работников, пожарную службу, пограничников. Все они имеют полномочия на проведение ряда мероприятий в рамках </w:t>
      </w:r>
      <w:proofErr w:type="spellStart"/>
      <w:r w:rsidRPr="00B44B65">
        <w:rPr>
          <w:rFonts w:ascii="Times New Roman" w:hAnsi="Times New Roman" w:cs="Times New Roman"/>
          <w:sz w:val="24"/>
          <w:szCs w:val="24"/>
          <w:shd w:val="clear" w:color="auto" w:fill="FFFFFF"/>
        </w:rPr>
        <w:t>доследственной</w:t>
      </w:r>
      <w:proofErr w:type="spellEnd"/>
      <w:r w:rsidRPr="00B44B65">
        <w:rPr>
          <w:rFonts w:ascii="Times New Roman" w:hAnsi="Times New Roman" w:cs="Times New Roman"/>
          <w:sz w:val="24"/>
          <w:szCs w:val="24"/>
          <w:shd w:val="clear" w:color="auto" w:fill="FFFFFF"/>
        </w:rPr>
        <w:t xml:space="preserve"> проверки: проведение опросов; изучение информации, относящейся к делу; проведение сравнительного анализа; запрос необходимых документов; осуществление судебной экспертизы; исследование места преступления, вещей, документов, причастных к делу; запрос на подключение узконаправленных специалистов; проведение розыскных мероприятий. Соответственно, все улики, добытые во время </w:t>
      </w:r>
      <w:proofErr w:type="spellStart"/>
      <w:r w:rsidRPr="00B44B65">
        <w:rPr>
          <w:rFonts w:ascii="Times New Roman" w:hAnsi="Times New Roman" w:cs="Times New Roman"/>
          <w:sz w:val="24"/>
          <w:szCs w:val="24"/>
          <w:shd w:val="clear" w:color="auto" w:fill="FFFFFF"/>
        </w:rPr>
        <w:t>доследственной</w:t>
      </w:r>
      <w:proofErr w:type="spellEnd"/>
      <w:r w:rsidRPr="00B44B65">
        <w:rPr>
          <w:rFonts w:ascii="Times New Roman" w:hAnsi="Times New Roman" w:cs="Times New Roman"/>
          <w:sz w:val="24"/>
          <w:szCs w:val="24"/>
          <w:shd w:val="clear" w:color="auto" w:fill="FFFFFF"/>
        </w:rPr>
        <w:t xml:space="preserve"> проверки, могут приниматься во внимание в ходе дальнейшего разбирательства</w:t>
      </w:r>
      <w:r>
        <w:rPr>
          <w:rFonts w:ascii="Times New Roman" w:hAnsi="Times New Roman" w:cs="Times New Roman"/>
          <w:sz w:val="24"/>
          <w:szCs w:val="24"/>
          <w:shd w:val="clear" w:color="auto" w:fill="FFFFFF"/>
        </w:rPr>
        <w:t>.</w:t>
      </w:r>
    </w:p>
    <w:p w:rsidR="00B44B65" w:rsidRDefault="00B44B65" w:rsidP="00B44B65">
      <w:pPr>
        <w:spacing w:after="0" w:line="360" w:lineRule="auto"/>
        <w:jc w:val="both"/>
        <w:rPr>
          <w:rFonts w:ascii="Times New Roman" w:hAnsi="Times New Roman" w:cs="Times New Roman"/>
          <w:sz w:val="24"/>
          <w:szCs w:val="24"/>
          <w:shd w:val="clear" w:color="auto" w:fill="FFFFFF"/>
        </w:rPr>
      </w:pPr>
      <w:r w:rsidRPr="00B44B65">
        <w:rPr>
          <w:rFonts w:ascii="Times New Roman" w:hAnsi="Times New Roman" w:cs="Times New Roman"/>
          <w:sz w:val="24"/>
          <w:szCs w:val="24"/>
          <w:shd w:val="clear" w:color="auto" w:fill="FFFFFF"/>
        </w:rPr>
        <w:t xml:space="preserve">Для запуска процесса </w:t>
      </w:r>
      <w:proofErr w:type="spellStart"/>
      <w:r w:rsidRPr="00B44B65">
        <w:rPr>
          <w:rFonts w:ascii="Times New Roman" w:hAnsi="Times New Roman" w:cs="Times New Roman"/>
          <w:sz w:val="24"/>
          <w:szCs w:val="24"/>
          <w:shd w:val="clear" w:color="auto" w:fill="FFFFFF"/>
        </w:rPr>
        <w:t>доследственной</w:t>
      </w:r>
      <w:proofErr w:type="spellEnd"/>
      <w:r w:rsidRPr="00B44B65">
        <w:rPr>
          <w:rFonts w:ascii="Times New Roman" w:hAnsi="Times New Roman" w:cs="Times New Roman"/>
          <w:sz w:val="24"/>
          <w:szCs w:val="24"/>
          <w:shd w:val="clear" w:color="auto" w:fill="FFFFFF"/>
        </w:rPr>
        <w:t xml:space="preserve"> проверки правоохранительные органы должны зафиксировать одно из оснований для ее назначения. Основание может быть нескольких типов: Поступление в полицию заявления о преступлении. Прибытие виновного с повинной. Доклад о совершившемся или возможном противоправном деянии, полученном </w:t>
      </w:r>
      <w:r w:rsidRPr="00B44B65">
        <w:rPr>
          <w:rFonts w:ascii="Times New Roman" w:hAnsi="Times New Roman" w:cs="Times New Roman"/>
          <w:sz w:val="24"/>
          <w:szCs w:val="24"/>
          <w:shd w:val="clear" w:color="auto" w:fill="FFFFFF"/>
        </w:rPr>
        <w:lastRenderedPageBreak/>
        <w:t>от третьих лиц. Решение прокурора о предоставлении соответствующих документов предварительному следствию по делам уголовного преследования. Заявление ЦБ России о фальсификации документов финансового характера.</w:t>
      </w:r>
    </w:p>
    <w:p w:rsidR="00B44B65" w:rsidRDefault="00B44B65" w:rsidP="00B44B65">
      <w:pPr>
        <w:spacing w:after="0" w:line="360" w:lineRule="auto"/>
        <w:jc w:val="both"/>
        <w:rPr>
          <w:rFonts w:ascii="Times New Roman" w:hAnsi="Times New Roman" w:cs="Times New Roman"/>
          <w:sz w:val="24"/>
          <w:szCs w:val="24"/>
          <w:shd w:val="clear" w:color="auto" w:fill="FFFFFF"/>
        </w:rPr>
      </w:pPr>
      <w:r w:rsidRPr="00B44B65">
        <w:rPr>
          <w:rFonts w:ascii="Times New Roman" w:hAnsi="Times New Roman" w:cs="Times New Roman"/>
          <w:sz w:val="24"/>
          <w:szCs w:val="24"/>
          <w:shd w:val="clear" w:color="auto" w:fill="FFFFFF"/>
        </w:rPr>
        <w:t xml:space="preserve">После выявления одного из таких обстоятельств, прокурор или следователь могут вынести решение об: открытии уголовного дела; отказе в начале разбирательства; передаче материалов по </w:t>
      </w:r>
      <w:proofErr w:type="spellStart"/>
      <w:r w:rsidRPr="00B44B65">
        <w:rPr>
          <w:rFonts w:ascii="Times New Roman" w:hAnsi="Times New Roman" w:cs="Times New Roman"/>
          <w:sz w:val="24"/>
          <w:szCs w:val="24"/>
          <w:shd w:val="clear" w:color="auto" w:fill="FFFFFF"/>
        </w:rPr>
        <w:t>подследственности</w:t>
      </w:r>
      <w:proofErr w:type="spellEnd"/>
      <w:r w:rsidRPr="00B44B65">
        <w:rPr>
          <w:rFonts w:ascii="Times New Roman" w:hAnsi="Times New Roman" w:cs="Times New Roman"/>
          <w:sz w:val="24"/>
          <w:szCs w:val="24"/>
          <w:shd w:val="clear" w:color="auto" w:fill="FFFFFF"/>
        </w:rPr>
        <w:t>.</w:t>
      </w:r>
    </w:p>
    <w:p w:rsidR="00B44B65" w:rsidRPr="00B44B65" w:rsidRDefault="00B44B65" w:rsidP="00B44B65">
      <w:pPr>
        <w:spacing w:line="360" w:lineRule="auto"/>
        <w:jc w:val="both"/>
        <w:rPr>
          <w:rFonts w:ascii="Times New Roman" w:hAnsi="Times New Roman" w:cs="Times New Roman"/>
          <w:sz w:val="24"/>
          <w:szCs w:val="24"/>
        </w:rPr>
      </w:pPr>
    </w:p>
    <w:p w:rsidR="00B44B65" w:rsidRPr="00B44B65" w:rsidRDefault="00B44B65" w:rsidP="00B44B65">
      <w:pPr>
        <w:spacing w:line="360" w:lineRule="auto"/>
        <w:jc w:val="both"/>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B44B65" w:rsidRDefault="00B44B65" w:rsidP="00DF793A">
      <w:pPr>
        <w:rPr>
          <w:rFonts w:ascii="Times New Roman" w:hAnsi="Times New Roman" w:cs="Times New Roman"/>
          <w:sz w:val="24"/>
          <w:szCs w:val="24"/>
        </w:rPr>
      </w:pPr>
    </w:p>
    <w:p w:rsidR="007047A5" w:rsidRPr="00B44B65" w:rsidRDefault="00DF793A" w:rsidP="00B44B65">
      <w:pPr>
        <w:pStyle w:val="a3"/>
        <w:numPr>
          <w:ilvl w:val="0"/>
          <w:numId w:val="2"/>
        </w:numPr>
        <w:jc w:val="both"/>
        <w:rPr>
          <w:b/>
        </w:rPr>
      </w:pPr>
      <w:r w:rsidRPr="00B44B65">
        <w:rPr>
          <w:rFonts w:ascii="Times New Roman" w:hAnsi="Times New Roman" w:cs="Times New Roman"/>
          <w:b/>
          <w:sz w:val="24"/>
          <w:szCs w:val="24"/>
        </w:rPr>
        <w:lastRenderedPageBreak/>
        <w:t>Процессуальные полномочия профессиональных участников уголовного судопроизводства по предупреждению  правонарушений</w:t>
      </w:r>
    </w:p>
    <w:p w:rsidR="00B44B65" w:rsidRDefault="00B44B65" w:rsidP="00B44B65">
      <w:pPr>
        <w:jc w:val="both"/>
        <w:rPr>
          <w:b/>
        </w:rPr>
      </w:pPr>
    </w:p>
    <w:p w:rsidR="00CA40A8" w:rsidRPr="00CA40A8" w:rsidRDefault="00CA40A8" w:rsidP="00CA40A8">
      <w:pPr>
        <w:shd w:val="clear" w:color="auto" w:fill="FFFFFF"/>
        <w:spacing w:after="0" w:line="360" w:lineRule="auto"/>
        <w:ind w:firstLine="225"/>
        <w:jc w:val="both"/>
        <w:rPr>
          <w:rFonts w:ascii="Times New Roman" w:eastAsia="Times New Roman" w:hAnsi="Times New Roman" w:cs="Times New Roman"/>
          <w:sz w:val="24"/>
          <w:szCs w:val="24"/>
          <w:lang w:eastAsia="ru-RU"/>
        </w:rPr>
      </w:pPr>
      <w:r w:rsidRPr="00CA40A8">
        <w:rPr>
          <w:rFonts w:ascii="Times New Roman" w:eastAsia="Times New Roman" w:hAnsi="Times New Roman" w:cs="Times New Roman"/>
          <w:sz w:val="24"/>
          <w:szCs w:val="24"/>
          <w:lang w:eastAsia="ru-RU"/>
        </w:rPr>
        <w:t>Задачей уголовного процесса является также профилактика правонарушений.</w:t>
      </w:r>
    </w:p>
    <w:p w:rsidR="00CA40A8" w:rsidRPr="00CA40A8" w:rsidRDefault="00CA40A8" w:rsidP="00CA40A8">
      <w:pPr>
        <w:shd w:val="clear" w:color="auto" w:fill="FFFFFF"/>
        <w:spacing w:after="0" w:line="360" w:lineRule="auto"/>
        <w:jc w:val="both"/>
        <w:rPr>
          <w:rFonts w:ascii="Times New Roman" w:eastAsia="Times New Roman" w:hAnsi="Times New Roman" w:cs="Times New Roman"/>
          <w:sz w:val="24"/>
          <w:szCs w:val="24"/>
          <w:lang w:eastAsia="ru-RU"/>
        </w:rPr>
      </w:pPr>
      <w:r w:rsidRPr="00CA40A8">
        <w:rPr>
          <w:rFonts w:ascii="Times New Roman" w:eastAsia="Times New Roman" w:hAnsi="Times New Roman" w:cs="Times New Roman"/>
          <w:sz w:val="24"/>
          <w:szCs w:val="24"/>
          <w:lang w:eastAsia="ru-RU"/>
        </w:rPr>
        <w:t>В соответствии с ч. 2 ст. 73 УПК РФ при производстве по уголовному делу подлежат выявлению обстоятельства, способствовавшие совершению преступления.</w:t>
      </w:r>
      <w:r>
        <w:rPr>
          <w:rFonts w:ascii="Times New Roman" w:eastAsia="Times New Roman" w:hAnsi="Times New Roman" w:cs="Times New Roman"/>
          <w:sz w:val="24"/>
          <w:szCs w:val="24"/>
          <w:lang w:eastAsia="ru-RU"/>
        </w:rPr>
        <w:t xml:space="preserve"> </w:t>
      </w:r>
      <w:r w:rsidRPr="00CA40A8">
        <w:rPr>
          <w:rFonts w:ascii="Times New Roman" w:eastAsia="Times New Roman" w:hAnsi="Times New Roman" w:cs="Times New Roman"/>
          <w:sz w:val="24"/>
          <w:szCs w:val="24"/>
          <w:lang w:eastAsia="ru-RU"/>
        </w:rPr>
        <w:t>Суд также обязан выявить причины и условия, способствовавшие совершению преступления, и</w:t>
      </w:r>
      <w:r>
        <w:rPr>
          <w:rFonts w:ascii="Times New Roman" w:eastAsia="Times New Roman" w:hAnsi="Times New Roman" w:cs="Times New Roman"/>
          <w:sz w:val="24"/>
          <w:szCs w:val="24"/>
          <w:lang w:eastAsia="ru-RU"/>
        </w:rPr>
        <w:t xml:space="preserve"> принять меры к их искоренению</w:t>
      </w:r>
      <w:r w:rsidRPr="00CA40A8">
        <w:rPr>
          <w:rFonts w:ascii="Times New Roman" w:eastAsia="Times New Roman" w:hAnsi="Times New Roman" w:cs="Times New Roman"/>
          <w:sz w:val="24"/>
          <w:szCs w:val="24"/>
          <w:lang w:eastAsia="ru-RU"/>
        </w:rPr>
        <w:t>.</w:t>
      </w:r>
    </w:p>
    <w:p w:rsidR="00CA40A8" w:rsidRPr="00CA40A8" w:rsidRDefault="00CA40A8" w:rsidP="00CA40A8">
      <w:pPr>
        <w:shd w:val="clear" w:color="auto" w:fill="FFFFFF"/>
        <w:spacing w:after="0" w:line="360" w:lineRule="auto"/>
        <w:ind w:firstLine="225"/>
        <w:jc w:val="both"/>
        <w:rPr>
          <w:rFonts w:ascii="Times New Roman" w:eastAsia="Times New Roman" w:hAnsi="Times New Roman" w:cs="Times New Roman"/>
          <w:sz w:val="24"/>
          <w:szCs w:val="24"/>
          <w:lang w:eastAsia="ru-RU"/>
        </w:rPr>
      </w:pPr>
      <w:r w:rsidRPr="00CA40A8">
        <w:rPr>
          <w:rFonts w:ascii="Times New Roman" w:eastAsia="Times New Roman" w:hAnsi="Times New Roman" w:cs="Times New Roman"/>
          <w:sz w:val="24"/>
          <w:szCs w:val="24"/>
          <w:lang w:eastAsia="ru-RU"/>
        </w:rPr>
        <w:t>Обстоятельства, приведшие к совершению преступления, выясняются с помощью уголовно-процессуальных средств доказывания, а решение и проведение профилактических мероприятий оформляется путем вынесения частных определений суда.</w:t>
      </w:r>
    </w:p>
    <w:p w:rsidR="00CA40A8" w:rsidRPr="00CA40A8" w:rsidRDefault="00CA40A8" w:rsidP="00CA40A8">
      <w:pPr>
        <w:shd w:val="clear" w:color="auto" w:fill="FFFFFF"/>
        <w:spacing w:after="0" w:line="360" w:lineRule="auto"/>
        <w:ind w:firstLine="225"/>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w:t>
      </w:r>
      <w:r w:rsidRPr="00CA40A8">
        <w:rPr>
          <w:rFonts w:ascii="Times New Roman" w:eastAsia="Times New Roman" w:hAnsi="Times New Roman" w:cs="Times New Roman"/>
          <w:sz w:val="24"/>
          <w:szCs w:val="24"/>
          <w:lang w:eastAsia="ru-RU"/>
        </w:rPr>
        <w:t>уды в значительной части случаев на низком уровне вели специализированную криминологическую пр</w:t>
      </w:r>
      <w:bookmarkStart w:id="29" w:name="_GoBack"/>
      <w:bookmarkEnd w:id="29"/>
      <w:r w:rsidRPr="00CA40A8">
        <w:rPr>
          <w:rFonts w:ascii="Times New Roman" w:eastAsia="Times New Roman" w:hAnsi="Times New Roman" w:cs="Times New Roman"/>
          <w:sz w:val="24"/>
          <w:szCs w:val="24"/>
          <w:lang w:eastAsia="ru-RU"/>
        </w:rPr>
        <w:t xml:space="preserve">офилактику. Она сводилась к направлению большого числа судебных определений, которые констатировали факт совершения преступления и содержали требования устранить его причины при почти полном отсутствии </w:t>
      </w:r>
      <w:proofErr w:type="gramStart"/>
      <w:r w:rsidRPr="00CA40A8">
        <w:rPr>
          <w:rFonts w:ascii="Times New Roman" w:eastAsia="Times New Roman" w:hAnsi="Times New Roman" w:cs="Times New Roman"/>
          <w:sz w:val="24"/>
          <w:szCs w:val="24"/>
          <w:lang w:eastAsia="ru-RU"/>
        </w:rPr>
        <w:t>контроля за</w:t>
      </w:r>
      <w:proofErr w:type="gramEnd"/>
      <w:r w:rsidRPr="00CA40A8">
        <w:rPr>
          <w:rFonts w:ascii="Times New Roman" w:eastAsia="Times New Roman" w:hAnsi="Times New Roman" w:cs="Times New Roman"/>
          <w:sz w:val="24"/>
          <w:szCs w:val="24"/>
          <w:lang w:eastAsia="ru-RU"/>
        </w:rPr>
        <w:t xml:space="preserve"> исполнением своих определений. Конкретный анализ причин преступления в судебных определениях, как правило, не давался, что сами определения превращало в формальные бумаги. Нечасто можно встретить и упоминание о лицах, ответственных за допущенные недостатки (исключая, конечно, осужденных по приговору суда). Все это снижало профилактическую роль суда, как обесценивало и положение закона, обязывающего суды вскрывать причины и условия совершения преступлений.</w:t>
      </w:r>
    </w:p>
    <w:p w:rsidR="00CA40A8" w:rsidRPr="00CA40A8" w:rsidRDefault="00CA40A8" w:rsidP="00CA40A8">
      <w:pPr>
        <w:shd w:val="clear" w:color="auto" w:fill="FFFFFF"/>
        <w:spacing w:after="0" w:line="360" w:lineRule="auto"/>
        <w:ind w:firstLine="225"/>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A40A8">
        <w:rPr>
          <w:rFonts w:ascii="Times New Roman" w:eastAsia="Times New Roman" w:hAnsi="Times New Roman" w:cs="Times New Roman"/>
          <w:sz w:val="24"/>
          <w:szCs w:val="24"/>
          <w:lang w:eastAsia="ru-RU"/>
        </w:rPr>
        <w:t xml:space="preserve"> Уголовно-процессуальном кодексе Российской Федерации об обстоятельствах, способствовавших совершению преступления, упоминается всего в трех статьях (ст. 29, 73 и 158 УПК). Причем в законе не содержится определения указанных обстоятельств. Его отсутствие не самым лучшим образом отражается на профилактической деятельности органов предварительного расследования и суда. Это связано с тем, что ввиду отсутствия законодательно закрепленной дефиниции обстоятельств, способствовавших совершению преступления, следователи, дознаватели, а также судьи вынуждены сами определять, какие факторы могут быть отнесены к ним, а какие нет.</w:t>
      </w:r>
    </w:p>
    <w:p w:rsidR="00CA40A8" w:rsidRPr="00CA40A8" w:rsidRDefault="00CA40A8" w:rsidP="00CA40A8">
      <w:pPr>
        <w:shd w:val="clear" w:color="auto" w:fill="FFFFFF"/>
        <w:spacing w:after="0" w:line="360" w:lineRule="auto"/>
        <w:ind w:firstLine="225"/>
        <w:jc w:val="both"/>
        <w:rPr>
          <w:rFonts w:ascii="Times New Roman" w:eastAsia="Times New Roman" w:hAnsi="Times New Roman" w:cs="Times New Roman"/>
          <w:sz w:val="24"/>
          <w:szCs w:val="24"/>
          <w:lang w:eastAsia="ru-RU"/>
        </w:rPr>
      </w:pPr>
      <w:r w:rsidRPr="00CA40A8">
        <w:rPr>
          <w:rFonts w:ascii="Times New Roman" w:eastAsia="Times New Roman" w:hAnsi="Times New Roman" w:cs="Times New Roman"/>
          <w:sz w:val="24"/>
          <w:szCs w:val="24"/>
          <w:lang w:eastAsia="ru-RU"/>
        </w:rPr>
        <w:t>В результате работники органов предварительного расследования и суда:</w:t>
      </w:r>
    </w:p>
    <w:p w:rsidR="00CA40A8" w:rsidRPr="00CA40A8" w:rsidRDefault="00CA40A8" w:rsidP="00CA40A8">
      <w:pPr>
        <w:numPr>
          <w:ilvl w:val="0"/>
          <w:numId w:val="7"/>
        </w:numPr>
        <w:shd w:val="clear" w:color="auto" w:fill="FFFFFF"/>
        <w:spacing w:after="0" w:line="360" w:lineRule="auto"/>
        <w:ind w:left="300" w:firstLine="225"/>
        <w:jc w:val="both"/>
        <w:rPr>
          <w:rFonts w:ascii="Times New Roman" w:eastAsia="Times New Roman" w:hAnsi="Times New Roman" w:cs="Times New Roman"/>
          <w:sz w:val="24"/>
          <w:szCs w:val="24"/>
          <w:lang w:eastAsia="ru-RU"/>
        </w:rPr>
      </w:pPr>
      <w:r w:rsidRPr="00CA40A8">
        <w:rPr>
          <w:rFonts w:ascii="Times New Roman" w:eastAsia="Times New Roman" w:hAnsi="Times New Roman" w:cs="Times New Roman"/>
          <w:sz w:val="24"/>
          <w:szCs w:val="24"/>
          <w:lang w:eastAsia="ru-RU"/>
        </w:rPr>
        <w:t>- не имеют четкого представления о том, какие именно обстоятельства они должны выявлять, поскольку не могут определить их критерии и не имеют для этого соответствующих методик;</w:t>
      </w:r>
    </w:p>
    <w:p w:rsidR="00CA40A8" w:rsidRPr="00CA40A8" w:rsidRDefault="00CA40A8" w:rsidP="00CA40A8">
      <w:pPr>
        <w:numPr>
          <w:ilvl w:val="0"/>
          <w:numId w:val="7"/>
        </w:numPr>
        <w:shd w:val="clear" w:color="auto" w:fill="FFFFFF"/>
        <w:spacing w:after="0" w:line="360" w:lineRule="auto"/>
        <w:ind w:left="300" w:firstLine="225"/>
        <w:jc w:val="both"/>
        <w:rPr>
          <w:rFonts w:ascii="Times New Roman" w:eastAsia="Times New Roman" w:hAnsi="Times New Roman" w:cs="Times New Roman"/>
          <w:sz w:val="24"/>
          <w:szCs w:val="24"/>
          <w:lang w:eastAsia="ru-RU"/>
        </w:rPr>
      </w:pPr>
      <w:r w:rsidRPr="00CA40A8">
        <w:rPr>
          <w:rFonts w:ascii="Times New Roman" w:eastAsia="Times New Roman" w:hAnsi="Times New Roman" w:cs="Times New Roman"/>
          <w:sz w:val="24"/>
          <w:szCs w:val="24"/>
          <w:lang w:eastAsia="ru-RU"/>
        </w:rPr>
        <w:lastRenderedPageBreak/>
        <w:t>- допускают ошибки при определении пределов выявления указанных обстоятельств, что нередко приводит к необоснованному сужению или расширению их круга;</w:t>
      </w:r>
    </w:p>
    <w:p w:rsidR="00CA40A8" w:rsidRPr="00CA40A8" w:rsidRDefault="00CA40A8" w:rsidP="00CA40A8">
      <w:pPr>
        <w:numPr>
          <w:ilvl w:val="0"/>
          <w:numId w:val="7"/>
        </w:numPr>
        <w:shd w:val="clear" w:color="auto" w:fill="FFFFFF"/>
        <w:spacing w:after="0" w:line="360" w:lineRule="auto"/>
        <w:ind w:left="300" w:firstLine="225"/>
        <w:jc w:val="both"/>
        <w:rPr>
          <w:rFonts w:ascii="Times New Roman" w:eastAsia="Times New Roman" w:hAnsi="Times New Roman" w:cs="Times New Roman"/>
          <w:sz w:val="24"/>
          <w:szCs w:val="24"/>
          <w:lang w:eastAsia="ru-RU"/>
        </w:rPr>
      </w:pPr>
      <w:r w:rsidRPr="00CA40A8">
        <w:rPr>
          <w:rFonts w:ascii="Times New Roman" w:eastAsia="Times New Roman" w:hAnsi="Times New Roman" w:cs="Times New Roman"/>
          <w:sz w:val="24"/>
          <w:szCs w:val="24"/>
          <w:lang w:eastAsia="ru-RU"/>
        </w:rPr>
        <w:t>- выявляют не все обстоятельства, обусловившие совершение преступления, а только часть из них, что не способствует успешному решению профилактических задач. В частности, анализ материалов уголовных дел показал, что в большинстве случаев выявляются и принимаются меры по устранению лишь тех факторов, которые были связаны с обстановкой совершения преступления. В то время как установление обстоятельств субъективного (внутреннего) характера, связанных с личностью подозреваемого (обвиняемого), подсудимого происходит гораздо реже и, как правило, не в полном объеме;</w:t>
      </w:r>
    </w:p>
    <w:p w:rsidR="00CA40A8" w:rsidRPr="00CA40A8" w:rsidRDefault="00CA40A8" w:rsidP="00CA40A8">
      <w:pPr>
        <w:numPr>
          <w:ilvl w:val="0"/>
          <w:numId w:val="7"/>
        </w:numPr>
        <w:shd w:val="clear" w:color="auto" w:fill="FFFFFF"/>
        <w:spacing w:after="0" w:line="360" w:lineRule="auto"/>
        <w:ind w:left="300" w:firstLine="225"/>
        <w:jc w:val="both"/>
        <w:rPr>
          <w:rFonts w:ascii="Times New Roman" w:eastAsia="Times New Roman" w:hAnsi="Times New Roman" w:cs="Times New Roman"/>
          <w:sz w:val="24"/>
          <w:szCs w:val="24"/>
          <w:lang w:eastAsia="ru-RU"/>
        </w:rPr>
      </w:pPr>
      <w:r w:rsidRPr="00CA40A8">
        <w:rPr>
          <w:rFonts w:ascii="Times New Roman" w:eastAsia="Times New Roman" w:hAnsi="Times New Roman" w:cs="Times New Roman"/>
          <w:sz w:val="24"/>
          <w:szCs w:val="24"/>
          <w:lang w:eastAsia="ru-RU"/>
        </w:rPr>
        <w:t>- испытывают затруднения в выборе той или иной формы профилактического реагирования.</w:t>
      </w:r>
    </w:p>
    <w:p w:rsidR="00CA40A8" w:rsidRPr="00CA40A8" w:rsidRDefault="00CA40A8" w:rsidP="00CA40A8">
      <w:pPr>
        <w:shd w:val="clear" w:color="auto" w:fill="FFFFFF"/>
        <w:spacing w:after="0" w:line="360" w:lineRule="auto"/>
        <w:ind w:firstLine="225"/>
        <w:jc w:val="both"/>
        <w:rPr>
          <w:rFonts w:ascii="Times New Roman" w:eastAsia="Times New Roman" w:hAnsi="Times New Roman" w:cs="Times New Roman"/>
          <w:sz w:val="24"/>
          <w:szCs w:val="24"/>
          <w:lang w:eastAsia="ru-RU"/>
        </w:rPr>
      </w:pPr>
      <w:r w:rsidRPr="00CA40A8">
        <w:rPr>
          <w:rFonts w:ascii="Times New Roman" w:eastAsia="Times New Roman" w:hAnsi="Times New Roman" w:cs="Times New Roman"/>
          <w:sz w:val="24"/>
          <w:szCs w:val="24"/>
          <w:lang w:eastAsia="ru-RU"/>
        </w:rPr>
        <w:t>Самостоятельным направлением в предупредительной деятельности суда является также профилактическая работа по гражданским делам и при рассмотрении жалоб граждан на действия должностных лиц и государственных органов. Рассмотрение гражданско-правовых и административных правонарушений, их своевременное пресечение и устранение вызвавших их причин одной из своих задач имеют предотвращение перерастания противоправных деяний в наиболее опасную их форму - преступления. Профилактическое значение этой сферы деятельности суда особенно значимо для предупреждения преступлений в экономике, социальных отношениях, охране окружающей среды, против чести и достоинства граждан.</w:t>
      </w:r>
    </w:p>
    <w:p w:rsidR="00CA40A8" w:rsidRPr="00CA40A8" w:rsidRDefault="00CA40A8" w:rsidP="00CA40A8">
      <w:pPr>
        <w:spacing w:after="0" w:line="360" w:lineRule="auto"/>
        <w:jc w:val="both"/>
        <w:rPr>
          <w:rFonts w:ascii="Times New Roman" w:hAnsi="Times New Roman" w:cs="Times New Roman"/>
          <w:b/>
          <w:sz w:val="24"/>
          <w:szCs w:val="24"/>
        </w:rPr>
      </w:pPr>
    </w:p>
    <w:sectPr w:rsidR="00CA40A8" w:rsidRPr="00CA40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B08B5"/>
    <w:multiLevelType w:val="hybridMultilevel"/>
    <w:tmpl w:val="91E0EA1A"/>
    <w:lvl w:ilvl="0" w:tplc="A9604B36">
      <w:start w:val="4"/>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8B0033"/>
    <w:multiLevelType w:val="hybridMultilevel"/>
    <w:tmpl w:val="8A64C688"/>
    <w:lvl w:ilvl="0" w:tplc="696A741E">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03E5900"/>
    <w:multiLevelType w:val="multilevel"/>
    <w:tmpl w:val="2D0E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915DE"/>
    <w:multiLevelType w:val="multilevel"/>
    <w:tmpl w:val="5274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96401"/>
    <w:multiLevelType w:val="multilevel"/>
    <w:tmpl w:val="5274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B741DF"/>
    <w:multiLevelType w:val="multilevel"/>
    <w:tmpl w:val="884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1B06AB"/>
    <w:multiLevelType w:val="multilevel"/>
    <w:tmpl w:val="5274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C2"/>
    <w:rsid w:val="002F0CA8"/>
    <w:rsid w:val="00372155"/>
    <w:rsid w:val="007047A5"/>
    <w:rsid w:val="00AB2E7C"/>
    <w:rsid w:val="00B44B65"/>
    <w:rsid w:val="00C042C2"/>
    <w:rsid w:val="00CA40A8"/>
    <w:rsid w:val="00DF793A"/>
    <w:rsid w:val="00E61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93A"/>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793A"/>
    <w:pPr>
      <w:ind w:left="720"/>
      <w:contextualSpacing/>
    </w:pPr>
  </w:style>
  <w:style w:type="paragraph" w:styleId="a4">
    <w:name w:val="Normal (Web)"/>
    <w:basedOn w:val="a"/>
    <w:uiPriority w:val="99"/>
    <w:unhideWhenUsed/>
    <w:rsid w:val="00DF79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F793A"/>
    <w:rPr>
      <w:b/>
      <w:bCs/>
    </w:rPr>
  </w:style>
  <w:style w:type="paragraph" w:customStyle="1" w:styleId="rtecenter">
    <w:name w:val="rtecenter"/>
    <w:basedOn w:val="a"/>
    <w:rsid w:val="00AB2E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justify">
    <w:name w:val="rtejustify"/>
    <w:basedOn w:val="a"/>
    <w:rsid w:val="00AB2E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B44B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93A"/>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793A"/>
    <w:pPr>
      <w:ind w:left="720"/>
      <w:contextualSpacing/>
    </w:pPr>
  </w:style>
  <w:style w:type="paragraph" w:styleId="a4">
    <w:name w:val="Normal (Web)"/>
    <w:basedOn w:val="a"/>
    <w:uiPriority w:val="99"/>
    <w:unhideWhenUsed/>
    <w:rsid w:val="00DF79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F793A"/>
    <w:rPr>
      <w:b/>
      <w:bCs/>
    </w:rPr>
  </w:style>
  <w:style w:type="paragraph" w:customStyle="1" w:styleId="rtecenter">
    <w:name w:val="rtecenter"/>
    <w:basedOn w:val="a"/>
    <w:rsid w:val="00AB2E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justify">
    <w:name w:val="rtejustify"/>
    <w:basedOn w:val="a"/>
    <w:rsid w:val="00AB2E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B44B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7941">
      <w:bodyDiv w:val="1"/>
      <w:marLeft w:val="0"/>
      <w:marRight w:val="0"/>
      <w:marTop w:val="0"/>
      <w:marBottom w:val="0"/>
      <w:divBdr>
        <w:top w:val="none" w:sz="0" w:space="0" w:color="auto"/>
        <w:left w:val="none" w:sz="0" w:space="0" w:color="auto"/>
        <w:bottom w:val="none" w:sz="0" w:space="0" w:color="auto"/>
        <w:right w:val="none" w:sz="0" w:space="0" w:color="auto"/>
      </w:divBdr>
    </w:div>
    <w:div w:id="37584351">
      <w:bodyDiv w:val="1"/>
      <w:marLeft w:val="0"/>
      <w:marRight w:val="0"/>
      <w:marTop w:val="0"/>
      <w:marBottom w:val="0"/>
      <w:divBdr>
        <w:top w:val="none" w:sz="0" w:space="0" w:color="auto"/>
        <w:left w:val="none" w:sz="0" w:space="0" w:color="auto"/>
        <w:bottom w:val="none" w:sz="0" w:space="0" w:color="auto"/>
        <w:right w:val="none" w:sz="0" w:space="0" w:color="auto"/>
      </w:divBdr>
    </w:div>
    <w:div w:id="38601286">
      <w:bodyDiv w:val="1"/>
      <w:marLeft w:val="0"/>
      <w:marRight w:val="0"/>
      <w:marTop w:val="0"/>
      <w:marBottom w:val="0"/>
      <w:divBdr>
        <w:top w:val="none" w:sz="0" w:space="0" w:color="auto"/>
        <w:left w:val="none" w:sz="0" w:space="0" w:color="auto"/>
        <w:bottom w:val="none" w:sz="0" w:space="0" w:color="auto"/>
        <w:right w:val="none" w:sz="0" w:space="0" w:color="auto"/>
      </w:divBdr>
      <w:divsChild>
        <w:div w:id="861671548">
          <w:marLeft w:val="0"/>
          <w:marRight w:val="0"/>
          <w:marTop w:val="150"/>
          <w:marBottom w:val="150"/>
          <w:divBdr>
            <w:top w:val="none" w:sz="0" w:space="0" w:color="auto"/>
            <w:left w:val="none" w:sz="0" w:space="0" w:color="auto"/>
            <w:bottom w:val="none" w:sz="0" w:space="0" w:color="auto"/>
            <w:right w:val="none" w:sz="0" w:space="0" w:color="auto"/>
          </w:divBdr>
        </w:div>
        <w:div w:id="1898392215">
          <w:marLeft w:val="0"/>
          <w:marRight w:val="0"/>
          <w:marTop w:val="150"/>
          <w:marBottom w:val="150"/>
          <w:divBdr>
            <w:top w:val="none" w:sz="0" w:space="0" w:color="auto"/>
            <w:left w:val="none" w:sz="0" w:space="0" w:color="auto"/>
            <w:bottom w:val="none" w:sz="0" w:space="0" w:color="auto"/>
            <w:right w:val="none" w:sz="0" w:space="0" w:color="auto"/>
          </w:divBdr>
        </w:div>
      </w:divsChild>
    </w:div>
    <w:div w:id="95761331">
      <w:bodyDiv w:val="1"/>
      <w:marLeft w:val="0"/>
      <w:marRight w:val="0"/>
      <w:marTop w:val="0"/>
      <w:marBottom w:val="0"/>
      <w:divBdr>
        <w:top w:val="none" w:sz="0" w:space="0" w:color="auto"/>
        <w:left w:val="none" w:sz="0" w:space="0" w:color="auto"/>
        <w:bottom w:val="none" w:sz="0" w:space="0" w:color="auto"/>
        <w:right w:val="none" w:sz="0" w:space="0" w:color="auto"/>
      </w:divBdr>
    </w:div>
    <w:div w:id="143788351">
      <w:bodyDiv w:val="1"/>
      <w:marLeft w:val="0"/>
      <w:marRight w:val="0"/>
      <w:marTop w:val="0"/>
      <w:marBottom w:val="0"/>
      <w:divBdr>
        <w:top w:val="none" w:sz="0" w:space="0" w:color="auto"/>
        <w:left w:val="none" w:sz="0" w:space="0" w:color="auto"/>
        <w:bottom w:val="none" w:sz="0" w:space="0" w:color="auto"/>
        <w:right w:val="none" w:sz="0" w:space="0" w:color="auto"/>
      </w:divBdr>
    </w:div>
    <w:div w:id="275212568">
      <w:bodyDiv w:val="1"/>
      <w:marLeft w:val="0"/>
      <w:marRight w:val="0"/>
      <w:marTop w:val="0"/>
      <w:marBottom w:val="0"/>
      <w:divBdr>
        <w:top w:val="none" w:sz="0" w:space="0" w:color="auto"/>
        <w:left w:val="none" w:sz="0" w:space="0" w:color="auto"/>
        <w:bottom w:val="none" w:sz="0" w:space="0" w:color="auto"/>
        <w:right w:val="none" w:sz="0" w:space="0" w:color="auto"/>
      </w:divBdr>
    </w:div>
    <w:div w:id="348222808">
      <w:bodyDiv w:val="1"/>
      <w:marLeft w:val="0"/>
      <w:marRight w:val="0"/>
      <w:marTop w:val="0"/>
      <w:marBottom w:val="0"/>
      <w:divBdr>
        <w:top w:val="none" w:sz="0" w:space="0" w:color="auto"/>
        <w:left w:val="none" w:sz="0" w:space="0" w:color="auto"/>
        <w:bottom w:val="none" w:sz="0" w:space="0" w:color="auto"/>
        <w:right w:val="none" w:sz="0" w:space="0" w:color="auto"/>
      </w:divBdr>
      <w:divsChild>
        <w:div w:id="1276909541">
          <w:marLeft w:val="0"/>
          <w:marRight w:val="0"/>
          <w:marTop w:val="0"/>
          <w:marBottom w:val="0"/>
          <w:divBdr>
            <w:top w:val="none" w:sz="0" w:space="0" w:color="auto"/>
            <w:left w:val="none" w:sz="0" w:space="0" w:color="auto"/>
            <w:bottom w:val="none" w:sz="0" w:space="0" w:color="auto"/>
            <w:right w:val="none" w:sz="0" w:space="0" w:color="auto"/>
          </w:divBdr>
        </w:div>
      </w:divsChild>
    </w:div>
    <w:div w:id="508325534">
      <w:bodyDiv w:val="1"/>
      <w:marLeft w:val="0"/>
      <w:marRight w:val="0"/>
      <w:marTop w:val="0"/>
      <w:marBottom w:val="0"/>
      <w:divBdr>
        <w:top w:val="none" w:sz="0" w:space="0" w:color="auto"/>
        <w:left w:val="none" w:sz="0" w:space="0" w:color="auto"/>
        <w:bottom w:val="none" w:sz="0" w:space="0" w:color="auto"/>
        <w:right w:val="none" w:sz="0" w:space="0" w:color="auto"/>
      </w:divBdr>
    </w:div>
    <w:div w:id="596787531">
      <w:bodyDiv w:val="1"/>
      <w:marLeft w:val="0"/>
      <w:marRight w:val="0"/>
      <w:marTop w:val="0"/>
      <w:marBottom w:val="0"/>
      <w:divBdr>
        <w:top w:val="none" w:sz="0" w:space="0" w:color="auto"/>
        <w:left w:val="none" w:sz="0" w:space="0" w:color="auto"/>
        <w:bottom w:val="none" w:sz="0" w:space="0" w:color="auto"/>
        <w:right w:val="none" w:sz="0" w:space="0" w:color="auto"/>
      </w:divBdr>
    </w:div>
    <w:div w:id="645857792">
      <w:bodyDiv w:val="1"/>
      <w:marLeft w:val="0"/>
      <w:marRight w:val="0"/>
      <w:marTop w:val="0"/>
      <w:marBottom w:val="0"/>
      <w:divBdr>
        <w:top w:val="none" w:sz="0" w:space="0" w:color="auto"/>
        <w:left w:val="none" w:sz="0" w:space="0" w:color="auto"/>
        <w:bottom w:val="none" w:sz="0" w:space="0" w:color="auto"/>
        <w:right w:val="none" w:sz="0" w:space="0" w:color="auto"/>
      </w:divBdr>
    </w:div>
    <w:div w:id="973877547">
      <w:bodyDiv w:val="1"/>
      <w:marLeft w:val="0"/>
      <w:marRight w:val="0"/>
      <w:marTop w:val="0"/>
      <w:marBottom w:val="0"/>
      <w:divBdr>
        <w:top w:val="none" w:sz="0" w:space="0" w:color="auto"/>
        <w:left w:val="none" w:sz="0" w:space="0" w:color="auto"/>
        <w:bottom w:val="none" w:sz="0" w:space="0" w:color="auto"/>
        <w:right w:val="none" w:sz="0" w:space="0" w:color="auto"/>
      </w:divBdr>
    </w:div>
    <w:div w:id="1009405611">
      <w:bodyDiv w:val="1"/>
      <w:marLeft w:val="0"/>
      <w:marRight w:val="0"/>
      <w:marTop w:val="0"/>
      <w:marBottom w:val="0"/>
      <w:divBdr>
        <w:top w:val="none" w:sz="0" w:space="0" w:color="auto"/>
        <w:left w:val="none" w:sz="0" w:space="0" w:color="auto"/>
        <w:bottom w:val="none" w:sz="0" w:space="0" w:color="auto"/>
        <w:right w:val="none" w:sz="0" w:space="0" w:color="auto"/>
      </w:divBdr>
    </w:div>
    <w:div w:id="1081870230">
      <w:bodyDiv w:val="1"/>
      <w:marLeft w:val="0"/>
      <w:marRight w:val="0"/>
      <w:marTop w:val="0"/>
      <w:marBottom w:val="0"/>
      <w:divBdr>
        <w:top w:val="none" w:sz="0" w:space="0" w:color="auto"/>
        <w:left w:val="none" w:sz="0" w:space="0" w:color="auto"/>
        <w:bottom w:val="none" w:sz="0" w:space="0" w:color="auto"/>
        <w:right w:val="none" w:sz="0" w:space="0" w:color="auto"/>
      </w:divBdr>
      <w:divsChild>
        <w:div w:id="941452841">
          <w:marLeft w:val="0"/>
          <w:marRight w:val="0"/>
          <w:marTop w:val="120"/>
          <w:marBottom w:val="0"/>
          <w:divBdr>
            <w:top w:val="none" w:sz="0" w:space="0" w:color="auto"/>
            <w:left w:val="none" w:sz="0" w:space="0" w:color="auto"/>
            <w:bottom w:val="none" w:sz="0" w:space="0" w:color="auto"/>
            <w:right w:val="none" w:sz="0" w:space="0" w:color="auto"/>
          </w:divBdr>
        </w:div>
        <w:div w:id="1058741919">
          <w:marLeft w:val="0"/>
          <w:marRight w:val="0"/>
          <w:marTop w:val="120"/>
          <w:marBottom w:val="0"/>
          <w:divBdr>
            <w:top w:val="none" w:sz="0" w:space="0" w:color="auto"/>
            <w:left w:val="none" w:sz="0" w:space="0" w:color="auto"/>
            <w:bottom w:val="none" w:sz="0" w:space="0" w:color="auto"/>
            <w:right w:val="none" w:sz="0" w:space="0" w:color="auto"/>
          </w:divBdr>
        </w:div>
      </w:divsChild>
    </w:div>
    <w:div w:id="1156143634">
      <w:bodyDiv w:val="1"/>
      <w:marLeft w:val="0"/>
      <w:marRight w:val="0"/>
      <w:marTop w:val="0"/>
      <w:marBottom w:val="0"/>
      <w:divBdr>
        <w:top w:val="none" w:sz="0" w:space="0" w:color="auto"/>
        <w:left w:val="none" w:sz="0" w:space="0" w:color="auto"/>
        <w:bottom w:val="none" w:sz="0" w:space="0" w:color="auto"/>
        <w:right w:val="none" w:sz="0" w:space="0" w:color="auto"/>
      </w:divBdr>
    </w:div>
    <w:div w:id="1191067706">
      <w:bodyDiv w:val="1"/>
      <w:marLeft w:val="0"/>
      <w:marRight w:val="0"/>
      <w:marTop w:val="0"/>
      <w:marBottom w:val="0"/>
      <w:divBdr>
        <w:top w:val="none" w:sz="0" w:space="0" w:color="auto"/>
        <w:left w:val="none" w:sz="0" w:space="0" w:color="auto"/>
        <w:bottom w:val="none" w:sz="0" w:space="0" w:color="auto"/>
        <w:right w:val="none" w:sz="0" w:space="0" w:color="auto"/>
      </w:divBdr>
    </w:div>
    <w:div w:id="125759173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99">
          <w:marLeft w:val="0"/>
          <w:marRight w:val="0"/>
          <w:marTop w:val="120"/>
          <w:marBottom w:val="0"/>
          <w:divBdr>
            <w:top w:val="none" w:sz="0" w:space="0" w:color="auto"/>
            <w:left w:val="none" w:sz="0" w:space="0" w:color="auto"/>
            <w:bottom w:val="none" w:sz="0" w:space="0" w:color="auto"/>
            <w:right w:val="none" w:sz="0" w:space="0" w:color="auto"/>
          </w:divBdr>
        </w:div>
        <w:div w:id="842472232">
          <w:marLeft w:val="0"/>
          <w:marRight w:val="0"/>
          <w:marTop w:val="120"/>
          <w:marBottom w:val="0"/>
          <w:divBdr>
            <w:top w:val="none" w:sz="0" w:space="0" w:color="auto"/>
            <w:left w:val="none" w:sz="0" w:space="0" w:color="auto"/>
            <w:bottom w:val="none" w:sz="0" w:space="0" w:color="auto"/>
            <w:right w:val="none" w:sz="0" w:space="0" w:color="auto"/>
          </w:divBdr>
        </w:div>
        <w:div w:id="1572540298">
          <w:marLeft w:val="0"/>
          <w:marRight w:val="0"/>
          <w:marTop w:val="120"/>
          <w:marBottom w:val="0"/>
          <w:divBdr>
            <w:top w:val="none" w:sz="0" w:space="0" w:color="auto"/>
            <w:left w:val="none" w:sz="0" w:space="0" w:color="auto"/>
            <w:bottom w:val="none" w:sz="0" w:space="0" w:color="auto"/>
            <w:right w:val="none" w:sz="0" w:space="0" w:color="auto"/>
          </w:divBdr>
        </w:div>
        <w:div w:id="680358008">
          <w:marLeft w:val="0"/>
          <w:marRight w:val="0"/>
          <w:marTop w:val="120"/>
          <w:marBottom w:val="0"/>
          <w:divBdr>
            <w:top w:val="none" w:sz="0" w:space="0" w:color="auto"/>
            <w:left w:val="none" w:sz="0" w:space="0" w:color="auto"/>
            <w:bottom w:val="none" w:sz="0" w:space="0" w:color="auto"/>
            <w:right w:val="none" w:sz="0" w:space="0" w:color="auto"/>
          </w:divBdr>
        </w:div>
        <w:div w:id="1170366406">
          <w:marLeft w:val="0"/>
          <w:marRight w:val="0"/>
          <w:marTop w:val="120"/>
          <w:marBottom w:val="0"/>
          <w:divBdr>
            <w:top w:val="none" w:sz="0" w:space="0" w:color="auto"/>
            <w:left w:val="none" w:sz="0" w:space="0" w:color="auto"/>
            <w:bottom w:val="none" w:sz="0" w:space="0" w:color="auto"/>
            <w:right w:val="none" w:sz="0" w:space="0" w:color="auto"/>
          </w:divBdr>
        </w:div>
        <w:div w:id="1349482644">
          <w:marLeft w:val="0"/>
          <w:marRight w:val="0"/>
          <w:marTop w:val="120"/>
          <w:marBottom w:val="0"/>
          <w:divBdr>
            <w:top w:val="none" w:sz="0" w:space="0" w:color="auto"/>
            <w:left w:val="none" w:sz="0" w:space="0" w:color="auto"/>
            <w:bottom w:val="none" w:sz="0" w:space="0" w:color="auto"/>
            <w:right w:val="none" w:sz="0" w:space="0" w:color="auto"/>
          </w:divBdr>
        </w:div>
        <w:div w:id="2074619052">
          <w:marLeft w:val="0"/>
          <w:marRight w:val="0"/>
          <w:marTop w:val="120"/>
          <w:marBottom w:val="0"/>
          <w:divBdr>
            <w:top w:val="none" w:sz="0" w:space="0" w:color="auto"/>
            <w:left w:val="none" w:sz="0" w:space="0" w:color="auto"/>
            <w:bottom w:val="none" w:sz="0" w:space="0" w:color="auto"/>
            <w:right w:val="none" w:sz="0" w:space="0" w:color="auto"/>
          </w:divBdr>
        </w:div>
        <w:div w:id="1577939828">
          <w:marLeft w:val="0"/>
          <w:marRight w:val="0"/>
          <w:marTop w:val="120"/>
          <w:marBottom w:val="0"/>
          <w:divBdr>
            <w:top w:val="none" w:sz="0" w:space="0" w:color="auto"/>
            <w:left w:val="none" w:sz="0" w:space="0" w:color="auto"/>
            <w:bottom w:val="none" w:sz="0" w:space="0" w:color="auto"/>
            <w:right w:val="none" w:sz="0" w:space="0" w:color="auto"/>
          </w:divBdr>
        </w:div>
        <w:div w:id="1412041387">
          <w:marLeft w:val="0"/>
          <w:marRight w:val="0"/>
          <w:marTop w:val="120"/>
          <w:marBottom w:val="0"/>
          <w:divBdr>
            <w:top w:val="none" w:sz="0" w:space="0" w:color="auto"/>
            <w:left w:val="none" w:sz="0" w:space="0" w:color="auto"/>
            <w:bottom w:val="none" w:sz="0" w:space="0" w:color="auto"/>
            <w:right w:val="none" w:sz="0" w:space="0" w:color="auto"/>
          </w:divBdr>
        </w:div>
        <w:div w:id="1442383780">
          <w:marLeft w:val="0"/>
          <w:marRight w:val="0"/>
          <w:marTop w:val="120"/>
          <w:marBottom w:val="0"/>
          <w:divBdr>
            <w:top w:val="none" w:sz="0" w:space="0" w:color="auto"/>
            <w:left w:val="none" w:sz="0" w:space="0" w:color="auto"/>
            <w:bottom w:val="none" w:sz="0" w:space="0" w:color="auto"/>
            <w:right w:val="none" w:sz="0" w:space="0" w:color="auto"/>
          </w:divBdr>
        </w:div>
        <w:div w:id="540022843">
          <w:marLeft w:val="0"/>
          <w:marRight w:val="0"/>
          <w:marTop w:val="120"/>
          <w:marBottom w:val="0"/>
          <w:divBdr>
            <w:top w:val="none" w:sz="0" w:space="0" w:color="auto"/>
            <w:left w:val="none" w:sz="0" w:space="0" w:color="auto"/>
            <w:bottom w:val="none" w:sz="0" w:space="0" w:color="auto"/>
            <w:right w:val="none" w:sz="0" w:space="0" w:color="auto"/>
          </w:divBdr>
        </w:div>
        <w:div w:id="826898844">
          <w:marLeft w:val="0"/>
          <w:marRight w:val="0"/>
          <w:marTop w:val="120"/>
          <w:marBottom w:val="0"/>
          <w:divBdr>
            <w:top w:val="none" w:sz="0" w:space="0" w:color="auto"/>
            <w:left w:val="none" w:sz="0" w:space="0" w:color="auto"/>
            <w:bottom w:val="none" w:sz="0" w:space="0" w:color="auto"/>
            <w:right w:val="none" w:sz="0" w:space="0" w:color="auto"/>
          </w:divBdr>
        </w:div>
        <w:div w:id="1919167079">
          <w:marLeft w:val="0"/>
          <w:marRight w:val="0"/>
          <w:marTop w:val="120"/>
          <w:marBottom w:val="0"/>
          <w:divBdr>
            <w:top w:val="none" w:sz="0" w:space="0" w:color="auto"/>
            <w:left w:val="none" w:sz="0" w:space="0" w:color="auto"/>
            <w:bottom w:val="none" w:sz="0" w:space="0" w:color="auto"/>
            <w:right w:val="none" w:sz="0" w:space="0" w:color="auto"/>
          </w:divBdr>
        </w:div>
        <w:div w:id="892155772">
          <w:marLeft w:val="0"/>
          <w:marRight w:val="0"/>
          <w:marTop w:val="120"/>
          <w:marBottom w:val="0"/>
          <w:divBdr>
            <w:top w:val="none" w:sz="0" w:space="0" w:color="auto"/>
            <w:left w:val="none" w:sz="0" w:space="0" w:color="auto"/>
            <w:bottom w:val="none" w:sz="0" w:space="0" w:color="auto"/>
            <w:right w:val="none" w:sz="0" w:space="0" w:color="auto"/>
          </w:divBdr>
        </w:div>
        <w:div w:id="989672495">
          <w:marLeft w:val="0"/>
          <w:marRight w:val="0"/>
          <w:marTop w:val="120"/>
          <w:marBottom w:val="0"/>
          <w:divBdr>
            <w:top w:val="none" w:sz="0" w:space="0" w:color="auto"/>
            <w:left w:val="none" w:sz="0" w:space="0" w:color="auto"/>
            <w:bottom w:val="none" w:sz="0" w:space="0" w:color="auto"/>
            <w:right w:val="none" w:sz="0" w:space="0" w:color="auto"/>
          </w:divBdr>
        </w:div>
        <w:div w:id="2123720815">
          <w:marLeft w:val="0"/>
          <w:marRight w:val="0"/>
          <w:marTop w:val="120"/>
          <w:marBottom w:val="0"/>
          <w:divBdr>
            <w:top w:val="none" w:sz="0" w:space="0" w:color="auto"/>
            <w:left w:val="none" w:sz="0" w:space="0" w:color="auto"/>
            <w:bottom w:val="none" w:sz="0" w:space="0" w:color="auto"/>
            <w:right w:val="none" w:sz="0" w:space="0" w:color="auto"/>
          </w:divBdr>
        </w:div>
        <w:div w:id="169374263">
          <w:marLeft w:val="0"/>
          <w:marRight w:val="0"/>
          <w:marTop w:val="120"/>
          <w:marBottom w:val="0"/>
          <w:divBdr>
            <w:top w:val="none" w:sz="0" w:space="0" w:color="auto"/>
            <w:left w:val="none" w:sz="0" w:space="0" w:color="auto"/>
            <w:bottom w:val="none" w:sz="0" w:space="0" w:color="auto"/>
            <w:right w:val="none" w:sz="0" w:space="0" w:color="auto"/>
          </w:divBdr>
        </w:div>
        <w:div w:id="1337417654">
          <w:marLeft w:val="0"/>
          <w:marRight w:val="0"/>
          <w:marTop w:val="120"/>
          <w:marBottom w:val="0"/>
          <w:divBdr>
            <w:top w:val="none" w:sz="0" w:space="0" w:color="auto"/>
            <w:left w:val="none" w:sz="0" w:space="0" w:color="auto"/>
            <w:bottom w:val="none" w:sz="0" w:space="0" w:color="auto"/>
            <w:right w:val="none" w:sz="0" w:space="0" w:color="auto"/>
          </w:divBdr>
        </w:div>
        <w:div w:id="1927375349">
          <w:marLeft w:val="0"/>
          <w:marRight w:val="0"/>
          <w:marTop w:val="120"/>
          <w:marBottom w:val="0"/>
          <w:divBdr>
            <w:top w:val="none" w:sz="0" w:space="0" w:color="auto"/>
            <w:left w:val="none" w:sz="0" w:space="0" w:color="auto"/>
            <w:bottom w:val="none" w:sz="0" w:space="0" w:color="auto"/>
            <w:right w:val="none" w:sz="0" w:space="0" w:color="auto"/>
          </w:divBdr>
        </w:div>
        <w:div w:id="79909858">
          <w:marLeft w:val="0"/>
          <w:marRight w:val="0"/>
          <w:marTop w:val="120"/>
          <w:marBottom w:val="0"/>
          <w:divBdr>
            <w:top w:val="none" w:sz="0" w:space="0" w:color="auto"/>
            <w:left w:val="none" w:sz="0" w:space="0" w:color="auto"/>
            <w:bottom w:val="none" w:sz="0" w:space="0" w:color="auto"/>
            <w:right w:val="none" w:sz="0" w:space="0" w:color="auto"/>
          </w:divBdr>
        </w:div>
        <w:div w:id="575286273">
          <w:marLeft w:val="0"/>
          <w:marRight w:val="0"/>
          <w:marTop w:val="120"/>
          <w:marBottom w:val="0"/>
          <w:divBdr>
            <w:top w:val="none" w:sz="0" w:space="0" w:color="auto"/>
            <w:left w:val="none" w:sz="0" w:space="0" w:color="auto"/>
            <w:bottom w:val="none" w:sz="0" w:space="0" w:color="auto"/>
            <w:right w:val="none" w:sz="0" w:space="0" w:color="auto"/>
          </w:divBdr>
        </w:div>
        <w:div w:id="1223718300">
          <w:marLeft w:val="0"/>
          <w:marRight w:val="0"/>
          <w:marTop w:val="120"/>
          <w:marBottom w:val="0"/>
          <w:divBdr>
            <w:top w:val="none" w:sz="0" w:space="0" w:color="auto"/>
            <w:left w:val="none" w:sz="0" w:space="0" w:color="auto"/>
            <w:bottom w:val="none" w:sz="0" w:space="0" w:color="auto"/>
            <w:right w:val="none" w:sz="0" w:space="0" w:color="auto"/>
          </w:divBdr>
        </w:div>
        <w:div w:id="109472985">
          <w:marLeft w:val="0"/>
          <w:marRight w:val="0"/>
          <w:marTop w:val="120"/>
          <w:marBottom w:val="0"/>
          <w:divBdr>
            <w:top w:val="none" w:sz="0" w:space="0" w:color="auto"/>
            <w:left w:val="none" w:sz="0" w:space="0" w:color="auto"/>
            <w:bottom w:val="none" w:sz="0" w:space="0" w:color="auto"/>
            <w:right w:val="none" w:sz="0" w:space="0" w:color="auto"/>
          </w:divBdr>
        </w:div>
        <w:div w:id="1644963620">
          <w:marLeft w:val="0"/>
          <w:marRight w:val="0"/>
          <w:marTop w:val="120"/>
          <w:marBottom w:val="0"/>
          <w:divBdr>
            <w:top w:val="none" w:sz="0" w:space="0" w:color="auto"/>
            <w:left w:val="none" w:sz="0" w:space="0" w:color="auto"/>
            <w:bottom w:val="none" w:sz="0" w:space="0" w:color="auto"/>
            <w:right w:val="none" w:sz="0" w:space="0" w:color="auto"/>
          </w:divBdr>
        </w:div>
        <w:div w:id="832796925">
          <w:marLeft w:val="0"/>
          <w:marRight w:val="0"/>
          <w:marTop w:val="120"/>
          <w:marBottom w:val="0"/>
          <w:divBdr>
            <w:top w:val="none" w:sz="0" w:space="0" w:color="auto"/>
            <w:left w:val="none" w:sz="0" w:space="0" w:color="auto"/>
            <w:bottom w:val="none" w:sz="0" w:space="0" w:color="auto"/>
            <w:right w:val="none" w:sz="0" w:space="0" w:color="auto"/>
          </w:divBdr>
        </w:div>
        <w:div w:id="564684938">
          <w:marLeft w:val="0"/>
          <w:marRight w:val="0"/>
          <w:marTop w:val="120"/>
          <w:marBottom w:val="0"/>
          <w:divBdr>
            <w:top w:val="none" w:sz="0" w:space="0" w:color="auto"/>
            <w:left w:val="none" w:sz="0" w:space="0" w:color="auto"/>
            <w:bottom w:val="none" w:sz="0" w:space="0" w:color="auto"/>
            <w:right w:val="none" w:sz="0" w:space="0" w:color="auto"/>
          </w:divBdr>
        </w:div>
        <w:div w:id="768505837">
          <w:marLeft w:val="0"/>
          <w:marRight w:val="0"/>
          <w:marTop w:val="120"/>
          <w:marBottom w:val="0"/>
          <w:divBdr>
            <w:top w:val="none" w:sz="0" w:space="0" w:color="auto"/>
            <w:left w:val="none" w:sz="0" w:space="0" w:color="auto"/>
            <w:bottom w:val="none" w:sz="0" w:space="0" w:color="auto"/>
            <w:right w:val="none" w:sz="0" w:space="0" w:color="auto"/>
          </w:divBdr>
        </w:div>
        <w:div w:id="1965235793">
          <w:marLeft w:val="0"/>
          <w:marRight w:val="0"/>
          <w:marTop w:val="120"/>
          <w:marBottom w:val="0"/>
          <w:divBdr>
            <w:top w:val="none" w:sz="0" w:space="0" w:color="auto"/>
            <w:left w:val="none" w:sz="0" w:space="0" w:color="auto"/>
            <w:bottom w:val="none" w:sz="0" w:space="0" w:color="auto"/>
            <w:right w:val="none" w:sz="0" w:space="0" w:color="auto"/>
          </w:divBdr>
        </w:div>
        <w:div w:id="320472209">
          <w:marLeft w:val="0"/>
          <w:marRight w:val="0"/>
          <w:marTop w:val="120"/>
          <w:marBottom w:val="0"/>
          <w:divBdr>
            <w:top w:val="none" w:sz="0" w:space="0" w:color="auto"/>
            <w:left w:val="none" w:sz="0" w:space="0" w:color="auto"/>
            <w:bottom w:val="none" w:sz="0" w:space="0" w:color="auto"/>
            <w:right w:val="none" w:sz="0" w:space="0" w:color="auto"/>
          </w:divBdr>
        </w:div>
      </w:divsChild>
    </w:div>
    <w:div w:id="1259369048">
      <w:bodyDiv w:val="1"/>
      <w:marLeft w:val="0"/>
      <w:marRight w:val="0"/>
      <w:marTop w:val="0"/>
      <w:marBottom w:val="0"/>
      <w:divBdr>
        <w:top w:val="none" w:sz="0" w:space="0" w:color="auto"/>
        <w:left w:val="none" w:sz="0" w:space="0" w:color="auto"/>
        <w:bottom w:val="none" w:sz="0" w:space="0" w:color="auto"/>
        <w:right w:val="none" w:sz="0" w:space="0" w:color="auto"/>
      </w:divBdr>
    </w:div>
    <w:div w:id="1463841726">
      <w:bodyDiv w:val="1"/>
      <w:marLeft w:val="0"/>
      <w:marRight w:val="0"/>
      <w:marTop w:val="0"/>
      <w:marBottom w:val="0"/>
      <w:divBdr>
        <w:top w:val="none" w:sz="0" w:space="0" w:color="auto"/>
        <w:left w:val="none" w:sz="0" w:space="0" w:color="auto"/>
        <w:bottom w:val="none" w:sz="0" w:space="0" w:color="auto"/>
        <w:right w:val="none" w:sz="0" w:space="0" w:color="auto"/>
      </w:divBdr>
    </w:div>
    <w:div w:id="1473980721">
      <w:bodyDiv w:val="1"/>
      <w:marLeft w:val="0"/>
      <w:marRight w:val="0"/>
      <w:marTop w:val="0"/>
      <w:marBottom w:val="0"/>
      <w:divBdr>
        <w:top w:val="none" w:sz="0" w:space="0" w:color="auto"/>
        <w:left w:val="none" w:sz="0" w:space="0" w:color="auto"/>
        <w:bottom w:val="none" w:sz="0" w:space="0" w:color="auto"/>
        <w:right w:val="none" w:sz="0" w:space="0" w:color="auto"/>
      </w:divBdr>
    </w:div>
    <w:div w:id="1482579677">
      <w:bodyDiv w:val="1"/>
      <w:marLeft w:val="0"/>
      <w:marRight w:val="0"/>
      <w:marTop w:val="0"/>
      <w:marBottom w:val="0"/>
      <w:divBdr>
        <w:top w:val="none" w:sz="0" w:space="0" w:color="auto"/>
        <w:left w:val="none" w:sz="0" w:space="0" w:color="auto"/>
        <w:bottom w:val="none" w:sz="0" w:space="0" w:color="auto"/>
        <w:right w:val="none" w:sz="0" w:space="0" w:color="auto"/>
      </w:divBdr>
      <w:divsChild>
        <w:div w:id="1689331691">
          <w:marLeft w:val="0"/>
          <w:marRight w:val="0"/>
          <w:marTop w:val="0"/>
          <w:marBottom w:val="0"/>
          <w:divBdr>
            <w:top w:val="none" w:sz="0" w:space="0" w:color="auto"/>
            <w:left w:val="none" w:sz="0" w:space="0" w:color="auto"/>
            <w:bottom w:val="none" w:sz="0" w:space="0" w:color="auto"/>
            <w:right w:val="none" w:sz="0" w:space="0" w:color="auto"/>
          </w:divBdr>
        </w:div>
      </w:divsChild>
    </w:div>
    <w:div w:id="1605265448">
      <w:bodyDiv w:val="1"/>
      <w:marLeft w:val="0"/>
      <w:marRight w:val="0"/>
      <w:marTop w:val="0"/>
      <w:marBottom w:val="0"/>
      <w:divBdr>
        <w:top w:val="none" w:sz="0" w:space="0" w:color="auto"/>
        <w:left w:val="none" w:sz="0" w:space="0" w:color="auto"/>
        <w:bottom w:val="none" w:sz="0" w:space="0" w:color="auto"/>
        <w:right w:val="none" w:sz="0" w:space="0" w:color="auto"/>
      </w:divBdr>
    </w:div>
    <w:div w:id="1710373836">
      <w:bodyDiv w:val="1"/>
      <w:marLeft w:val="0"/>
      <w:marRight w:val="0"/>
      <w:marTop w:val="0"/>
      <w:marBottom w:val="0"/>
      <w:divBdr>
        <w:top w:val="none" w:sz="0" w:space="0" w:color="auto"/>
        <w:left w:val="none" w:sz="0" w:space="0" w:color="auto"/>
        <w:bottom w:val="none" w:sz="0" w:space="0" w:color="auto"/>
        <w:right w:val="none" w:sz="0" w:space="0" w:color="auto"/>
      </w:divBdr>
    </w:div>
    <w:div w:id="1843157857">
      <w:bodyDiv w:val="1"/>
      <w:marLeft w:val="0"/>
      <w:marRight w:val="0"/>
      <w:marTop w:val="0"/>
      <w:marBottom w:val="0"/>
      <w:divBdr>
        <w:top w:val="none" w:sz="0" w:space="0" w:color="auto"/>
        <w:left w:val="none" w:sz="0" w:space="0" w:color="auto"/>
        <w:bottom w:val="none" w:sz="0" w:space="0" w:color="auto"/>
        <w:right w:val="none" w:sz="0" w:space="0" w:color="auto"/>
      </w:divBdr>
    </w:div>
    <w:div w:id="1960914783">
      <w:bodyDiv w:val="1"/>
      <w:marLeft w:val="0"/>
      <w:marRight w:val="0"/>
      <w:marTop w:val="0"/>
      <w:marBottom w:val="0"/>
      <w:divBdr>
        <w:top w:val="none" w:sz="0" w:space="0" w:color="auto"/>
        <w:left w:val="none" w:sz="0" w:space="0" w:color="auto"/>
        <w:bottom w:val="none" w:sz="0" w:space="0" w:color="auto"/>
        <w:right w:val="none" w:sz="0" w:space="0" w:color="auto"/>
      </w:divBdr>
    </w:div>
    <w:div w:id="1971206566">
      <w:bodyDiv w:val="1"/>
      <w:marLeft w:val="0"/>
      <w:marRight w:val="0"/>
      <w:marTop w:val="0"/>
      <w:marBottom w:val="0"/>
      <w:divBdr>
        <w:top w:val="none" w:sz="0" w:space="0" w:color="auto"/>
        <w:left w:val="none" w:sz="0" w:space="0" w:color="auto"/>
        <w:bottom w:val="none" w:sz="0" w:space="0" w:color="auto"/>
        <w:right w:val="none" w:sz="0" w:space="0" w:color="auto"/>
      </w:divBdr>
    </w:div>
    <w:div w:id="2117942362">
      <w:bodyDiv w:val="1"/>
      <w:marLeft w:val="0"/>
      <w:marRight w:val="0"/>
      <w:marTop w:val="0"/>
      <w:marBottom w:val="0"/>
      <w:divBdr>
        <w:top w:val="none" w:sz="0" w:space="0" w:color="auto"/>
        <w:left w:val="none" w:sz="0" w:space="0" w:color="auto"/>
        <w:bottom w:val="none" w:sz="0" w:space="0" w:color="auto"/>
        <w:right w:val="none" w:sz="0" w:space="0" w:color="auto"/>
      </w:divBdr>
      <w:divsChild>
        <w:div w:id="1086145903">
          <w:marLeft w:val="0"/>
          <w:marRight w:val="0"/>
          <w:marTop w:val="120"/>
          <w:marBottom w:val="0"/>
          <w:divBdr>
            <w:top w:val="none" w:sz="0" w:space="0" w:color="auto"/>
            <w:left w:val="none" w:sz="0" w:space="0" w:color="auto"/>
            <w:bottom w:val="none" w:sz="0" w:space="0" w:color="auto"/>
            <w:right w:val="none" w:sz="0" w:space="0" w:color="auto"/>
          </w:divBdr>
        </w:div>
        <w:div w:id="1302031656">
          <w:marLeft w:val="0"/>
          <w:marRight w:val="0"/>
          <w:marTop w:val="120"/>
          <w:marBottom w:val="0"/>
          <w:divBdr>
            <w:top w:val="none" w:sz="0" w:space="0" w:color="auto"/>
            <w:left w:val="none" w:sz="0" w:space="0" w:color="auto"/>
            <w:bottom w:val="none" w:sz="0" w:space="0" w:color="auto"/>
            <w:right w:val="none" w:sz="0" w:space="0" w:color="auto"/>
          </w:divBdr>
        </w:div>
        <w:div w:id="1169324672">
          <w:marLeft w:val="0"/>
          <w:marRight w:val="0"/>
          <w:marTop w:val="120"/>
          <w:marBottom w:val="0"/>
          <w:divBdr>
            <w:top w:val="none" w:sz="0" w:space="0" w:color="auto"/>
            <w:left w:val="none" w:sz="0" w:space="0" w:color="auto"/>
            <w:bottom w:val="none" w:sz="0" w:space="0" w:color="auto"/>
            <w:right w:val="none" w:sz="0" w:space="0" w:color="auto"/>
          </w:divBdr>
        </w:div>
        <w:div w:id="975792395">
          <w:marLeft w:val="0"/>
          <w:marRight w:val="0"/>
          <w:marTop w:val="120"/>
          <w:marBottom w:val="0"/>
          <w:divBdr>
            <w:top w:val="none" w:sz="0" w:space="0" w:color="auto"/>
            <w:left w:val="none" w:sz="0" w:space="0" w:color="auto"/>
            <w:bottom w:val="none" w:sz="0" w:space="0" w:color="auto"/>
            <w:right w:val="none" w:sz="0" w:space="0" w:color="auto"/>
          </w:divBdr>
        </w:div>
        <w:div w:id="79373613">
          <w:marLeft w:val="0"/>
          <w:marRight w:val="0"/>
          <w:marTop w:val="120"/>
          <w:marBottom w:val="0"/>
          <w:divBdr>
            <w:top w:val="none" w:sz="0" w:space="0" w:color="auto"/>
            <w:left w:val="none" w:sz="0" w:space="0" w:color="auto"/>
            <w:bottom w:val="none" w:sz="0" w:space="0" w:color="auto"/>
            <w:right w:val="none" w:sz="0" w:space="0" w:color="auto"/>
          </w:divBdr>
        </w:div>
        <w:div w:id="112986338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kom74.ru/ucheba/soznanie-samosoznanie-lichnost-chelovek-razumniy" TargetMode="External"/><Relationship Id="rId3" Type="http://schemas.microsoft.com/office/2007/relationships/stylesWithEffects" Target="stylesWithEffects.xml"/><Relationship Id="rId7" Type="http://schemas.openxmlformats.org/officeDocument/2006/relationships/hyperlink" Target="https://jurkom74.ru/ucheba/grazhdane-fizicheskie-litsa-kak-subekti-grazhdanskich-pravootnosheni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rkom74.ru/ucheba/ponyatie-prava-mnogoobrazie-opredeleniy-i-edinstvo-ponyatiy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nsultant.ru/document/cons_doc_LAW_3301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25</Pages>
  <Words>6155</Words>
  <Characters>42226</Characters>
  <Application>Microsoft Office Word</Application>
  <DocSecurity>0</DocSecurity>
  <Lines>861</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2019-11-12T15:59:00Z</dcterms:created>
  <dcterms:modified xsi:type="dcterms:W3CDTF">2019-11-12T16:55:00Z</dcterms:modified>
</cp:coreProperties>
</file>